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5"/>
        <w:gridCol w:w="1716"/>
        <w:gridCol w:w="3931"/>
      </w:tblGrid>
      <w:tr w:rsidR="00A9405D" w:rsidTr="00E27A9C">
        <w:trPr>
          <w:trHeight w:val="1552"/>
        </w:trPr>
        <w:tc>
          <w:tcPr>
            <w:tcW w:w="4175" w:type="dxa"/>
          </w:tcPr>
          <w:p w:rsidR="00A9405D" w:rsidRDefault="00A9405D" w:rsidP="00E27A9C">
            <w:pPr>
              <w:pStyle w:val="NoSpacing"/>
              <w:snapToGrid w:val="0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Босна и Херцеговина</w:t>
            </w:r>
          </w:p>
          <w:p w:rsidR="00A9405D" w:rsidRDefault="00A9405D" w:rsidP="00E27A9C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Република Српска</w:t>
            </w:r>
          </w:p>
          <w:p w:rsidR="00A9405D" w:rsidRDefault="00A9405D" w:rsidP="00E27A9C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Cyrl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Општина Вукосавље</w:t>
            </w:r>
          </w:p>
          <w:p w:rsidR="00A9405D" w:rsidRDefault="00A9405D" w:rsidP="00E27A9C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Cyrl-BA"/>
              </w:rPr>
              <w:t xml:space="preserve">НАЧЕЛНИК </w:t>
            </w:r>
          </w:p>
          <w:p w:rsidR="00A9405D" w:rsidRDefault="00A9405D" w:rsidP="00E27A9C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</w:p>
          <w:p w:rsidR="00A9405D" w:rsidRDefault="00A9405D" w:rsidP="00E27A9C">
            <w:pPr>
              <w:pStyle w:val="NoSpacing"/>
              <w:spacing w:line="276" w:lineRule="auto"/>
              <w:ind w:left="0"/>
              <w:jc w:val="left"/>
              <w:rPr>
                <w:rFonts w:ascii="Verdana" w:hAnsi="Verdana" w:cs="Verdana"/>
                <w:b/>
                <w:sz w:val="16"/>
                <w:szCs w:val="16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6"/>
                <w:szCs w:val="16"/>
                <w:lang w:val="bs-Latn-BA"/>
              </w:rPr>
              <w:t>Muse Ćazima Ćatića 163, 74 470 Vukosavlje</w:t>
            </w:r>
          </w:p>
          <w:p w:rsidR="00A9405D" w:rsidRDefault="00A9405D" w:rsidP="00E27A9C">
            <w:pPr>
              <w:pStyle w:val="NoSpacing"/>
              <w:spacing w:line="276" w:lineRule="auto"/>
              <w:ind w:left="0"/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 xml:space="preserve">e-mail:  </w:t>
            </w:r>
            <w:hyperlink r:id="rId5" w:history="1">
              <w:r>
                <w:rPr>
                  <w:rStyle w:val="Hyperlink"/>
                  <w:rFonts w:ascii="Verdana" w:hAnsi="Verdana" w:cs="Verdana"/>
                  <w:sz w:val="20"/>
                  <w:szCs w:val="20"/>
                </w:rPr>
                <w:t>opstina@vukosavlje.gov.ba</w:t>
              </w:r>
            </w:hyperlink>
          </w:p>
        </w:tc>
        <w:tc>
          <w:tcPr>
            <w:tcW w:w="1716" w:type="dxa"/>
            <w:hideMark/>
          </w:tcPr>
          <w:p w:rsidR="00A9405D" w:rsidRDefault="00A9405D" w:rsidP="00E27A9C">
            <w:pPr>
              <w:pStyle w:val="NoSpacing"/>
              <w:snapToGrid w:val="0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923290" cy="11214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1214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</w:tcPr>
          <w:p w:rsidR="00A9405D" w:rsidRDefault="00A9405D" w:rsidP="00E27A9C">
            <w:pPr>
              <w:pStyle w:val="NoSpacing"/>
              <w:snapToGrid w:val="0"/>
              <w:spacing w:line="276" w:lineRule="auto"/>
              <w:ind w:left="-3" w:right="57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Bosna i Hercegovina</w:t>
            </w:r>
          </w:p>
          <w:p w:rsidR="00A9405D" w:rsidRDefault="00A9405D" w:rsidP="00E27A9C">
            <w:pPr>
              <w:pStyle w:val="NoSpacing"/>
              <w:spacing w:line="276" w:lineRule="auto"/>
              <w:ind w:left="-3" w:right="57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Republika Srpska</w:t>
            </w:r>
          </w:p>
          <w:p w:rsidR="00A9405D" w:rsidRDefault="00A9405D" w:rsidP="00E27A9C">
            <w:pPr>
              <w:pStyle w:val="NoSpacing"/>
              <w:spacing w:line="276" w:lineRule="auto"/>
              <w:ind w:left="-3" w:right="57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>Opština Vukosavlje</w:t>
            </w:r>
          </w:p>
          <w:p w:rsidR="00A9405D" w:rsidRDefault="00A9405D" w:rsidP="00E27A9C">
            <w:pPr>
              <w:pStyle w:val="NoSpacing"/>
              <w:spacing w:line="276" w:lineRule="auto"/>
              <w:ind w:left="-3" w:right="57"/>
              <w:rPr>
                <w:rFonts w:ascii="Verdana" w:hAnsi="Verdana" w:cs="Verdana"/>
                <w:b/>
                <w:i/>
                <w:sz w:val="18"/>
                <w:szCs w:val="18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 xml:space="preserve">NAČELNIK </w:t>
            </w:r>
          </w:p>
          <w:p w:rsidR="00A9405D" w:rsidRDefault="00A9405D" w:rsidP="00E27A9C">
            <w:pPr>
              <w:pStyle w:val="NoSpacing"/>
              <w:spacing w:line="276" w:lineRule="auto"/>
              <w:ind w:left="-3" w:right="57"/>
              <w:rPr>
                <w:rFonts w:ascii="Verdana" w:hAnsi="Verdana" w:cs="Verdana"/>
                <w:b/>
                <w:i/>
                <w:sz w:val="18"/>
                <w:szCs w:val="18"/>
                <w:lang w:val="bs-Latn-BA"/>
              </w:rPr>
            </w:pPr>
          </w:p>
          <w:p w:rsidR="00A9405D" w:rsidRDefault="00A9405D" w:rsidP="00E27A9C">
            <w:pPr>
              <w:pStyle w:val="NoSpacing"/>
              <w:spacing w:line="276" w:lineRule="auto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4"/>
                <w:szCs w:val="14"/>
                <w:lang w:val="bs-Latn-BA"/>
              </w:rPr>
              <w:t xml:space="preserve">  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 xml:space="preserve">Tel./fax.: +387 (0)53 707 702  </w:t>
            </w:r>
          </w:p>
          <w:p w:rsidR="00A9405D" w:rsidRDefault="00A9405D" w:rsidP="00E27A9C">
            <w:pPr>
              <w:pStyle w:val="NoSpacing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web: www.vukosavlje.gov.ba</w:t>
            </w:r>
          </w:p>
        </w:tc>
      </w:tr>
    </w:tbl>
    <w:p w:rsidR="00A9405D" w:rsidRDefault="00A9405D" w:rsidP="00A9405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A9405D" w:rsidRPr="001E18BF" w:rsidRDefault="00A9405D" w:rsidP="00A9405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Broj</w:t>
      </w:r>
      <w:r w:rsidRPr="001E18B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E18BF">
        <w:rPr>
          <w:rFonts w:ascii="Times New Roman" w:hAnsi="Times New Roman" w:cs="Times New Roman"/>
          <w:sz w:val="24"/>
          <w:szCs w:val="24"/>
          <w:lang w:val="sr-Latn-CS"/>
        </w:rPr>
        <w:t>: 02/1-</w:t>
      </w:r>
      <w:r>
        <w:rPr>
          <w:rFonts w:ascii="Times New Roman" w:hAnsi="Times New Roman" w:cs="Times New Roman"/>
          <w:sz w:val="24"/>
          <w:szCs w:val="24"/>
          <w:lang w:val="sr-Latn-CS"/>
        </w:rPr>
        <w:t>07-</w:t>
      </w:r>
      <w:r w:rsidR="00F44E3B">
        <w:rPr>
          <w:rFonts w:ascii="Times New Roman" w:hAnsi="Times New Roman" w:cs="Times New Roman"/>
          <w:sz w:val="24"/>
          <w:szCs w:val="24"/>
          <w:lang w:val="sr-Latn-CS"/>
        </w:rPr>
        <w:t>7/</w:t>
      </w:r>
      <w:r>
        <w:rPr>
          <w:rFonts w:ascii="Times New Roman" w:hAnsi="Times New Roman" w:cs="Times New Roman"/>
          <w:sz w:val="24"/>
          <w:szCs w:val="24"/>
          <w:lang w:val="sr-Latn-CS"/>
        </w:rPr>
        <w:t>24</w:t>
      </w:r>
    </w:p>
    <w:p w:rsidR="00A9405D" w:rsidRPr="001E18BF" w:rsidRDefault="00A9405D" w:rsidP="00A9405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Datum</w:t>
      </w:r>
      <w:r w:rsidRPr="001E18BF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F44E3B">
        <w:rPr>
          <w:rFonts w:ascii="Times New Roman" w:hAnsi="Times New Roman" w:cs="Times New Roman"/>
          <w:sz w:val="24"/>
          <w:szCs w:val="24"/>
          <w:lang w:val="bs-Latn-BA"/>
        </w:rPr>
        <w:t>12.09</w:t>
      </w:r>
      <w:r>
        <w:rPr>
          <w:rFonts w:ascii="Times New Roman" w:hAnsi="Times New Roman" w:cs="Times New Roman"/>
          <w:sz w:val="24"/>
          <w:szCs w:val="24"/>
          <w:lang w:val="bs-Latn-BA"/>
        </w:rPr>
        <w:t>.2024</w:t>
      </w:r>
      <w:r w:rsidRPr="001E18BF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godine</w:t>
      </w:r>
    </w:p>
    <w:p w:rsidR="00A9405D" w:rsidRDefault="00A9405D" w:rsidP="00A94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05D" w:rsidRPr="00A9405D" w:rsidRDefault="00A9405D" w:rsidP="00A94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:rsidR="00A9405D" w:rsidRDefault="00A9405D" w:rsidP="00821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obnove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rekonstrukcije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stambene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0E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ukupnom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E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31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00E6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40.000,00 KM,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raseljenih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Vukosavlju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05D" w:rsidRDefault="00A9405D" w:rsidP="00821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raseljenih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405D" w:rsidRDefault="00A9405D" w:rsidP="00821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konstukcije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405D" w:rsidRDefault="00A9405D" w:rsidP="00821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405D" w:rsidRDefault="00A9405D" w:rsidP="00821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405D" w:rsidRDefault="00A9405D" w:rsidP="00821E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vodovodne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kanalizacione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05D" w:rsidRDefault="00A9405D" w:rsidP="00A9405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5D" w:rsidRDefault="00A9405D" w:rsidP="00A9405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405D" w:rsidRDefault="00A9405D" w:rsidP="00821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raseljenih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05D" w:rsidRDefault="00A9405D" w:rsidP="00821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prebivalište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Vukosavlja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05D" w:rsidRDefault="00A9405D" w:rsidP="00821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05D" w:rsidRDefault="00A9405D" w:rsidP="00821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BIH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405D" w:rsidRDefault="00A9405D" w:rsidP="00821E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dovoljnu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uslova</w:t>
      </w:r>
      <w:proofErr w:type="spellEnd"/>
    </w:p>
    <w:p w:rsidR="00A9405D" w:rsidRDefault="00A9405D" w:rsidP="00A9405D">
      <w:pPr>
        <w:rPr>
          <w:rFonts w:ascii="Times New Roman" w:hAnsi="Times New Roman" w:cs="Times New Roman"/>
          <w:sz w:val="24"/>
          <w:szCs w:val="24"/>
        </w:rPr>
      </w:pPr>
    </w:p>
    <w:p w:rsidR="00A9405D" w:rsidRDefault="00A9405D" w:rsidP="00A9405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Posebni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</w:p>
    <w:p w:rsidR="00A9405D" w:rsidRDefault="00A9405D" w:rsidP="00A94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05D" w:rsidRDefault="00A9405D" w:rsidP="00A94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05D" w:rsidRDefault="00A9405D" w:rsidP="00A94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05D" w:rsidRPr="00F44E3B" w:rsidRDefault="00A9405D" w:rsidP="00F44E3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405D" w:rsidRDefault="00A9405D" w:rsidP="00A940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405D" w:rsidRDefault="00A9405D" w:rsidP="00A9405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Dokumentacija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dokazivanje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opštih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uslova</w:t>
      </w:r>
      <w:proofErr w:type="spellEnd"/>
    </w:p>
    <w:p w:rsidR="00A9405D" w:rsidRDefault="00A9405D" w:rsidP="00821E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Povratnik odnosno raseljeno lice svoj status dokazuje potvrdom nadležnog organa o statusu,</w:t>
      </w:r>
    </w:p>
    <w:p w:rsidR="00A9405D" w:rsidRDefault="00A9405D" w:rsidP="00821E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CIPS potvrda o prebivalištu,</w:t>
      </w:r>
    </w:p>
    <w:p w:rsidR="00A9405D" w:rsidRDefault="00A9405D" w:rsidP="00821E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Dokaz o vlasništvu stambene jedinice ili zemljišta na kojem se nalazi stambena jedinica, ZK izvdak ili posjedovni list, u posebnim slučajevima drugi dokazi ( npr. račun ili ugovor o vodosnabdjevanju, rješenje o nasljeđivanju, građ. dozvola, urbanistička saglasnost i sl. )</w:t>
      </w:r>
    </w:p>
    <w:p w:rsidR="00A9405D" w:rsidRDefault="00A9405D" w:rsidP="00821E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Izjava o nekorištenju pomoći za obnovu stambene jedinice. </w:t>
      </w:r>
    </w:p>
    <w:p w:rsidR="00A9405D" w:rsidRDefault="00A9405D" w:rsidP="00A9405D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Dokumentacija za dokazivanje posebnih uslova </w:t>
      </w:r>
    </w:p>
    <w:p w:rsidR="00A9405D" w:rsidRDefault="00A9405D" w:rsidP="00821E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Dokaz o broju članova domaćinstva ( kućna lista), ovjerena od strane nadležnog organa. Uz ovjerenu kućnu listu potrebno priložiti CIPS potvrde za sve punoljetne članove domaćinstva, a za maloljetne članove rodne listove. </w:t>
      </w:r>
    </w:p>
    <w:p w:rsidR="00A9405D" w:rsidRDefault="00A9405D" w:rsidP="00821E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Pripadnost socijalnim kategorijama se dokazuje relevantnim dokazima: ček od penzije, dokaz o nezaposlenosti, dokaz da se radi o korisniku socijalnih davanja i drugi dokazi.</w:t>
      </w:r>
    </w:p>
    <w:p w:rsidR="00A9405D" w:rsidRDefault="00A9405D" w:rsidP="00821E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Godine starosti se dokazuju CIPS potvrdom ili IMKR za maloljetne članove, </w:t>
      </w:r>
    </w:p>
    <w:p w:rsidR="00A9405D" w:rsidRDefault="00A9405D" w:rsidP="00821E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Status lica sa invaliditetom se dokazuje rješenjem koje se pribavlja od strane nadležnog organa (RVI ne ulazi u razmatranje), </w:t>
      </w:r>
    </w:p>
    <w:p w:rsidR="00A9405D" w:rsidRDefault="00A9405D" w:rsidP="00821E6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Uz prijavu za dodjelu sredstava, obavezno priložiti predračun za nabavku građevinskog materijala. </w:t>
      </w:r>
    </w:p>
    <w:p w:rsidR="00A9405D" w:rsidRDefault="00A9405D" w:rsidP="00A9405D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Rok i ostale informacije </w:t>
      </w:r>
    </w:p>
    <w:p w:rsidR="00A9405D" w:rsidRDefault="00A9405D" w:rsidP="00821E6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Ovaj javni poziv ostaje otvoren </w:t>
      </w:r>
      <w:r w:rsidR="003100E6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F44E3B">
        <w:rPr>
          <w:rFonts w:ascii="Times New Roman" w:hAnsi="Times New Roman" w:cs="Times New Roman"/>
          <w:sz w:val="24"/>
          <w:szCs w:val="24"/>
          <w:lang w:val="sr-Latn-BA"/>
        </w:rPr>
        <w:t>0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dana od dana objave na oglasnoj tabli. </w:t>
      </w:r>
    </w:p>
    <w:p w:rsidR="00A9405D" w:rsidRDefault="00A9405D" w:rsidP="00821E6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Postupak odabira korisnika sredstava sprovodi Komisija koju imenuje ovaj organ a čiji su članovi službenici Opštinske uprave Vukosavlje i biće završen u roku od 30 dana od dana zatvaranja javnog poziva. Komisija za izbor korisnika će vršiti provjeru dostavljene dokumentacije i može tražiti dodatna pojašnjenja dostavljenih dokaza u naknadnom roku od osam dana.  Korisnici će biti obavješteni o rezultatima izbora putem oglasne table Opštinske uprave Vukosavlje. </w:t>
      </w:r>
      <w:r w:rsidR="00821E6D">
        <w:rPr>
          <w:rFonts w:ascii="Times New Roman" w:hAnsi="Times New Roman" w:cs="Times New Roman"/>
          <w:sz w:val="24"/>
          <w:szCs w:val="24"/>
          <w:lang w:val="sr-Latn-BA"/>
        </w:rPr>
        <w:t xml:space="preserve">Opština Vukosavlje zadržava prava da poništi javni poziv. </w:t>
      </w:r>
    </w:p>
    <w:p w:rsidR="00A9405D" w:rsidRDefault="00A9405D" w:rsidP="00A9405D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Po završetku odabira korisnika, načelnik opštine će se odabranim korisnicima potpisati ugovore. </w:t>
      </w:r>
    </w:p>
    <w:p w:rsidR="00A9405D" w:rsidRDefault="00A9405D" w:rsidP="00A9405D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  <w:t>V.D.NAČELNIK OPŠTINE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  <w:t xml:space="preserve">     Dejan Jović, master ecc. </w:t>
      </w:r>
    </w:p>
    <w:p w:rsidR="000E09E5" w:rsidRDefault="000E09E5" w:rsidP="00A9405D">
      <w:pPr>
        <w:spacing w:after="0"/>
      </w:pPr>
    </w:p>
    <w:sectPr w:rsidR="000E09E5" w:rsidSect="00A9405D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5124"/>
    <w:multiLevelType w:val="hybridMultilevel"/>
    <w:tmpl w:val="F4786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F235F"/>
    <w:multiLevelType w:val="hybridMultilevel"/>
    <w:tmpl w:val="E2628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5537"/>
    <w:multiLevelType w:val="hybridMultilevel"/>
    <w:tmpl w:val="E998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40C8C"/>
    <w:multiLevelType w:val="hybridMultilevel"/>
    <w:tmpl w:val="5682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4512A"/>
    <w:multiLevelType w:val="hybridMultilevel"/>
    <w:tmpl w:val="1B4A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9405D"/>
    <w:rsid w:val="000E09E5"/>
    <w:rsid w:val="003100E6"/>
    <w:rsid w:val="003737DD"/>
    <w:rsid w:val="00821E6D"/>
    <w:rsid w:val="00971D2B"/>
    <w:rsid w:val="00A9405D"/>
    <w:rsid w:val="00BF2EEC"/>
    <w:rsid w:val="00F4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5D"/>
    <w:pPr>
      <w:spacing w:after="160" w:line="256" w:lineRule="auto"/>
      <w:ind w:left="720"/>
      <w:contextualSpacing/>
    </w:pPr>
    <w:rPr>
      <w:rFonts w:eastAsiaTheme="minorHAnsi"/>
      <w:kern w:val="2"/>
    </w:rPr>
  </w:style>
  <w:style w:type="character" w:styleId="Hyperlink">
    <w:name w:val="Hyperlink"/>
    <w:basedOn w:val="DefaultParagraphFont"/>
    <w:semiHidden/>
    <w:unhideWhenUsed/>
    <w:rsid w:val="00A9405D"/>
    <w:rPr>
      <w:color w:val="0000FF"/>
      <w:u w:val="single"/>
    </w:rPr>
  </w:style>
  <w:style w:type="paragraph" w:styleId="NoSpacing">
    <w:name w:val="No Spacing"/>
    <w:qFormat/>
    <w:rsid w:val="00A9405D"/>
    <w:pPr>
      <w:suppressAutoHyphens/>
      <w:spacing w:after="0" w:line="240" w:lineRule="auto"/>
      <w:ind w:left="720"/>
      <w:jc w:val="center"/>
    </w:pPr>
    <w:rPr>
      <w:rFonts w:ascii="Calibri" w:eastAsia="Calibri" w:hAnsi="Calibri" w:cs="Calibri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pstina@vukosavlje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Popovic</dc:creator>
  <cp:keywords/>
  <dc:description/>
  <cp:lastModifiedBy>Bojan Popovic</cp:lastModifiedBy>
  <cp:revision>5</cp:revision>
  <cp:lastPrinted>2024-09-13T06:16:00Z</cp:lastPrinted>
  <dcterms:created xsi:type="dcterms:W3CDTF">2024-08-14T05:24:00Z</dcterms:created>
  <dcterms:modified xsi:type="dcterms:W3CDTF">2024-09-13T06:26:00Z</dcterms:modified>
</cp:coreProperties>
</file>