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EEE" w:rsidRPr="001762B7" w:rsidRDefault="00A50425" w:rsidP="003D64EA">
      <w:pPr>
        <w:spacing w:after="0"/>
        <w:jc w:val="center"/>
        <w:rPr>
          <w:rFonts w:ascii="Times New Roman" w:hAnsi="Times New Roman"/>
          <w:b/>
          <w:sz w:val="72"/>
          <w:szCs w:val="72"/>
        </w:rPr>
      </w:pPr>
      <w:r>
        <w:rPr>
          <w:rFonts w:ascii="Times New Roman" w:hAnsi="Times New Roman"/>
          <w:b/>
          <w:sz w:val="72"/>
          <w:szCs w:val="72"/>
        </w:rPr>
        <w:t xml:space="preserve"> </w:t>
      </w:r>
      <w:r w:rsidR="00646EEE" w:rsidRPr="001762B7">
        <w:rPr>
          <w:rFonts w:ascii="Times New Roman" w:hAnsi="Times New Roman"/>
          <w:b/>
          <w:noProof/>
          <w:sz w:val="72"/>
          <w:szCs w:val="72"/>
        </w:rPr>
        <w:drawing>
          <wp:inline distT="0" distB="0" distL="0" distR="0">
            <wp:extent cx="895350" cy="914400"/>
            <wp:effectExtent l="38100" t="19050" r="19050" b="19050"/>
            <wp:docPr id="1" name="Picture 1" descr="scan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n0004"/>
                    <pic:cNvPicPr>
                      <a:picLocks noChangeAspect="1" noChangeArrowheads="1"/>
                    </pic:cNvPicPr>
                  </pic:nvPicPr>
                  <pic:blipFill>
                    <a:blip r:embed="rId8" cstate="print">
                      <a:lum bright="-24000" contrast="42000"/>
                    </a:blip>
                    <a:srcRect/>
                    <a:stretch>
                      <a:fillRect/>
                    </a:stretch>
                  </pic:blipFill>
                  <pic:spPr bwMode="auto">
                    <a:xfrm>
                      <a:off x="0" y="0"/>
                      <a:ext cx="892419" cy="911469"/>
                    </a:xfrm>
                    <a:prstGeom prst="rect">
                      <a:avLst/>
                    </a:prstGeom>
                    <a:solidFill>
                      <a:srgbClr val="000000"/>
                    </a:solidFill>
                    <a:ln w="9525" cmpd="sng">
                      <a:solidFill>
                        <a:srgbClr val="000000"/>
                      </a:solidFill>
                      <a:miter lim="800000"/>
                      <a:headEnd/>
                      <a:tailEnd/>
                    </a:ln>
                    <a:effectLst/>
                  </pic:spPr>
                </pic:pic>
              </a:graphicData>
            </a:graphic>
          </wp:inline>
        </w:drawing>
      </w:r>
    </w:p>
    <w:p w:rsidR="00646EEE" w:rsidRPr="004A4F2C" w:rsidRDefault="004A4F2C" w:rsidP="003D64EA">
      <w:pPr>
        <w:spacing w:after="0"/>
        <w:jc w:val="center"/>
        <w:rPr>
          <w:rFonts w:ascii="Times New Roman" w:hAnsi="Times New Roman"/>
          <w:b/>
          <w:sz w:val="72"/>
          <w:szCs w:val="72"/>
          <w:lang w:val="sr-Cyrl-BA"/>
        </w:rPr>
      </w:pPr>
      <w:r>
        <w:rPr>
          <w:rFonts w:ascii="Times New Roman" w:hAnsi="Times New Roman"/>
          <w:b/>
          <w:sz w:val="72"/>
          <w:szCs w:val="72"/>
          <w:lang w:val="sr-Cyrl-BA"/>
        </w:rPr>
        <w:t>СЛУЖБЕНИ ГЛАСНИК</w:t>
      </w:r>
    </w:p>
    <w:p w:rsidR="00646EEE" w:rsidRPr="004A4F2C" w:rsidRDefault="004A4F2C" w:rsidP="003D64EA">
      <w:pPr>
        <w:spacing w:after="0"/>
        <w:jc w:val="center"/>
        <w:rPr>
          <w:rFonts w:ascii="Times New Roman" w:hAnsi="Times New Roman"/>
          <w:b/>
          <w:sz w:val="44"/>
          <w:szCs w:val="44"/>
          <w:lang w:val="sr-Cyrl-BA"/>
        </w:rPr>
      </w:pPr>
      <w:r>
        <w:rPr>
          <w:rFonts w:ascii="Times New Roman" w:hAnsi="Times New Roman"/>
          <w:b/>
          <w:sz w:val="44"/>
          <w:szCs w:val="44"/>
        </w:rPr>
        <w:t>O</w:t>
      </w:r>
      <w:r>
        <w:rPr>
          <w:rFonts w:ascii="Times New Roman" w:hAnsi="Times New Roman"/>
          <w:b/>
          <w:sz w:val="44"/>
          <w:szCs w:val="44"/>
          <w:lang w:val="sr-Cyrl-BA"/>
        </w:rPr>
        <w:t>ПШТИНЕ ВУКОСАВЉЕ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3118"/>
        <w:gridCol w:w="2977"/>
      </w:tblGrid>
      <w:tr w:rsidR="00646EEE" w:rsidRPr="001762B7" w:rsidTr="00EF6072">
        <w:trPr>
          <w:trHeight w:val="1697"/>
        </w:trPr>
        <w:tc>
          <w:tcPr>
            <w:tcW w:w="3369" w:type="dxa"/>
          </w:tcPr>
          <w:p w:rsidR="00646EEE" w:rsidRPr="004A4F2C" w:rsidRDefault="004A4F2C" w:rsidP="008D3E24">
            <w:pPr>
              <w:tabs>
                <w:tab w:val="center" w:pos="4703"/>
                <w:tab w:val="right" w:pos="9406"/>
              </w:tabs>
              <w:spacing w:after="0"/>
              <w:jc w:val="both"/>
              <w:rPr>
                <w:rFonts w:ascii="Times New Roman" w:hAnsi="Times New Roman"/>
                <w:b/>
                <w:sz w:val="20"/>
                <w:szCs w:val="20"/>
                <w:lang w:val="sr-Cyrl-BA"/>
              </w:rPr>
            </w:pPr>
            <w:r>
              <w:rPr>
                <w:rFonts w:ascii="Times New Roman" w:hAnsi="Times New Roman"/>
                <w:b/>
                <w:sz w:val="20"/>
                <w:szCs w:val="20"/>
                <w:lang w:val="sr-Cyrl-BA"/>
              </w:rPr>
              <w:t>Службени гласник општине Вукосавље</w:t>
            </w:r>
          </w:p>
          <w:p w:rsidR="004A4F2C" w:rsidRDefault="004A4F2C" w:rsidP="008D3E24">
            <w:pPr>
              <w:tabs>
                <w:tab w:val="center" w:pos="4703"/>
                <w:tab w:val="right" w:pos="9406"/>
              </w:tabs>
              <w:spacing w:after="0"/>
              <w:jc w:val="both"/>
              <w:rPr>
                <w:rFonts w:ascii="Times New Roman" w:hAnsi="Times New Roman"/>
                <w:b/>
                <w:sz w:val="20"/>
                <w:szCs w:val="20"/>
                <w:lang w:val="sr-Cyrl-BA"/>
              </w:rPr>
            </w:pPr>
            <w:r>
              <w:rPr>
                <w:rFonts w:ascii="Times New Roman" w:hAnsi="Times New Roman"/>
                <w:b/>
                <w:sz w:val="20"/>
                <w:szCs w:val="20"/>
                <w:lang w:val="sr-Cyrl-BA"/>
              </w:rPr>
              <w:t>Мусе Ћазима Ћатића 163,</w:t>
            </w:r>
          </w:p>
          <w:p w:rsidR="00646EEE" w:rsidRPr="004A4F2C" w:rsidRDefault="004A4F2C" w:rsidP="008D3E24">
            <w:pPr>
              <w:tabs>
                <w:tab w:val="center" w:pos="4703"/>
                <w:tab w:val="right" w:pos="9406"/>
              </w:tabs>
              <w:spacing w:after="0"/>
              <w:jc w:val="both"/>
              <w:rPr>
                <w:rFonts w:ascii="Times New Roman" w:hAnsi="Times New Roman"/>
                <w:b/>
                <w:sz w:val="20"/>
                <w:szCs w:val="20"/>
                <w:lang w:val="sr-Cyrl-BA"/>
              </w:rPr>
            </w:pPr>
            <w:r>
              <w:rPr>
                <w:rFonts w:ascii="Times New Roman" w:hAnsi="Times New Roman"/>
                <w:b/>
                <w:sz w:val="20"/>
                <w:szCs w:val="20"/>
                <w:lang w:val="sr-Cyrl-BA"/>
              </w:rPr>
              <w:t>74470 Вукосавље</w:t>
            </w:r>
          </w:p>
          <w:p w:rsidR="00646EEE" w:rsidRPr="001762B7" w:rsidRDefault="00646EEE" w:rsidP="008D3E24">
            <w:pPr>
              <w:tabs>
                <w:tab w:val="center" w:pos="4703"/>
                <w:tab w:val="right" w:pos="9406"/>
              </w:tabs>
              <w:spacing w:after="0"/>
              <w:jc w:val="both"/>
              <w:rPr>
                <w:rFonts w:ascii="Times New Roman" w:hAnsi="Times New Roman"/>
                <w:b/>
                <w:sz w:val="20"/>
                <w:szCs w:val="20"/>
              </w:rPr>
            </w:pPr>
            <w:r w:rsidRPr="001762B7">
              <w:rPr>
                <w:rFonts w:ascii="Times New Roman" w:hAnsi="Times New Roman"/>
                <w:b/>
                <w:sz w:val="20"/>
                <w:szCs w:val="20"/>
              </w:rPr>
              <w:t xml:space="preserve">e-mail:  </w:t>
            </w:r>
            <w:hyperlink r:id="rId9" w:history="1">
              <w:r w:rsidRPr="001762B7">
                <w:rPr>
                  <w:rStyle w:val="Hyperlink"/>
                  <w:rFonts w:ascii="Times New Roman" w:hAnsi="Times New Roman"/>
                  <w:b/>
                  <w:sz w:val="20"/>
                  <w:szCs w:val="20"/>
                </w:rPr>
                <w:t>opstina@vukosavlje.gov.ba</w:t>
              </w:r>
            </w:hyperlink>
          </w:p>
          <w:p w:rsidR="00646EEE" w:rsidRPr="001762B7" w:rsidRDefault="004A4F2C" w:rsidP="008D3E24">
            <w:pPr>
              <w:pStyle w:val="NoSpacing"/>
              <w:tabs>
                <w:tab w:val="center" w:pos="4703"/>
                <w:tab w:val="right" w:pos="9406"/>
              </w:tabs>
              <w:ind w:left="0"/>
              <w:jc w:val="both"/>
              <w:rPr>
                <w:rFonts w:ascii="Times New Roman" w:hAnsi="Times New Roman"/>
                <w:b/>
                <w:sz w:val="20"/>
                <w:szCs w:val="20"/>
                <w:lang w:val="bs-Latn-BA"/>
              </w:rPr>
            </w:pPr>
            <w:r>
              <w:rPr>
                <w:rFonts w:ascii="Times New Roman" w:hAnsi="Times New Roman"/>
                <w:b/>
                <w:sz w:val="20"/>
                <w:szCs w:val="20"/>
                <w:lang w:val="sr-Cyrl-BA"/>
              </w:rPr>
              <w:t>тел</w:t>
            </w:r>
            <w:r w:rsidR="00646EEE" w:rsidRPr="001762B7">
              <w:rPr>
                <w:rFonts w:ascii="Times New Roman" w:hAnsi="Times New Roman"/>
                <w:b/>
                <w:sz w:val="20"/>
                <w:szCs w:val="20"/>
                <w:lang w:val="bs-Latn-BA"/>
              </w:rPr>
              <w:t>/fax: +387 (0)53/ 707-702</w:t>
            </w:r>
          </w:p>
          <w:p w:rsidR="00646EEE" w:rsidRPr="001762B7" w:rsidRDefault="004A4F2C" w:rsidP="008D3E24">
            <w:pPr>
              <w:tabs>
                <w:tab w:val="center" w:pos="4703"/>
                <w:tab w:val="right" w:pos="9406"/>
              </w:tabs>
              <w:spacing w:after="0"/>
              <w:jc w:val="both"/>
              <w:rPr>
                <w:rFonts w:ascii="Times New Roman" w:hAnsi="Times New Roman"/>
                <w:b/>
                <w:sz w:val="20"/>
                <w:szCs w:val="20"/>
              </w:rPr>
            </w:pPr>
            <w:r>
              <w:rPr>
                <w:rFonts w:ascii="Times New Roman" w:hAnsi="Times New Roman"/>
                <w:b/>
                <w:sz w:val="20"/>
                <w:szCs w:val="20"/>
                <w:lang w:val="sr-Cyrl-BA"/>
              </w:rPr>
              <w:t>Одговорни уредник</w:t>
            </w:r>
            <w:r w:rsidR="00646EEE" w:rsidRPr="001762B7">
              <w:rPr>
                <w:rFonts w:ascii="Times New Roman" w:hAnsi="Times New Roman"/>
                <w:b/>
                <w:sz w:val="20"/>
                <w:szCs w:val="20"/>
              </w:rPr>
              <w:t>:</w:t>
            </w:r>
          </w:p>
          <w:p w:rsidR="00646EEE" w:rsidRPr="004A4F2C" w:rsidRDefault="004A4F2C" w:rsidP="008D3E24">
            <w:pPr>
              <w:tabs>
                <w:tab w:val="center" w:pos="4703"/>
                <w:tab w:val="right" w:pos="9406"/>
              </w:tabs>
              <w:spacing w:after="0"/>
              <w:jc w:val="both"/>
              <w:rPr>
                <w:rFonts w:ascii="Times New Roman" w:hAnsi="Times New Roman"/>
                <w:b/>
                <w:sz w:val="20"/>
                <w:szCs w:val="20"/>
                <w:lang w:val="sr-Cyrl-BA"/>
              </w:rPr>
            </w:pPr>
            <w:r>
              <w:rPr>
                <w:rFonts w:ascii="Times New Roman" w:hAnsi="Times New Roman"/>
                <w:b/>
                <w:sz w:val="20"/>
                <w:szCs w:val="20"/>
                <w:lang w:val="sr-Cyrl-BA"/>
              </w:rPr>
              <w:t>Сафет Субашић</w:t>
            </w:r>
            <w:r w:rsidR="00191EAF">
              <w:rPr>
                <w:rFonts w:ascii="Times New Roman" w:hAnsi="Times New Roman"/>
                <w:b/>
                <w:sz w:val="20"/>
                <w:szCs w:val="20"/>
              </w:rPr>
              <w:t xml:space="preserve">, </w:t>
            </w:r>
            <w:r>
              <w:rPr>
                <w:rFonts w:ascii="Times New Roman" w:hAnsi="Times New Roman"/>
                <w:b/>
                <w:sz w:val="20"/>
                <w:szCs w:val="20"/>
                <w:lang w:val="sr-Cyrl-BA"/>
              </w:rPr>
              <w:t>секретар СО</w:t>
            </w:r>
            <w:r w:rsidR="00EF6072">
              <w:rPr>
                <w:rFonts w:ascii="Times New Roman" w:hAnsi="Times New Roman"/>
                <w:b/>
                <w:sz w:val="20"/>
                <w:szCs w:val="20"/>
                <w:lang w:val="hr-BA"/>
              </w:rPr>
              <w:t>-</w:t>
            </w:r>
            <w:r>
              <w:rPr>
                <w:rFonts w:ascii="Times New Roman" w:hAnsi="Times New Roman"/>
                <w:b/>
                <w:sz w:val="20"/>
                <w:szCs w:val="20"/>
                <w:lang w:val="sr-Cyrl-BA"/>
              </w:rPr>
              <w:t>е.</w:t>
            </w:r>
          </w:p>
        </w:tc>
        <w:tc>
          <w:tcPr>
            <w:tcW w:w="3118" w:type="dxa"/>
          </w:tcPr>
          <w:p w:rsidR="00646EEE" w:rsidRPr="001762B7" w:rsidRDefault="00646EEE" w:rsidP="008D3E24">
            <w:pPr>
              <w:tabs>
                <w:tab w:val="center" w:pos="4703"/>
                <w:tab w:val="right" w:pos="9406"/>
              </w:tabs>
              <w:spacing w:after="0"/>
              <w:jc w:val="both"/>
              <w:rPr>
                <w:rFonts w:ascii="Times New Roman" w:hAnsi="Times New Roman"/>
                <w:b/>
                <w:sz w:val="20"/>
                <w:szCs w:val="20"/>
              </w:rPr>
            </w:pPr>
          </w:p>
          <w:p w:rsidR="00646EEE" w:rsidRPr="001762B7" w:rsidRDefault="001F1A76" w:rsidP="008D3E24">
            <w:pPr>
              <w:tabs>
                <w:tab w:val="center" w:pos="4703"/>
                <w:tab w:val="right" w:pos="9406"/>
              </w:tabs>
              <w:spacing w:after="0"/>
              <w:ind w:left="-135"/>
              <w:jc w:val="both"/>
              <w:rPr>
                <w:rFonts w:ascii="Times New Roman" w:hAnsi="Times New Roman"/>
                <w:b/>
                <w:sz w:val="20"/>
                <w:szCs w:val="20"/>
              </w:rPr>
            </w:pPr>
            <w:r>
              <w:rPr>
                <w:rFonts w:ascii="Times New Roman" w:hAnsi="Times New Roman"/>
                <w:b/>
                <w:sz w:val="20"/>
                <w:szCs w:val="20"/>
              </w:rPr>
              <w:t xml:space="preserve"> </w:t>
            </w:r>
            <w:r w:rsidR="003A1A32">
              <w:rPr>
                <w:rFonts w:ascii="Times New Roman" w:hAnsi="Times New Roman"/>
                <w:b/>
                <w:sz w:val="20"/>
                <w:szCs w:val="20"/>
                <w:lang w:val="bs-Cyrl-BA"/>
              </w:rPr>
              <w:t xml:space="preserve">         </w:t>
            </w:r>
            <w:r>
              <w:rPr>
                <w:rFonts w:ascii="Times New Roman" w:hAnsi="Times New Roman"/>
                <w:b/>
                <w:sz w:val="20"/>
                <w:szCs w:val="20"/>
              </w:rPr>
              <w:t xml:space="preserve"> </w:t>
            </w:r>
            <w:r w:rsidR="003A1A32">
              <w:rPr>
                <w:rFonts w:ascii="Times New Roman" w:hAnsi="Times New Roman"/>
                <w:b/>
                <w:sz w:val="20"/>
                <w:szCs w:val="20"/>
                <w:lang w:val="sr-Cyrl-BA"/>
              </w:rPr>
              <w:t>П</w:t>
            </w:r>
            <w:r w:rsidR="003A1A32">
              <w:rPr>
                <w:rFonts w:ascii="Times New Roman" w:hAnsi="Times New Roman"/>
                <w:b/>
                <w:sz w:val="20"/>
                <w:szCs w:val="20"/>
                <w:lang w:val="hr-HR"/>
              </w:rPr>
              <w:t>e</w:t>
            </w:r>
            <w:r w:rsidR="003A1A32">
              <w:rPr>
                <w:rFonts w:ascii="Times New Roman" w:hAnsi="Times New Roman"/>
                <w:b/>
                <w:sz w:val="20"/>
                <w:szCs w:val="20"/>
                <w:lang w:val="bs-Cyrl-BA"/>
              </w:rPr>
              <w:t>так</w:t>
            </w:r>
            <w:r w:rsidR="00FD371B">
              <w:rPr>
                <w:rFonts w:ascii="Times New Roman" w:hAnsi="Times New Roman"/>
                <w:b/>
                <w:sz w:val="20"/>
                <w:szCs w:val="20"/>
              </w:rPr>
              <w:t>,</w:t>
            </w:r>
            <w:r w:rsidR="00EF6072">
              <w:rPr>
                <w:rFonts w:ascii="Times New Roman" w:hAnsi="Times New Roman"/>
                <w:b/>
                <w:sz w:val="20"/>
                <w:szCs w:val="20"/>
              </w:rPr>
              <w:t xml:space="preserve"> </w:t>
            </w:r>
            <w:r w:rsidR="003A1A32">
              <w:rPr>
                <w:rFonts w:ascii="Times New Roman" w:hAnsi="Times New Roman"/>
                <w:b/>
                <w:sz w:val="20"/>
                <w:szCs w:val="20"/>
                <w:lang w:val="hr-BA"/>
              </w:rPr>
              <w:t>29</w:t>
            </w:r>
            <w:r w:rsidR="004A4F2C">
              <w:rPr>
                <w:rFonts w:ascii="Times New Roman" w:hAnsi="Times New Roman"/>
                <w:b/>
                <w:sz w:val="20"/>
                <w:szCs w:val="20"/>
              </w:rPr>
              <w:t>.</w:t>
            </w:r>
            <w:r w:rsidR="0017127B">
              <w:rPr>
                <w:rFonts w:ascii="Times New Roman" w:hAnsi="Times New Roman"/>
                <w:b/>
                <w:sz w:val="20"/>
                <w:szCs w:val="20"/>
                <w:lang w:val="sr-Cyrl-BA"/>
              </w:rPr>
              <w:t xml:space="preserve"> ма</w:t>
            </w:r>
            <w:r w:rsidR="0017127B">
              <w:rPr>
                <w:rFonts w:ascii="Times New Roman" w:hAnsi="Times New Roman"/>
                <w:b/>
                <w:sz w:val="20"/>
                <w:szCs w:val="20"/>
                <w:lang w:val="hr-HR"/>
              </w:rPr>
              <w:t>j</w:t>
            </w:r>
            <w:r w:rsidR="002F4B7F">
              <w:rPr>
                <w:rFonts w:ascii="Times New Roman" w:hAnsi="Times New Roman"/>
                <w:b/>
                <w:sz w:val="20"/>
                <w:szCs w:val="20"/>
              </w:rPr>
              <w:t xml:space="preserve"> </w:t>
            </w:r>
            <w:r w:rsidR="00E815B2">
              <w:rPr>
                <w:rFonts w:ascii="Times New Roman" w:hAnsi="Times New Roman"/>
                <w:b/>
                <w:sz w:val="20"/>
                <w:szCs w:val="20"/>
              </w:rPr>
              <w:t>2020</w:t>
            </w:r>
            <w:r w:rsidR="004A4F2C">
              <w:rPr>
                <w:rFonts w:ascii="Times New Roman" w:hAnsi="Times New Roman"/>
                <w:b/>
                <w:sz w:val="20"/>
                <w:szCs w:val="20"/>
              </w:rPr>
              <w:t>.</w:t>
            </w:r>
            <w:r w:rsidR="004A4F2C">
              <w:rPr>
                <w:rFonts w:ascii="Times New Roman" w:hAnsi="Times New Roman"/>
                <w:b/>
                <w:sz w:val="20"/>
                <w:szCs w:val="20"/>
                <w:lang w:val="sr-Cyrl-BA"/>
              </w:rPr>
              <w:t>г</w:t>
            </w:r>
            <w:r w:rsidR="00646EEE">
              <w:rPr>
                <w:rFonts w:ascii="Times New Roman" w:hAnsi="Times New Roman"/>
                <w:b/>
                <w:sz w:val="20"/>
                <w:szCs w:val="20"/>
              </w:rPr>
              <w:t>.</w:t>
            </w:r>
          </w:p>
          <w:p w:rsidR="0041583E" w:rsidRDefault="0041583E" w:rsidP="003D64EA">
            <w:pPr>
              <w:tabs>
                <w:tab w:val="center" w:pos="4703"/>
                <w:tab w:val="right" w:pos="9406"/>
              </w:tabs>
              <w:spacing w:after="0"/>
              <w:jc w:val="center"/>
              <w:rPr>
                <w:rFonts w:ascii="Times New Roman" w:hAnsi="Times New Roman"/>
                <w:b/>
                <w:sz w:val="20"/>
                <w:szCs w:val="20"/>
              </w:rPr>
            </w:pPr>
          </w:p>
          <w:p w:rsidR="00646EEE" w:rsidRPr="004A4F2C" w:rsidRDefault="004A4F2C" w:rsidP="003D64EA">
            <w:pPr>
              <w:tabs>
                <w:tab w:val="center" w:pos="4703"/>
                <w:tab w:val="right" w:pos="9406"/>
              </w:tabs>
              <w:spacing w:after="0"/>
              <w:jc w:val="center"/>
              <w:rPr>
                <w:rFonts w:ascii="Times New Roman" w:hAnsi="Times New Roman"/>
                <w:b/>
                <w:sz w:val="20"/>
                <w:szCs w:val="20"/>
                <w:lang w:val="sr-Cyrl-BA"/>
              </w:rPr>
            </w:pPr>
            <w:r>
              <w:rPr>
                <w:rFonts w:ascii="Times New Roman" w:hAnsi="Times New Roman"/>
                <w:b/>
                <w:sz w:val="20"/>
                <w:szCs w:val="20"/>
                <w:lang w:val="sr-Cyrl-BA"/>
              </w:rPr>
              <w:t>ВУКОСАВЉЕ</w:t>
            </w:r>
          </w:p>
          <w:p w:rsidR="00646EEE" w:rsidRPr="001762B7" w:rsidRDefault="00646EEE" w:rsidP="008D3E24">
            <w:pPr>
              <w:tabs>
                <w:tab w:val="center" w:pos="4703"/>
                <w:tab w:val="right" w:pos="9406"/>
              </w:tabs>
              <w:spacing w:after="0"/>
              <w:jc w:val="both"/>
              <w:rPr>
                <w:rFonts w:ascii="Times New Roman" w:hAnsi="Times New Roman"/>
                <w:b/>
                <w:sz w:val="20"/>
                <w:szCs w:val="20"/>
              </w:rPr>
            </w:pPr>
          </w:p>
          <w:p w:rsidR="00646EEE" w:rsidRPr="001762B7" w:rsidRDefault="003F59EF" w:rsidP="003D64EA">
            <w:pPr>
              <w:tabs>
                <w:tab w:val="center" w:pos="4703"/>
                <w:tab w:val="right" w:pos="9406"/>
              </w:tabs>
              <w:spacing w:after="0"/>
              <w:jc w:val="center"/>
              <w:rPr>
                <w:rFonts w:ascii="Times New Roman" w:hAnsi="Times New Roman"/>
                <w:b/>
                <w:sz w:val="20"/>
                <w:szCs w:val="20"/>
              </w:rPr>
            </w:pPr>
            <w:r>
              <w:rPr>
                <w:rFonts w:ascii="Times New Roman" w:hAnsi="Times New Roman"/>
                <w:b/>
                <w:sz w:val="20"/>
                <w:szCs w:val="20"/>
                <w:lang w:val="sr-Cyrl-BA"/>
              </w:rPr>
              <w:t xml:space="preserve">Број </w:t>
            </w:r>
            <w:r w:rsidR="0017127B">
              <w:rPr>
                <w:rFonts w:ascii="Times New Roman" w:hAnsi="Times New Roman"/>
                <w:b/>
                <w:sz w:val="20"/>
                <w:szCs w:val="20"/>
                <w:lang w:val="hr-HR"/>
              </w:rPr>
              <w:t>6</w:t>
            </w:r>
            <w:r w:rsidR="00646EEE">
              <w:rPr>
                <w:rFonts w:ascii="Times New Roman" w:hAnsi="Times New Roman"/>
                <w:b/>
                <w:sz w:val="20"/>
                <w:szCs w:val="20"/>
              </w:rPr>
              <w:t>/</w:t>
            </w:r>
            <w:r w:rsidR="00E815B2">
              <w:rPr>
                <w:rFonts w:ascii="Times New Roman" w:hAnsi="Times New Roman"/>
                <w:b/>
                <w:sz w:val="20"/>
                <w:szCs w:val="20"/>
              </w:rPr>
              <w:t>20</w:t>
            </w:r>
          </w:p>
        </w:tc>
        <w:tc>
          <w:tcPr>
            <w:tcW w:w="2977" w:type="dxa"/>
          </w:tcPr>
          <w:p w:rsidR="004A4F2C" w:rsidRDefault="004A4F2C" w:rsidP="008D3E24">
            <w:pPr>
              <w:tabs>
                <w:tab w:val="center" w:pos="4703"/>
                <w:tab w:val="right" w:pos="9406"/>
              </w:tabs>
              <w:spacing w:after="0"/>
              <w:ind w:left="45" w:hanging="45"/>
              <w:jc w:val="both"/>
              <w:rPr>
                <w:rFonts w:ascii="Times New Roman" w:hAnsi="Times New Roman"/>
                <w:b/>
                <w:sz w:val="20"/>
                <w:szCs w:val="20"/>
                <w:lang w:val="sr-Cyrl-BA"/>
              </w:rPr>
            </w:pPr>
            <w:r>
              <w:rPr>
                <w:rFonts w:ascii="Times New Roman" w:hAnsi="Times New Roman"/>
                <w:b/>
                <w:sz w:val="20"/>
                <w:szCs w:val="20"/>
                <w:lang w:val="sr-Cyrl-BA"/>
              </w:rPr>
              <w:t>Издаје</w:t>
            </w:r>
            <w:r w:rsidR="004E3004">
              <w:rPr>
                <w:rFonts w:ascii="Times New Roman" w:hAnsi="Times New Roman"/>
                <w:b/>
                <w:sz w:val="20"/>
                <w:szCs w:val="20"/>
              </w:rPr>
              <w:t>:</w:t>
            </w:r>
            <w:r>
              <w:rPr>
                <w:rFonts w:ascii="Times New Roman" w:hAnsi="Times New Roman"/>
                <w:b/>
                <w:sz w:val="20"/>
                <w:szCs w:val="20"/>
                <w:lang w:val="sr-Cyrl-BA"/>
              </w:rPr>
              <w:t xml:space="preserve">Скупштина општине </w:t>
            </w:r>
          </w:p>
          <w:p w:rsidR="00646EEE" w:rsidRPr="004A4F2C" w:rsidRDefault="004A4F2C" w:rsidP="008D3E24">
            <w:pPr>
              <w:tabs>
                <w:tab w:val="center" w:pos="4703"/>
                <w:tab w:val="right" w:pos="9406"/>
              </w:tabs>
              <w:spacing w:after="0"/>
              <w:ind w:left="45" w:hanging="45"/>
              <w:jc w:val="both"/>
              <w:rPr>
                <w:rFonts w:ascii="Times New Roman" w:hAnsi="Times New Roman"/>
                <w:b/>
                <w:sz w:val="20"/>
                <w:szCs w:val="20"/>
                <w:lang w:val="sr-Cyrl-BA"/>
              </w:rPr>
            </w:pPr>
            <w:r>
              <w:rPr>
                <w:rFonts w:ascii="Times New Roman" w:hAnsi="Times New Roman"/>
                <w:b/>
                <w:sz w:val="20"/>
                <w:szCs w:val="20"/>
                <w:lang w:val="sr-Cyrl-BA"/>
              </w:rPr>
              <w:t>Вукосавље</w:t>
            </w:r>
          </w:p>
          <w:p w:rsidR="00646EEE" w:rsidRPr="004A4F2C" w:rsidRDefault="004A4F2C" w:rsidP="008D3E24">
            <w:pPr>
              <w:tabs>
                <w:tab w:val="center" w:pos="4703"/>
                <w:tab w:val="right" w:pos="9406"/>
              </w:tabs>
              <w:spacing w:after="0"/>
              <w:ind w:left="45" w:hanging="45"/>
              <w:jc w:val="both"/>
              <w:rPr>
                <w:rFonts w:ascii="Times New Roman" w:hAnsi="Times New Roman"/>
                <w:b/>
                <w:sz w:val="20"/>
                <w:szCs w:val="20"/>
                <w:lang w:val="sr-Cyrl-BA"/>
              </w:rPr>
            </w:pPr>
            <w:r>
              <w:rPr>
                <w:rFonts w:ascii="Times New Roman" w:hAnsi="Times New Roman"/>
                <w:b/>
                <w:sz w:val="20"/>
                <w:szCs w:val="20"/>
                <w:lang w:val="sr-Cyrl-BA"/>
              </w:rPr>
              <w:t>Излази по потреби</w:t>
            </w:r>
          </w:p>
          <w:p w:rsidR="004A4F2C" w:rsidRDefault="004A4F2C" w:rsidP="004A4F2C">
            <w:pPr>
              <w:tabs>
                <w:tab w:val="center" w:pos="4703"/>
                <w:tab w:val="right" w:pos="9406"/>
              </w:tabs>
              <w:spacing w:after="0"/>
              <w:ind w:left="45" w:hanging="45"/>
              <w:rPr>
                <w:rFonts w:ascii="Times New Roman" w:hAnsi="Times New Roman"/>
                <w:b/>
                <w:sz w:val="20"/>
                <w:szCs w:val="20"/>
                <w:lang w:val="sr-Cyrl-BA"/>
              </w:rPr>
            </w:pPr>
            <w:r>
              <w:rPr>
                <w:rFonts w:ascii="Times New Roman" w:hAnsi="Times New Roman"/>
                <w:b/>
                <w:sz w:val="20"/>
                <w:szCs w:val="20"/>
                <w:lang w:val="sr-Cyrl-BA"/>
              </w:rPr>
              <w:t xml:space="preserve"> Жиро-рачун  број</w:t>
            </w:r>
            <w:r>
              <w:rPr>
                <w:rFonts w:ascii="Times New Roman" w:hAnsi="Times New Roman"/>
                <w:b/>
                <w:sz w:val="20"/>
                <w:szCs w:val="20"/>
              </w:rPr>
              <w:t>: 5553000040663626</w:t>
            </w:r>
          </w:p>
          <w:p w:rsidR="00646EEE" w:rsidRPr="004A4F2C" w:rsidRDefault="004A4F2C" w:rsidP="004A4F2C">
            <w:pPr>
              <w:tabs>
                <w:tab w:val="center" w:pos="4703"/>
                <w:tab w:val="right" w:pos="9406"/>
              </w:tabs>
              <w:spacing w:after="0"/>
              <w:ind w:left="45" w:hanging="45"/>
              <w:rPr>
                <w:rFonts w:ascii="Times New Roman" w:hAnsi="Times New Roman"/>
                <w:b/>
                <w:sz w:val="20"/>
                <w:szCs w:val="20"/>
                <w:lang w:val="sr-Cyrl-BA"/>
              </w:rPr>
            </w:pPr>
            <w:r>
              <w:rPr>
                <w:rFonts w:ascii="Times New Roman" w:hAnsi="Times New Roman"/>
                <w:b/>
                <w:sz w:val="20"/>
                <w:szCs w:val="20"/>
              </w:rPr>
              <w:t xml:space="preserve"> </w:t>
            </w:r>
            <w:r>
              <w:rPr>
                <w:rFonts w:ascii="Times New Roman" w:hAnsi="Times New Roman"/>
                <w:b/>
                <w:sz w:val="20"/>
                <w:szCs w:val="20"/>
                <w:lang w:val="sr-Cyrl-BA"/>
              </w:rPr>
              <w:t>Нова Банка, А.Д. Бања Лука</w:t>
            </w:r>
          </w:p>
          <w:p w:rsidR="00646EEE" w:rsidRPr="004A4F2C" w:rsidRDefault="004A4F2C" w:rsidP="004A4F2C">
            <w:pPr>
              <w:tabs>
                <w:tab w:val="center" w:pos="4703"/>
                <w:tab w:val="right" w:pos="9406"/>
              </w:tabs>
              <w:spacing w:after="0"/>
              <w:jc w:val="both"/>
              <w:rPr>
                <w:rFonts w:ascii="Times New Roman" w:hAnsi="Times New Roman"/>
                <w:b/>
                <w:sz w:val="20"/>
                <w:szCs w:val="20"/>
                <w:lang w:val="sr-Cyrl-BA"/>
              </w:rPr>
            </w:pPr>
            <w:r>
              <w:rPr>
                <w:rFonts w:ascii="Times New Roman" w:hAnsi="Times New Roman"/>
                <w:b/>
                <w:sz w:val="20"/>
                <w:szCs w:val="20"/>
              </w:rPr>
              <w:t xml:space="preserve"> </w:t>
            </w:r>
            <w:r>
              <w:rPr>
                <w:rFonts w:ascii="Times New Roman" w:hAnsi="Times New Roman"/>
                <w:b/>
                <w:sz w:val="20"/>
                <w:szCs w:val="20"/>
                <w:lang w:val="sr-Cyrl-BA"/>
              </w:rPr>
              <w:t>Испостава Модрича</w:t>
            </w:r>
          </w:p>
        </w:tc>
      </w:tr>
    </w:tbl>
    <w:p w:rsidR="00EF6072" w:rsidRPr="00EF6072" w:rsidRDefault="00EF6072" w:rsidP="00EF6072">
      <w:pPr>
        <w:spacing w:after="0"/>
        <w:jc w:val="both"/>
        <w:rPr>
          <w:rFonts w:ascii="Times New Roman" w:hAnsi="Times New Roman"/>
          <w:b/>
          <w:sz w:val="40"/>
          <w:szCs w:val="40"/>
          <w:highlight w:val="lightGray"/>
          <w:u w:val="single"/>
          <w:lang w:val="sr-Cyrl-BA"/>
        </w:rPr>
      </w:pPr>
    </w:p>
    <w:p w:rsidR="0017127B" w:rsidRPr="0017127B" w:rsidRDefault="00DE670E" w:rsidP="0017127B">
      <w:pPr>
        <w:spacing w:after="0"/>
        <w:jc w:val="center"/>
        <w:rPr>
          <w:rFonts w:ascii="Times New Roman" w:hAnsi="Times New Roman"/>
          <w:b/>
          <w:sz w:val="36"/>
          <w:szCs w:val="36"/>
          <w:u w:val="single"/>
        </w:rPr>
      </w:pPr>
      <w:r>
        <w:rPr>
          <w:rFonts w:ascii="Times New Roman" w:hAnsi="Times New Roman"/>
          <w:b/>
          <w:sz w:val="36"/>
          <w:szCs w:val="36"/>
          <w:highlight w:val="lightGray"/>
          <w:u w:val="single"/>
        </w:rPr>
        <w:t>A</w:t>
      </w:r>
      <w:r>
        <w:rPr>
          <w:rFonts w:ascii="Times New Roman" w:hAnsi="Times New Roman"/>
          <w:b/>
          <w:sz w:val="36"/>
          <w:szCs w:val="36"/>
          <w:highlight w:val="lightGray"/>
          <w:u w:val="single"/>
          <w:lang w:val="sr-Cyrl-BA"/>
        </w:rPr>
        <w:t xml:space="preserve"> </w:t>
      </w:r>
      <w:r>
        <w:rPr>
          <w:rFonts w:ascii="Times New Roman" w:hAnsi="Times New Roman"/>
          <w:b/>
          <w:sz w:val="36"/>
          <w:szCs w:val="36"/>
          <w:highlight w:val="lightGray"/>
          <w:u w:val="single"/>
        </w:rPr>
        <w:t>K</w:t>
      </w:r>
      <w:r>
        <w:rPr>
          <w:rFonts w:ascii="Times New Roman" w:hAnsi="Times New Roman"/>
          <w:b/>
          <w:sz w:val="36"/>
          <w:szCs w:val="36"/>
          <w:highlight w:val="lightGray"/>
          <w:u w:val="single"/>
          <w:lang w:val="sr-Cyrl-BA"/>
        </w:rPr>
        <w:t xml:space="preserve"> Т И   С К У П Ш Т И Н Е   О П Ш Т И Н Е</w:t>
      </w:r>
      <w:r w:rsidR="00EF6072">
        <w:rPr>
          <w:rFonts w:ascii="Times New Roman" w:hAnsi="Times New Roman"/>
          <w:b/>
          <w:sz w:val="36"/>
          <w:szCs w:val="36"/>
          <w:highlight w:val="lightGray"/>
          <w:u w:val="single"/>
        </w:rPr>
        <w:t xml:space="preserve"> </w:t>
      </w:r>
    </w:p>
    <w:p w:rsidR="0017127B" w:rsidRDefault="0017127B" w:rsidP="00E7122E">
      <w:pPr>
        <w:pStyle w:val="Bezproreda2"/>
        <w:jc w:val="both"/>
        <w:rPr>
          <w:rFonts w:ascii="Times New Roman" w:hAnsi="Times New Roman"/>
          <w:b/>
          <w:sz w:val="24"/>
        </w:rPr>
      </w:pPr>
    </w:p>
    <w:p w:rsidR="00EF6072" w:rsidRPr="00A616DA" w:rsidRDefault="00EF6072" w:rsidP="00E7122E">
      <w:pPr>
        <w:pStyle w:val="Bezproreda2"/>
        <w:jc w:val="both"/>
        <w:rPr>
          <w:sz w:val="24"/>
          <w:lang w:val="bs-Cyrl-BA"/>
        </w:rPr>
      </w:pPr>
      <w:r w:rsidRPr="00A616DA">
        <w:rPr>
          <w:rFonts w:ascii="Times New Roman" w:hAnsi="Times New Roman"/>
          <w:b/>
          <w:sz w:val="24"/>
        </w:rPr>
        <w:t>BOSNA I HERCEGOVINA</w:t>
      </w:r>
    </w:p>
    <w:p w:rsidR="00EF6072" w:rsidRPr="00A616DA" w:rsidRDefault="00EF6072" w:rsidP="00E7122E">
      <w:pPr>
        <w:pStyle w:val="Bezproreda2"/>
        <w:rPr>
          <w:rFonts w:ascii="Times New Roman" w:hAnsi="Times New Roman"/>
          <w:b/>
          <w:sz w:val="24"/>
        </w:rPr>
      </w:pPr>
      <w:r w:rsidRPr="00A616DA">
        <w:rPr>
          <w:rFonts w:ascii="Times New Roman" w:hAnsi="Times New Roman"/>
          <w:b/>
          <w:sz w:val="24"/>
        </w:rPr>
        <w:t>REPUBLIKA SRPSKA</w:t>
      </w:r>
    </w:p>
    <w:p w:rsidR="00EF6072" w:rsidRPr="00A616DA" w:rsidRDefault="00EF6072" w:rsidP="00E7122E">
      <w:pPr>
        <w:pStyle w:val="Bezproreda2"/>
        <w:rPr>
          <w:rFonts w:ascii="Times New Roman" w:hAnsi="Times New Roman"/>
          <w:b/>
          <w:sz w:val="24"/>
        </w:rPr>
      </w:pPr>
      <w:r w:rsidRPr="00A616DA">
        <w:rPr>
          <w:rFonts w:ascii="Times New Roman" w:hAnsi="Times New Roman"/>
          <w:b/>
          <w:sz w:val="24"/>
        </w:rPr>
        <w:t>OPŠTINA VUKOSAVLJE</w:t>
      </w:r>
    </w:p>
    <w:p w:rsidR="00EF6072" w:rsidRPr="00A616DA" w:rsidRDefault="00EF6072" w:rsidP="00E7122E">
      <w:pPr>
        <w:pStyle w:val="Bezproreda2"/>
        <w:rPr>
          <w:rFonts w:ascii="Times New Roman" w:hAnsi="Times New Roman"/>
          <w:b/>
          <w:sz w:val="24"/>
        </w:rPr>
      </w:pPr>
      <w:r w:rsidRPr="00A616DA">
        <w:rPr>
          <w:rFonts w:ascii="Times New Roman" w:hAnsi="Times New Roman"/>
          <w:b/>
          <w:sz w:val="24"/>
        </w:rPr>
        <w:t>SKUPŠTINA OPŠTINE</w:t>
      </w:r>
    </w:p>
    <w:p w:rsidR="00EF6072" w:rsidRPr="00A616DA" w:rsidRDefault="00EF6072" w:rsidP="00E7122E">
      <w:pPr>
        <w:pStyle w:val="Bezproreda2"/>
        <w:rPr>
          <w:rFonts w:ascii="Times New Roman" w:hAnsi="Times New Roman"/>
          <w:b/>
          <w:sz w:val="24"/>
        </w:rPr>
      </w:pPr>
      <w:r w:rsidRPr="00A616DA">
        <w:rPr>
          <w:rFonts w:ascii="Times New Roman" w:hAnsi="Times New Roman"/>
          <w:b/>
          <w:sz w:val="24"/>
        </w:rPr>
        <w:t>VUKOSAVLJE</w:t>
      </w:r>
    </w:p>
    <w:p w:rsidR="00EF6072" w:rsidRPr="00A616DA" w:rsidRDefault="00EF6072" w:rsidP="00E7122E">
      <w:pPr>
        <w:pStyle w:val="Bezproreda2"/>
        <w:rPr>
          <w:rFonts w:ascii="Times New Roman" w:hAnsi="Times New Roman"/>
          <w:b/>
          <w:sz w:val="24"/>
        </w:rPr>
      </w:pPr>
    </w:p>
    <w:p w:rsidR="00EF6072" w:rsidRPr="00A616DA" w:rsidRDefault="00EF6072" w:rsidP="00EF6072">
      <w:pPr>
        <w:pStyle w:val="NoSpacing"/>
        <w:spacing w:line="276" w:lineRule="auto"/>
        <w:ind w:left="0"/>
        <w:jc w:val="both"/>
        <w:rPr>
          <w:rFonts w:ascii="Times New Roman" w:hAnsi="Times New Roman"/>
          <w:sz w:val="24"/>
        </w:rPr>
      </w:pPr>
      <w:r w:rsidRPr="00A616DA">
        <w:rPr>
          <w:rFonts w:ascii="Times New Roman" w:hAnsi="Times New Roman"/>
          <w:sz w:val="24"/>
        </w:rPr>
        <w:t xml:space="preserve">      Na osnovu člana 36. Statuta opštine Vukosavlje (“Službeni glasnik opštine Vukosavlje“ broj: 6/17), a nakon razmatranja </w:t>
      </w:r>
      <w:r w:rsidR="00845892">
        <w:rPr>
          <w:rFonts w:ascii="Times New Roman" w:hAnsi="Times New Roman"/>
          <w:sz w:val="24"/>
        </w:rPr>
        <w:t xml:space="preserve">Izvoda iz Zapisnika sa </w:t>
      </w:r>
      <w:r w:rsidR="00A978A4">
        <w:rPr>
          <w:rFonts w:ascii="Times New Roman" w:hAnsi="Times New Roman"/>
          <w:sz w:val="24"/>
          <w:lang w:val="sr-Cyrl-BA"/>
        </w:rPr>
        <w:t>3</w:t>
      </w:r>
      <w:r w:rsidR="0017127B">
        <w:rPr>
          <w:rFonts w:ascii="Times New Roman" w:hAnsi="Times New Roman"/>
          <w:sz w:val="24"/>
          <w:lang w:val="hr-HR"/>
        </w:rPr>
        <w:t>5</w:t>
      </w:r>
      <w:r w:rsidRPr="00A616DA">
        <w:rPr>
          <w:rFonts w:ascii="Times New Roman" w:hAnsi="Times New Roman"/>
          <w:sz w:val="24"/>
        </w:rPr>
        <w:t>. sjednice Skupštine opštine Vukosavlje</w:t>
      </w:r>
      <w:r w:rsidRPr="00A616DA">
        <w:rPr>
          <w:rFonts w:ascii="Times New Roman" w:hAnsi="Times New Roman"/>
          <w:sz w:val="24"/>
          <w:lang w:val="bs-Latn-BA"/>
        </w:rPr>
        <w:t xml:space="preserve"> od</w:t>
      </w:r>
      <w:r w:rsidR="002C0073">
        <w:rPr>
          <w:rFonts w:ascii="Times New Roman" w:hAnsi="Times New Roman"/>
          <w:sz w:val="24"/>
          <w:lang w:val="bs-Latn-BA"/>
        </w:rPr>
        <w:t xml:space="preserve">ržane </w:t>
      </w:r>
      <w:r w:rsidR="0017127B">
        <w:rPr>
          <w:rFonts w:ascii="Times New Roman" w:hAnsi="Times New Roman"/>
          <w:sz w:val="24"/>
          <w:lang w:val="hr-HR"/>
        </w:rPr>
        <w:t>05</w:t>
      </w:r>
      <w:r w:rsidR="00E7122E">
        <w:rPr>
          <w:rFonts w:ascii="Times New Roman" w:hAnsi="Times New Roman"/>
          <w:sz w:val="24"/>
          <w:lang w:val="sr-Cyrl-BA"/>
        </w:rPr>
        <w:t>.</w:t>
      </w:r>
      <w:r w:rsidR="0017127B">
        <w:rPr>
          <w:rFonts w:ascii="Times New Roman" w:hAnsi="Times New Roman"/>
          <w:sz w:val="24"/>
          <w:lang w:val="sr-Cyrl-BA"/>
        </w:rPr>
        <w:t>0</w:t>
      </w:r>
      <w:r w:rsidR="0017127B">
        <w:rPr>
          <w:rFonts w:ascii="Times New Roman" w:hAnsi="Times New Roman"/>
          <w:sz w:val="24"/>
          <w:lang w:val="hr-HR"/>
        </w:rPr>
        <w:t>3</w:t>
      </w:r>
      <w:r w:rsidR="00F9456B">
        <w:rPr>
          <w:rFonts w:ascii="Times New Roman" w:hAnsi="Times New Roman"/>
          <w:sz w:val="24"/>
          <w:lang w:val="bs-Latn-BA"/>
        </w:rPr>
        <w:t>.20</w:t>
      </w:r>
      <w:r w:rsidR="00F9456B">
        <w:rPr>
          <w:rFonts w:ascii="Times New Roman" w:hAnsi="Times New Roman"/>
          <w:sz w:val="24"/>
          <w:lang w:val="sr-Cyrl-BA"/>
        </w:rPr>
        <w:t>20</w:t>
      </w:r>
      <w:r w:rsidR="0017127B">
        <w:rPr>
          <w:rFonts w:ascii="Times New Roman" w:hAnsi="Times New Roman"/>
          <w:sz w:val="24"/>
          <w:lang w:val="bs-Latn-BA"/>
        </w:rPr>
        <w:t xml:space="preserve">. </w:t>
      </w:r>
      <w:r w:rsidRPr="00A616DA">
        <w:rPr>
          <w:rFonts w:ascii="Times New Roman" w:hAnsi="Times New Roman"/>
          <w:sz w:val="24"/>
          <w:lang w:val="bs-Latn-BA"/>
        </w:rPr>
        <w:t xml:space="preserve">godine, </w:t>
      </w:r>
      <w:r w:rsidRPr="00A616DA">
        <w:rPr>
          <w:rFonts w:ascii="Times New Roman" w:hAnsi="Times New Roman"/>
          <w:sz w:val="24"/>
        </w:rPr>
        <w:t>Skupština</w:t>
      </w:r>
      <w:r w:rsidR="00385196">
        <w:rPr>
          <w:rFonts w:ascii="Times New Roman" w:hAnsi="Times New Roman"/>
          <w:sz w:val="24"/>
        </w:rPr>
        <w:t xml:space="preserve"> opštine Vukosavlje na svojoj </w:t>
      </w:r>
      <w:r w:rsidR="00A978A4">
        <w:rPr>
          <w:rFonts w:ascii="Times New Roman" w:hAnsi="Times New Roman"/>
          <w:sz w:val="24"/>
          <w:lang w:val="sr-Cyrl-BA"/>
        </w:rPr>
        <w:t>3</w:t>
      </w:r>
      <w:r w:rsidR="0017127B">
        <w:rPr>
          <w:rFonts w:ascii="Times New Roman" w:hAnsi="Times New Roman"/>
          <w:sz w:val="24"/>
          <w:lang w:val="hr-HR"/>
        </w:rPr>
        <w:t>6</w:t>
      </w:r>
      <w:r w:rsidRPr="00A616DA">
        <w:rPr>
          <w:rFonts w:ascii="Times New Roman" w:hAnsi="Times New Roman"/>
          <w:sz w:val="24"/>
        </w:rPr>
        <w:t>. sjednici održanoj da</w:t>
      </w:r>
      <w:r w:rsidR="002C0073">
        <w:rPr>
          <w:rFonts w:ascii="Times New Roman" w:hAnsi="Times New Roman"/>
          <w:sz w:val="24"/>
        </w:rPr>
        <w:t xml:space="preserve">na </w:t>
      </w:r>
      <w:r w:rsidR="0017127B">
        <w:rPr>
          <w:rFonts w:ascii="Times New Roman" w:hAnsi="Times New Roman"/>
          <w:sz w:val="24"/>
          <w:lang w:val="hr-HR"/>
        </w:rPr>
        <w:t>28</w:t>
      </w:r>
      <w:r w:rsidR="00845892">
        <w:rPr>
          <w:rFonts w:ascii="Times New Roman" w:hAnsi="Times New Roman"/>
          <w:sz w:val="24"/>
        </w:rPr>
        <w:t>.</w:t>
      </w:r>
      <w:r w:rsidR="00E815B2">
        <w:rPr>
          <w:rFonts w:ascii="Times New Roman" w:hAnsi="Times New Roman"/>
          <w:sz w:val="24"/>
          <w:lang w:val="hr-BA"/>
        </w:rPr>
        <w:t>0</w:t>
      </w:r>
      <w:r w:rsidR="0017127B">
        <w:rPr>
          <w:rFonts w:ascii="Times New Roman" w:hAnsi="Times New Roman"/>
          <w:sz w:val="24"/>
          <w:lang w:val="hr-HR"/>
        </w:rPr>
        <w:t>5</w:t>
      </w:r>
      <w:r w:rsidR="00F9456B">
        <w:rPr>
          <w:rFonts w:ascii="Times New Roman" w:hAnsi="Times New Roman"/>
          <w:sz w:val="24"/>
        </w:rPr>
        <w:t>.20</w:t>
      </w:r>
      <w:r w:rsidR="00F9456B">
        <w:rPr>
          <w:rFonts w:ascii="Times New Roman" w:hAnsi="Times New Roman"/>
          <w:sz w:val="24"/>
          <w:lang w:val="sr-Cyrl-BA"/>
        </w:rPr>
        <w:t>20</w:t>
      </w:r>
      <w:r w:rsidRPr="00A616DA">
        <w:rPr>
          <w:rFonts w:ascii="Times New Roman" w:hAnsi="Times New Roman"/>
          <w:sz w:val="24"/>
        </w:rPr>
        <w:t>. godine, donijela je:</w:t>
      </w:r>
    </w:p>
    <w:p w:rsidR="00EF6072" w:rsidRPr="00A616DA" w:rsidRDefault="00EF6072" w:rsidP="00EF6072">
      <w:pPr>
        <w:pStyle w:val="NoSpacing"/>
        <w:spacing w:line="276" w:lineRule="auto"/>
        <w:jc w:val="left"/>
        <w:rPr>
          <w:rFonts w:ascii="Times New Roman" w:hAnsi="Times New Roman"/>
          <w:sz w:val="24"/>
          <w:lang w:val="bs-Latn-BA"/>
        </w:rPr>
      </w:pPr>
    </w:p>
    <w:p w:rsidR="00EF6072" w:rsidRPr="00A616DA" w:rsidRDefault="00EF6072" w:rsidP="00E7122E">
      <w:pPr>
        <w:pStyle w:val="NoSpacing"/>
        <w:ind w:left="0"/>
        <w:rPr>
          <w:rFonts w:ascii="Times New Roman" w:hAnsi="Times New Roman"/>
          <w:b/>
          <w:sz w:val="24"/>
          <w:lang w:val="hr-BA"/>
        </w:rPr>
      </w:pPr>
      <w:r w:rsidRPr="00A616DA">
        <w:rPr>
          <w:rFonts w:ascii="Times New Roman" w:hAnsi="Times New Roman"/>
          <w:b/>
          <w:sz w:val="24"/>
          <w:lang w:val="hr-BA"/>
        </w:rPr>
        <w:t>Z A K LJ U Č A K</w:t>
      </w:r>
    </w:p>
    <w:p w:rsidR="00845892" w:rsidRPr="00F9456B" w:rsidRDefault="00EF6072" w:rsidP="00845892">
      <w:pPr>
        <w:pStyle w:val="NoSpacing"/>
        <w:ind w:left="0"/>
        <w:rPr>
          <w:rFonts w:ascii="Times New Roman" w:hAnsi="Times New Roman"/>
          <w:b/>
          <w:sz w:val="24"/>
          <w:lang w:val="hr-BA"/>
        </w:rPr>
      </w:pPr>
      <w:r w:rsidRPr="00A616DA">
        <w:rPr>
          <w:rFonts w:ascii="Times New Roman" w:hAnsi="Times New Roman"/>
          <w:b/>
          <w:sz w:val="24"/>
          <w:lang w:val="hr-BA"/>
        </w:rPr>
        <w:t xml:space="preserve">O USVAJANJU IZVODA IZ  ZAPISNIKA SA </w:t>
      </w:r>
      <w:r w:rsidR="00845892" w:rsidRPr="00A616DA">
        <w:rPr>
          <w:rFonts w:ascii="Times New Roman" w:hAnsi="Times New Roman"/>
          <w:b/>
          <w:sz w:val="24"/>
          <w:lang w:val="hr-BA"/>
        </w:rPr>
        <w:t>X</w:t>
      </w:r>
      <w:r w:rsidR="00845892">
        <w:rPr>
          <w:rFonts w:ascii="Times New Roman" w:hAnsi="Times New Roman"/>
          <w:b/>
          <w:sz w:val="24"/>
          <w:lang w:val="hr-BA"/>
        </w:rPr>
        <w:t>X</w:t>
      </w:r>
      <w:r w:rsidR="00845892" w:rsidRPr="00A616DA">
        <w:rPr>
          <w:rFonts w:ascii="Times New Roman" w:hAnsi="Times New Roman"/>
          <w:b/>
          <w:sz w:val="24"/>
          <w:lang w:val="hr-BA"/>
        </w:rPr>
        <w:t>X</w:t>
      </w:r>
      <w:r w:rsidR="00F9456B">
        <w:rPr>
          <w:rFonts w:ascii="Times New Roman" w:hAnsi="Times New Roman"/>
          <w:b/>
          <w:sz w:val="24"/>
          <w:lang w:val="hr-BA"/>
        </w:rPr>
        <w:t>V</w:t>
      </w:r>
    </w:p>
    <w:p w:rsidR="00EF6072" w:rsidRPr="00845892" w:rsidRDefault="00EF6072" w:rsidP="00E7122E">
      <w:pPr>
        <w:pStyle w:val="NoSpacing"/>
        <w:ind w:left="0"/>
        <w:rPr>
          <w:rFonts w:ascii="Times New Roman" w:hAnsi="Times New Roman"/>
          <w:b/>
          <w:sz w:val="24"/>
          <w:lang w:val="hr-BA"/>
        </w:rPr>
      </w:pPr>
      <w:r w:rsidRPr="00A616DA">
        <w:rPr>
          <w:rFonts w:ascii="Times New Roman" w:hAnsi="Times New Roman"/>
          <w:b/>
          <w:sz w:val="24"/>
          <w:lang w:val="hr-BA"/>
        </w:rPr>
        <w:t xml:space="preserve"> SJEDNICE SKUPŠTINE OPŠTINE</w:t>
      </w:r>
      <w:r w:rsidR="00845892">
        <w:rPr>
          <w:rFonts w:ascii="Times New Roman" w:hAnsi="Times New Roman"/>
          <w:b/>
          <w:sz w:val="24"/>
          <w:lang w:val="sr-Cyrl-BA"/>
        </w:rPr>
        <w:t xml:space="preserve"> </w:t>
      </w:r>
      <w:r w:rsidR="00845892">
        <w:rPr>
          <w:rFonts w:ascii="Times New Roman" w:hAnsi="Times New Roman"/>
          <w:b/>
          <w:sz w:val="24"/>
          <w:lang w:val="hr-BA"/>
        </w:rPr>
        <w:t>VUKOSAVLJE</w:t>
      </w:r>
    </w:p>
    <w:p w:rsidR="00EF6072" w:rsidRPr="00A616DA" w:rsidRDefault="00EF6072" w:rsidP="00E7122E">
      <w:pPr>
        <w:pStyle w:val="NoSpacing"/>
        <w:ind w:left="0"/>
        <w:rPr>
          <w:rFonts w:ascii="Times New Roman" w:hAnsi="Times New Roman"/>
          <w:sz w:val="24"/>
          <w:lang w:val="hr-BA"/>
        </w:rPr>
      </w:pPr>
    </w:p>
    <w:p w:rsidR="00EF6072" w:rsidRPr="00A616DA" w:rsidRDefault="00EF6072" w:rsidP="00EF6072">
      <w:pPr>
        <w:pStyle w:val="NoSpacing"/>
        <w:spacing w:line="276" w:lineRule="auto"/>
        <w:ind w:left="0"/>
        <w:rPr>
          <w:rFonts w:ascii="Times New Roman" w:hAnsi="Times New Roman"/>
          <w:sz w:val="24"/>
          <w:lang w:val="hr-BA"/>
        </w:rPr>
      </w:pPr>
      <w:r w:rsidRPr="00A616DA">
        <w:rPr>
          <w:rFonts w:ascii="Times New Roman" w:hAnsi="Times New Roman"/>
          <w:sz w:val="24"/>
          <w:lang w:val="hr-BA"/>
        </w:rPr>
        <w:t>I</w:t>
      </w:r>
    </w:p>
    <w:p w:rsidR="00EF6072" w:rsidRPr="00A616DA" w:rsidRDefault="00EF6072" w:rsidP="00EF6072">
      <w:pPr>
        <w:pStyle w:val="NoSpacing"/>
        <w:spacing w:line="276" w:lineRule="auto"/>
        <w:ind w:left="0"/>
        <w:rPr>
          <w:rFonts w:ascii="Times New Roman" w:hAnsi="Times New Roman"/>
          <w:sz w:val="24"/>
          <w:lang w:val="hr-BA"/>
        </w:rPr>
      </w:pPr>
    </w:p>
    <w:p w:rsidR="00EF6072" w:rsidRPr="00A616DA" w:rsidRDefault="00EF6072" w:rsidP="00E7122E">
      <w:pPr>
        <w:pStyle w:val="NoSpacing"/>
        <w:ind w:left="0"/>
        <w:jc w:val="both"/>
        <w:rPr>
          <w:rFonts w:ascii="Times New Roman" w:hAnsi="Times New Roman"/>
          <w:sz w:val="24"/>
          <w:lang w:val="hr-BA"/>
        </w:rPr>
      </w:pPr>
      <w:r w:rsidRPr="00A616DA">
        <w:rPr>
          <w:rFonts w:ascii="Times New Roman" w:hAnsi="Times New Roman"/>
          <w:sz w:val="24"/>
          <w:lang w:val="hr-BA"/>
        </w:rPr>
        <w:t xml:space="preserve">     </w:t>
      </w:r>
      <w:r w:rsidRPr="00A616DA">
        <w:rPr>
          <w:rFonts w:ascii="Times New Roman" w:hAnsi="Times New Roman"/>
          <w:sz w:val="24"/>
        </w:rPr>
        <w:t>Us</w:t>
      </w:r>
      <w:r w:rsidR="00651649">
        <w:rPr>
          <w:rFonts w:ascii="Times New Roman" w:hAnsi="Times New Roman"/>
          <w:sz w:val="24"/>
        </w:rPr>
        <w:t>vaja se Izvod iz Zapisnika sa 3</w:t>
      </w:r>
      <w:r w:rsidR="0017127B">
        <w:rPr>
          <w:rFonts w:ascii="Times New Roman" w:hAnsi="Times New Roman"/>
          <w:sz w:val="24"/>
          <w:lang w:val="hr-HR"/>
        </w:rPr>
        <w:t>5</w:t>
      </w:r>
      <w:r w:rsidR="00651649">
        <w:rPr>
          <w:rFonts w:ascii="Times New Roman" w:hAnsi="Times New Roman"/>
          <w:sz w:val="24"/>
        </w:rPr>
        <w:t>.</w:t>
      </w:r>
      <w:r w:rsidRPr="00A616DA">
        <w:rPr>
          <w:rFonts w:ascii="Times New Roman" w:hAnsi="Times New Roman"/>
          <w:sz w:val="24"/>
        </w:rPr>
        <w:t>sjednice Skupštine opštine Vukosavlje</w:t>
      </w:r>
      <w:r w:rsidRPr="00A616DA">
        <w:rPr>
          <w:rFonts w:ascii="Times New Roman" w:hAnsi="Times New Roman"/>
          <w:sz w:val="24"/>
          <w:lang w:val="bs-Latn-BA"/>
        </w:rPr>
        <w:t xml:space="preserve"> od</w:t>
      </w:r>
      <w:r w:rsidR="00385196">
        <w:rPr>
          <w:rFonts w:ascii="Times New Roman" w:hAnsi="Times New Roman"/>
          <w:sz w:val="24"/>
          <w:lang w:val="bs-Latn-BA"/>
        </w:rPr>
        <w:t xml:space="preserve">ržane </w:t>
      </w:r>
      <w:r w:rsidR="00F9456B">
        <w:rPr>
          <w:rFonts w:ascii="Times New Roman" w:hAnsi="Times New Roman"/>
          <w:sz w:val="24"/>
          <w:lang w:val="sr-Cyrl-BA"/>
        </w:rPr>
        <w:t>05</w:t>
      </w:r>
      <w:r w:rsidR="00651649">
        <w:rPr>
          <w:rFonts w:ascii="Times New Roman" w:hAnsi="Times New Roman"/>
          <w:sz w:val="24"/>
          <w:lang w:val="bs-Latn-BA"/>
        </w:rPr>
        <w:t>.</w:t>
      </w:r>
      <w:r w:rsidR="00F9456B">
        <w:rPr>
          <w:rFonts w:ascii="Times New Roman" w:hAnsi="Times New Roman"/>
          <w:sz w:val="24"/>
          <w:lang w:val="sr-Cyrl-BA"/>
        </w:rPr>
        <w:t>03</w:t>
      </w:r>
      <w:r w:rsidR="00F9456B">
        <w:rPr>
          <w:rFonts w:ascii="Times New Roman" w:hAnsi="Times New Roman"/>
          <w:sz w:val="24"/>
          <w:lang w:val="bs-Latn-BA"/>
        </w:rPr>
        <w:t>.20</w:t>
      </w:r>
      <w:r w:rsidR="00F9456B">
        <w:rPr>
          <w:rFonts w:ascii="Times New Roman" w:hAnsi="Times New Roman"/>
          <w:sz w:val="24"/>
          <w:lang w:val="sr-Cyrl-BA"/>
        </w:rPr>
        <w:t>20</w:t>
      </w:r>
      <w:r w:rsidRPr="00A616DA">
        <w:rPr>
          <w:rFonts w:ascii="Times New Roman" w:hAnsi="Times New Roman"/>
          <w:sz w:val="24"/>
          <w:lang w:val="bs-Latn-BA"/>
        </w:rPr>
        <w:t>.godine</w:t>
      </w:r>
      <w:r w:rsidRPr="00A616DA">
        <w:rPr>
          <w:rFonts w:ascii="Times New Roman" w:hAnsi="Times New Roman"/>
          <w:sz w:val="24"/>
        </w:rPr>
        <w:t xml:space="preserve">. </w:t>
      </w:r>
    </w:p>
    <w:p w:rsidR="00EF6072" w:rsidRPr="00A616DA" w:rsidRDefault="00EF6072" w:rsidP="00E7122E">
      <w:pPr>
        <w:pStyle w:val="NoSpacing"/>
        <w:ind w:left="0"/>
        <w:jc w:val="left"/>
        <w:rPr>
          <w:rFonts w:ascii="Times New Roman" w:hAnsi="Times New Roman"/>
          <w:sz w:val="24"/>
          <w:lang w:val="hr-BA"/>
        </w:rPr>
      </w:pPr>
    </w:p>
    <w:p w:rsidR="00EF6072" w:rsidRPr="00A616DA" w:rsidRDefault="00EF6072" w:rsidP="00E7122E">
      <w:pPr>
        <w:pStyle w:val="NoSpacing"/>
        <w:ind w:left="0"/>
        <w:rPr>
          <w:rFonts w:ascii="Times New Roman" w:hAnsi="Times New Roman"/>
          <w:sz w:val="24"/>
          <w:lang w:val="hr-BA"/>
        </w:rPr>
      </w:pPr>
      <w:r w:rsidRPr="00A616DA">
        <w:rPr>
          <w:rFonts w:ascii="Times New Roman" w:hAnsi="Times New Roman"/>
          <w:sz w:val="24"/>
          <w:lang w:val="hr-BA"/>
        </w:rPr>
        <w:t>II</w:t>
      </w:r>
    </w:p>
    <w:p w:rsidR="00EF6072" w:rsidRPr="00A616DA" w:rsidRDefault="00EF6072" w:rsidP="00E7122E">
      <w:pPr>
        <w:pStyle w:val="NoSpacing"/>
        <w:ind w:left="0"/>
        <w:rPr>
          <w:rFonts w:ascii="Times New Roman" w:hAnsi="Times New Roman"/>
          <w:sz w:val="24"/>
          <w:lang w:val="hr-BA"/>
        </w:rPr>
      </w:pPr>
    </w:p>
    <w:p w:rsidR="00EF6072" w:rsidRPr="00A616DA" w:rsidRDefault="00EF6072" w:rsidP="00E7122E">
      <w:pPr>
        <w:pStyle w:val="NoSpacing"/>
        <w:ind w:left="0"/>
        <w:jc w:val="both"/>
        <w:rPr>
          <w:rFonts w:ascii="Times New Roman" w:hAnsi="Times New Roman"/>
          <w:sz w:val="24"/>
          <w:lang w:val="hr-BA"/>
        </w:rPr>
      </w:pPr>
      <w:r w:rsidRPr="00A616DA">
        <w:rPr>
          <w:rFonts w:ascii="Times New Roman" w:hAnsi="Times New Roman"/>
          <w:sz w:val="24"/>
          <w:lang w:val="hr-BA"/>
        </w:rPr>
        <w:t xml:space="preserve">     Ovaj Zaključak stupa na snagu danom  donošenja, a biće objavljen u “Službenom glasniku opštine Vukosavlje“.</w:t>
      </w:r>
    </w:p>
    <w:p w:rsidR="00EF6072" w:rsidRPr="00A616DA" w:rsidRDefault="00EF6072" w:rsidP="00E7122E">
      <w:pPr>
        <w:pStyle w:val="NoSpacing"/>
        <w:ind w:left="0"/>
        <w:jc w:val="left"/>
        <w:rPr>
          <w:rFonts w:ascii="Times New Roman" w:hAnsi="Times New Roman"/>
          <w:sz w:val="24"/>
          <w:lang w:val="hr-BA"/>
        </w:rPr>
      </w:pPr>
    </w:p>
    <w:p w:rsidR="00EF6072" w:rsidRPr="00A616DA" w:rsidRDefault="00E7122E" w:rsidP="00EF6072">
      <w:pPr>
        <w:pStyle w:val="NoSpacing"/>
        <w:ind w:left="0"/>
        <w:jc w:val="left"/>
        <w:rPr>
          <w:rFonts w:ascii="Times New Roman" w:hAnsi="Times New Roman"/>
          <w:sz w:val="24"/>
        </w:rPr>
      </w:pPr>
      <w:r>
        <w:rPr>
          <w:rFonts w:ascii="Times New Roman" w:hAnsi="Times New Roman"/>
          <w:b/>
          <w:sz w:val="24"/>
        </w:rPr>
        <w:t>Broj: 01/1-013-</w:t>
      </w:r>
      <w:r w:rsidR="0017127B">
        <w:rPr>
          <w:rFonts w:ascii="Times New Roman" w:hAnsi="Times New Roman"/>
          <w:b/>
          <w:sz w:val="24"/>
          <w:lang w:val="hr-HR"/>
        </w:rPr>
        <w:t>14</w:t>
      </w:r>
      <w:r w:rsidR="00EF6072" w:rsidRPr="00A616DA">
        <w:rPr>
          <w:rFonts w:ascii="Times New Roman" w:hAnsi="Times New Roman"/>
          <w:b/>
          <w:sz w:val="24"/>
        </w:rPr>
        <w:t>-2</w:t>
      </w:r>
      <w:r w:rsidR="00EF6072" w:rsidRPr="00A616DA">
        <w:rPr>
          <w:rFonts w:ascii="Times New Roman" w:hAnsi="Times New Roman"/>
          <w:b/>
          <w:sz w:val="24"/>
          <w:lang w:val="hr-BA"/>
        </w:rPr>
        <w:t xml:space="preserve"> </w:t>
      </w:r>
      <w:r w:rsidR="00F9456B">
        <w:rPr>
          <w:rFonts w:ascii="Times New Roman" w:hAnsi="Times New Roman"/>
          <w:b/>
          <w:sz w:val="24"/>
        </w:rPr>
        <w:t>/</w:t>
      </w:r>
      <w:r w:rsidR="00F9456B">
        <w:rPr>
          <w:rFonts w:ascii="Times New Roman" w:hAnsi="Times New Roman"/>
          <w:b/>
          <w:sz w:val="24"/>
          <w:lang w:val="sr-Cyrl-BA"/>
        </w:rPr>
        <w:t>20</w:t>
      </w:r>
      <w:r w:rsidR="00EF6072" w:rsidRPr="00A616DA">
        <w:rPr>
          <w:rFonts w:ascii="Times New Roman" w:hAnsi="Times New Roman"/>
          <w:b/>
          <w:sz w:val="24"/>
        </w:rPr>
        <w:tab/>
        <w:t xml:space="preserve">                                                          </w:t>
      </w:r>
      <w:r w:rsidR="00EF6072" w:rsidRPr="00A616DA">
        <w:rPr>
          <w:rFonts w:ascii="Times New Roman" w:hAnsi="Times New Roman"/>
          <w:sz w:val="24"/>
        </w:rPr>
        <w:t>PREDSJEDNIK</w:t>
      </w:r>
    </w:p>
    <w:p w:rsidR="00EF6072" w:rsidRDefault="00E7122E" w:rsidP="00EF6072">
      <w:pPr>
        <w:pStyle w:val="Bezproreda2"/>
        <w:rPr>
          <w:rFonts w:ascii="Times New Roman" w:hAnsi="Times New Roman"/>
          <w:b/>
          <w:sz w:val="24"/>
          <w:lang w:val="bs-Latn-BA"/>
        </w:rPr>
      </w:pPr>
      <w:r>
        <w:rPr>
          <w:rFonts w:ascii="Times New Roman" w:hAnsi="Times New Roman"/>
          <w:b/>
          <w:sz w:val="24"/>
          <w:lang w:val="bs-Latn-BA"/>
        </w:rPr>
        <w:t>Datum:</w:t>
      </w:r>
      <w:r w:rsidR="0017127B">
        <w:rPr>
          <w:rFonts w:ascii="Times New Roman" w:hAnsi="Times New Roman"/>
          <w:b/>
          <w:sz w:val="24"/>
        </w:rPr>
        <w:t>28</w:t>
      </w:r>
      <w:r w:rsidR="00E815B2">
        <w:rPr>
          <w:rFonts w:ascii="Times New Roman" w:hAnsi="Times New Roman"/>
          <w:b/>
          <w:sz w:val="24"/>
          <w:lang w:val="bs-Latn-BA"/>
        </w:rPr>
        <w:t>.0</w:t>
      </w:r>
      <w:r w:rsidR="0017127B">
        <w:rPr>
          <w:rFonts w:ascii="Times New Roman" w:hAnsi="Times New Roman"/>
          <w:b/>
          <w:sz w:val="24"/>
        </w:rPr>
        <w:t>5</w:t>
      </w:r>
      <w:r w:rsidR="00F9456B">
        <w:rPr>
          <w:rFonts w:ascii="Times New Roman" w:hAnsi="Times New Roman"/>
          <w:b/>
          <w:sz w:val="24"/>
          <w:lang w:val="bs-Latn-BA"/>
        </w:rPr>
        <w:t>.20</w:t>
      </w:r>
      <w:r w:rsidR="00F9456B">
        <w:rPr>
          <w:rFonts w:ascii="Times New Roman" w:hAnsi="Times New Roman"/>
          <w:b/>
          <w:sz w:val="24"/>
          <w:lang w:val="sr-Cyrl-BA"/>
        </w:rPr>
        <w:t>20</w:t>
      </w:r>
      <w:r w:rsidR="00EF6072" w:rsidRPr="00A616DA">
        <w:rPr>
          <w:rFonts w:ascii="Times New Roman" w:hAnsi="Times New Roman"/>
          <w:b/>
          <w:sz w:val="24"/>
          <w:lang w:val="bs-Latn-BA"/>
        </w:rPr>
        <w:t xml:space="preserve">.g.                                                             </w:t>
      </w:r>
      <w:r w:rsidR="00EF6072">
        <w:rPr>
          <w:rFonts w:ascii="Times New Roman" w:hAnsi="Times New Roman"/>
          <w:b/>
          <w:sz w:val="24"/>
          <w:lang w:val="bs-Latn-BA"/>
        </w:rPr>
        <w:t xml:space="preserve">     </w:t>
      </w:r>
      <w:r w:rsidR="00EF6072" w:rsidRPr="00A616DA">
        <w:rPr>
          <w:rFonts w:ascii="Times New Roman" w:hAnsi="Times New Roman"/>
          <w:b/>
          <w:sz w:val="24"/>
          <w:lang w:val="bs-Latn-BA"/>
        </w:rPr>
        <w:t>Zehid Omičević, s.r.</w:t>
      </w:r>
    </w:p>
    <w:p w:rsidR="003A1A32" w:rsidRDefault="003A1A32" w:rsidP="00285AB9">
      <w:pPr>
        <w:pStyle w:val="Bezproreda2"/>
        <w:rPr>
          <w:rFonts w:ascii="Times New Roman" w:hAnsi="Times New Roman"/>
          <w:b/>
          <w:sz w:val="24"/>
          <w:u w:val="single"/>
          <w:lang w:val="bs-Cyrl-BA"/>
        </w:rPr>
      </w:pPr>
      <w:r>
        <w:rPr>
          <w:rFonts w:ascii="Times New Roman" w:hAnsi="Times New Roman"/>
          <w:b/>
          <w:sz w:val="24"/>
          <w:u w:val="single"/>
        </w:rPr>
        <w:lastRenderedPageBreak/>
        <w:t>29</w:t>
      </w:r>
      <w:r w:rsidR="00F9456B">
        <w:rPr>
          <w:rFonts w:ascii="Times New Roman" w:hAnsi="Times New Roman"/>
          <w:b/>
          <w:sz w:val="24"/>
          <w:u w:val="single"/>
          <w:lang w:val="sr-Cyrl-BA"/>
        </w:rPr>
        <w:t>.</w:t>
      </w:r>
      <w:r w:rsidR="0017127B">
        <w:rPr>
          <w:rFonts w:ascii="Times New Roman" w:hAnsi="Times New Roman"/>
          <w:b/>
          <w:sz w:val="24"/>
          <w:u w:val="single"/>
        </w:rPr>
        <w:t xml:space="preserve"> </w:t>
      </w:r>
      <w:r>
        <w:rPr>
          <w:rFonts w:ascii="Times New Roman" w:hAnsi="Times New Roman"/>
          <w:b/>
          <w:sz w:val="24"/>
          <w:u w:val="single"/>
          <w:lang w:val="sr-Cyrl-BA"/>
        </w:rPr>
        <w:t xml:space="preserve"> ма</w:t>
      </w:r>
      <w:r>
        <w:rPr>
          <w:rFonts w:ascii="Times New Roman" w:hAnsi="Times New Roman"/>
          <w:b/>
          <w:sz w:val="24"/>
          <w:u w:val="single"/>
        </w:rPr>
        <w:t>j</w:t>
      </w:r>
      <w:r w:rsidR="00E7122E">
        <w:rPr>
          <w:rFonts w:ascii="Times New Roman" w:hAnsi="Times New Roman"/>
          <w:b/>
          <w:sz w:val="24"/>
          <w:u w:val="single"/>
          <w:lang w:val="sr-Cyrl-BA"/>
        </w:rPr>
        <w:t xml:space="preserve"> </w:t>
      </w:r>
      <w:r w:rsidR="00E815B2">
        <w:rPr>
          <w:rFonts w:ascii="Times New Roman" w:hAnsi="Times New Roman"/>
          <w:b/>
          <w:sz w:val="24"/>
          <w:u w:val="single"/>
          <w:lang w:val="bs-Latn-BA"/>
        </w:rPr>
        <w:t xml:space="preserve"> 20</w:t>
      </w:r>
      <w:r w:rsidR="00E815B2">
        <w:rPr>
          <w:rFonts w:ascii="Times New Roman" w:hAnsi="Times New Roman"/>
          <w:b/>
          <w:sz w:val="24"/>
          <w:u w:val="single"/>
          <w:lang w:val="sr-Cyrl-BA"/>
        </w:rPr>
        <w:t>20</w:t>
      </w:r>
      <w:r w:rsidR="006A4E4F">
        <w:rPr>
          <w:rFonts w:ascii="Times New Roman" w:hAnsi="Times New Roman"/>
          <w:b/>
          <w:sz w:val="24"/>
          <w:u w:val="single"/>
          <w:lang w:val="bs-Latn-BA"/>
        </w:rPr>
        <w:t xml:space="preserve">.         _ ___ </w:t>
      </w:r>
      <w:r w:rsidR="006A4E4F">
        <w:rPr>
          <w:rFonts w:ascii="Times New Roman" w:hAnsi="Times New Roman"/>
          <w:b/>
          <w:sz w:val="24"/>
          <w:u w:val="single"/>
          <w:lang w:val="sr-Cyrl-BA"/>
        </w:rPr>
        <w:t>Службени гласник општине Вукосавље</w:t>
      </w:r>
      <w:r w:rsidR="00385196">
        <w:rPr>
          <w:rFonts w:ascii="Times New Roman" w:hAnsi="Times New Roman"/>
          <w:b/>
          <w:sz w:val="24"/>
          <w:u w:val="single"/>
          <w:lang w:val="bs-Latn-BA"/>
        </w:rPr>
        <w:t xml:space="preserve">       </w:t>
      </w:r>
      <w:r w:rsidR="00F9456B">
        <w:rPr>
          <w:rFonts w:ascii="Times New Roman" w:hAnsi="Times New Roman"/>
          <w:b/>
          <w:sz w:val="24"/>
          <w:u w:val="single"/>
          <w:lang w:val="sr-Cyrl-BA"/>
        </w:rPr>
        <w:t>_______</w:t>
      </w:r>
      <w:r w:rsidR="00385196">
        <w:rPr>
          <w:rFonts w:ascii="Times New Roman" w:hAnsi="Times New Roman"/>
          <w:b/>
          <w:sz w:val="24"/>
          <w:u w:val="single"/>
          <w:lang w:val="bs-Latn-BA"/>
        </w:rPr>
        <w:t>_</w:t>
      </w:r>
      <w:r w:rsidR="006A4E4F">
        <w:rPr>
          <w:rFonts w:ascii="Times New Roman" w:hAnsi="Times New Roman"/>
          <w:b/>
          <w:sz w:val="24"/>
          <w:u w:val="single"/>
          <w:lang w:val="bs-Latn-BA"/>
        </w:rPr>
        <w:t xml:space="preserve"> </w:t>
      </w:r>
      <w:r w:rsidR="00EF6072">
        <w:rPr>
          <w:rFonts w:ascii="Times New Roman" w:hAnsi="Times New Roman"/>
          <w:b/>
          <w:sz w:val="24"/>
          <w:u w:val="single"/>
          <w:lang w:val="sr-Cyrl-BA"/>
        </w:rPr>
        <w:t xml:space="preserve">  </w:t>
      </w:r>
      <w:r w:rsidR="00EF6072">
        <w:rPr>
          <w:rFonts w:ascii="Times New Roman" w:hAnsi="Times New Roman"/>
          <w:b/>
          <w:sz w:val="24"/>
          <w:u w:val="single"/>
          <w:lang w:val="hr-BA"/>
        </w:rPr>
        <w:t xml:space="preserve"> </w:t>
      </w:r>
      <w:r w:rsidR="00F9456B">
        <w:rPr>
          <w:rFonts w:ascii="Times New Roman" w:hAnsi="Times New Roman"/>
          <w:b/>
          <w:sz w:val="24"/>
          <w:u w:val="single"/>
          <w:lang w:val="sr-Cyrl-BA"/>
        </w:rPr>
        <w:t xml:space="preserve"> Број _</w:t>
      </w:r>
      <w:r>
        <w:rPr>
          <w:rFonts w:ascii="Times New Roman" w:hAnsi="Times New Roman"/>
          <w:b/>
          <w:sz w:val="24"/>
          <w:u w:val="single"/>
        </w:rPr>
        <w:t>6</w:t>
      </w:r>
    </w:p>
    <w:p w:rsidR="00285AB9" w:rsidRPr="00285AB9" w:rsidRDefault="00285AB9" w:rsidP="00285AB9">
      <w:pPr>
        <w:pStyle w:val="Bezproreda2"/>
        <w:rPr>
          <w:rFonts w:ascii="Times New Roman" w:hAnsi="Times New Roman"/>
          <w:b/>
          <w:sz w:val="24"/>
        </w:rPr>
      </w:pPr>
    </w:p>
    <w:p w:rsidR="003A1A32" w:rsidRPr="00285AB9" w:rsidRDefault="003A1A32" w:rsidP="00285AB9">
      <w:pPr>
        <w:pStyle w:val="Bezproreda2"/>
        <w:spacing w:line="276" w:lineRule="auto"/>
        <w:rPr>
          <w:rFonts w:ascii="Times New Roman" w:hAnsi="Times New Roman"/>
          <w:b/>
          <w:sz w:val="24"/>
          <w:lang w:val="hr-BA"/>
        </w:rPr>
      </w:pPr>
      <w:r w:rsidRPr="00285AB9">
        <w:rPr>
          <w:rFonts w:ascii="Times New Roman" w:hAnsi="Times New Roman"/>
          <w:b/>
          <w:sz w:val="24"/>
          <w:lang w:val="en-US"/>
        </w:rPr>
        <w:t xml:space="preserve"> </w:t>
      </w:r>
      <w:r w:rsidRPr="00285AB9">
        <w:rPr>
          <w:rFonts w:ascii="Times New Roman" w:hAnsi="Times New Roman"/>
          <w:b/>
          <w:sz w:val="24"/>
        </w:rPr>
        <w:t xml:space="preserve">РЕПУБИКА СРПСКА                                                                                     </w:t>
      </w:r>
    </w:p>
    <w:p w:rsidR="003A1A32" w:rsidRPr="00285AB9" w:rsidRDefault="003A1A32" w:rsidP="00285AB9">
      <w:pPr>
        <w:pStyle w:val="Bezproreda2"/>
        <w:spacing w:line="276" w:lineRule="auto"/>
        <w:rPr>
          <w:rFonts w:ascii="Times New Roman" w:hAnsi="Times New Roman"/>
          <w:b/>
          <w:sz w:val="24"/>
        </w:rPr>
      </w:pPr>
      <w:r w:rsidRPr="00285AB9">
        <w:rPr>
          <w:rFonts w:ascii="Times New Roman" w:hAnsi="Times New Roman"/>
          <w:b/>
          <w:sz w:val="24"/>
        </w:rPr>
        <w:t xml:space="preserve">ОПШТИНА ВУКОСАВЉЕ </w:t>
      </w:r>
    </w:p>
    <w:p w:rsidR="003A1A32" w:rsidRPr="00285AB9" w:rsidRDefault="003A1A32" w:rsidP="00285AB9">
      <w:pPr>
        <w:pStyle w:val="Bezproreda2"/>
        <w:spacing w:line="276" w:lineRule="auto"/>
        <w:rPr>
          <w:rFonts w:ascii="Times New Roman" w:hAnsi="Times New Roman"/>
          <w:b/>
          <w:sz w:val="24"/>
        </w:rPr>
      </w:pPr>
      <w:r w:rsidRPr="00285AB9">
        <w:rPr>
          <w:rFonts w:ascii="Times New Roman" w:hAnsi="Times New Roman"/>
          <w:b/>
          <w:sz w:val="24"/>
        </w:rPr>
        <w:t xml:space="preserve">- Скупштина општине                                                                                                         </w:t>
      </w:r>
    </w:p>
    <w:p w:rsidR="00285AB9" w:rsidRDefault="00285AB9" w:rsidP="00285AB9">
      <w:pPr>
        <w:pStyle w:val="Bezproreda2"/>
        <w:spacing w:line="276" w:lineRule="auto"/>
        <w:rPr>
          <w:rFonts w:ascii="Times New Roman" w:hAnsi="Times New Roman"/>
          <w:b/>
          <w:sz w:val="24"/>
          <w:lang w:val="bs-Cyrl-BA"/>
        </w:rPr>
      </w:pPr>
    </w:p>
    <w:p w:rsidR="00285AB9" w:rsidRDefault="00285AB9" w:rsidP="00285AB9">
      <w:pPr>
        <w:pStyle w:val="Bezproreda2"/>
        <w:spacing w:line="276" w:lineRule="auto"/>
        <w:rPr>
          <w:rFonts w:ascii="Times New Roman" w:hAnsi="Times New Roman"/>
          <w:b/>
          <w:sz w:val="24"/>
          <w:lang w:val="bs-Cyrl-BA"/>
        </w:rPr>
      </w:pPr>
    </w:p>
    <w:p w:rsidR="00285AB9" w:rsidRPr="00285AB9" w:rsidRDefault="00285AB9" w:rsidP="00285AB9">
      <w:pPr>
        <w:pStyle w:val="Bezproreda2"/>
        <w:spacing w:line="276" w:lineRule="auto"/>
        <w:rPr>
          <w:rFonts w:ascii="Times New Roman" w:hAnsi="Times New Roman"/>
          <w:b/>
          <w:sz w:val="24"/>
          <w:lang w:val="bs-Cyrl-BA"/>
        </w:rPr>
      </w:pPr>
    </w:p>
    <w:p w:rsidR="00285AB9" w:rsidRPr="00285AB9" w:rsidRDefault="003A1A32" w:rsidP="00285AB9">
      <w:pPr>
        <w:jc w:val="both"/>
        <w:rPr>
          <w:rFonts w:ascii="Times New Roman" w:hAnsi="Times New Roman"/>
          <w:sz w:val="24"/>
          <w:lang w:val="bs-Cyrl-BA"/>
        </w:rPr>
      </w:pPr>
      <w:r w:rsidRPr="003A1A32">
        <w:rPr>
          <w:rFonts w:ascii="Times New Roman" w:hAnsi="Times New Roman"/>
          <w:sz w:val="24"/>
        </w:rPr>
        <w:t xml:space="preserve">На основу члана 36. Статута општине Вукосавље ( Службени гласник општине Вукосавље број 6/17 ) , те на основу члана 39.став 4 . и чланова 46. , 47 и 48. став 1. Закона о буџетском систему („Службени гласник Републике Српске “ , број ; 121/12, 52/14, 103/15 и 15/16) , Скупштина општине Вукосавље на својој </w:t>
      </w:r>
      <w:r w:rsidRPr="003A1A32">
        <w:rPr>
          <w:rFonts w:ascii="Times New Roman" w:hAnsi="Times New Roman"/>
          <w:sz w:val="24"/>
          <w:lang w:val="hr-BA"/>
        </w:rPr>
        <w:t xml:space="preserve">36. </w:t>
      </w:r>
      <w:r w:rsidRPr="003A1A32">
        <w:rPr>
          <w:rFonts w:ascii="Times New Roman" w:hAnsi="Times New Roman"/>
          <w:sz w:val="24"/>
        </w:rPr>
        <w:t xml:space="preserve">сједници одржаној дана </w:t>
      </w:r>
      <w:r w:rsidRPr="003A1A32">
        <w:rPr>
          <w:rFonts w:ascii="Times New Roman" w:hAnsi="Times New Roman"/>
          <w:sz w:val="24"/>
          <w:lang w:val="bs-Latn-BA"/>
        </w:rPr>
        <w:t>28.05</w:t>
      </w:r>
      <w:r w:rsidRPr="003A1A32">
        <w:rPr>
          <w:rFonts w:ascii="Times New Roman" w:hAnsi="Times New Roman"/>
          <w:sz w:val="24"/>
        </w:rPr>
        <w:t>.2020.године доноси с</w:t>
      </w:r>
      <w:r w:rsidRPr="003A1A32">
        <w:rPr>
          <w:rFonts w:ascii="Times New Roman" w:hAnsi="Times New Roman"/>
          <w:sz w:val="24"/>
          <w:lang w:val="bs-Cyrl-BA"/>
        </w:rPr>
        <w:t>љ</w:t>
      </w:r>
      <w:r w:rsidRPr="003A1A32">
        <w:rPr>
          <w:rFonts w:ascii="Times New Roman" w:hAnsi="Times New Roman"/>
          <w:sz w:val="24"/>
        </w:rPr>
        <w:t xml:space="preserve">едећу : </w:t>
      </w:r>
    </w:p>
    <w:p w:rsidR="003A1A32" w:rsidRPr="003A1A32" w:rsidRDefault="003A1A32" w:rsidP="00285AB9">
      <w:pPr>
        <w:jc w:val="center"/>
        <w:rPr>
          <w:rFonts w:ascii="Times New Roman" w:hAnsi="Times New Roman"/>
          <w:b/>
          <w:sz w:val="24"/>
        </w:rPr>
      </w:pPr>
      <w:r w:rsidRPr="003A1A32">
        <w:rPr>
          <w:rFonts w:ascii="Times New Roman" w:hAnsi="Times New Roman"/>
          <w:b/>
          <w:sz w:val="24"/>
        </w:rPr>
        <w:t xml:space="preserve">О Д Л У К У </w:t>
      </w:r>
    </w:p>
    <w:p w:rsidR="00285AB9" w:rsidRDefault="003A1A32" w:rsidP="00285AB9">
      <w:pPr>
        <w:jc w:val="center"/>
        <w:rPr>
          <w:rFonts w:ascii="Times New Roman" w:hAnsi="Times New Roman"/>
          <w:b/>
          <w:sz w:val="24"/>
          <w:lang w:val="bs-Cyrl-BA"/>
        </w:rPr>
      </w:pPr>
      <w:r w:rsidRPr="003A1A32">
        <w:rPr>
          <w:rFonts w:ascii="Times New Roman" w:hAnsi="Times New Roman"/>
          <w:b/>
          <w:sz w:val="24"/>
        </w:rPr>
        <w:t xml:space="preserve">о усвајању  извршења буџета општине Вукосавље </w:t>
      </w:r>
      <w:r w:rsidRPr="003A1A32">
        <w:rPr>
          <w:rFonts w:ascii="Times New Roman" w:hAnsi="Times New Roman"/>
          <w:b/>
          <w:sz w:val="24"/>
          <w:lang w:val="bs-Cyrl-BA"/>
        </w:rPr>
        <w:t xml:space="preserve">за период 01.01. до 31.12.2019.године </w:t>
      </w:r>
    </w:p>
    <w:p w:rsidR="00285AB9" w:rsidRPr="00285AB9" w:rsidRDefault="003A1A32" w:rsidP="00285AB9">
      <w:pPr>
        <w:jc w:val="center"/>
        <w:rPr>
          <w:rFonts w:ascii="Times New Roman" w:hAnsi="Times New Roman"/>
          <w:b/>
          <w:sz w:val="24"/>
          <w:lang w:val="bs-Cyrl-BA"/>
        </w:rPr>
      </w:pPr>
      <w:r w:rsidRPr="003A1A32">
        <w:rPr>
          <w:rFonts w:ascii="Times New Roman" w:hAnsi="Times New Roman"/>
          <w:b/>
          <w:sz w:val="24"/>
        </w:rPr>
        <w:t xml:space="preserve"> </w:t>
      </w:r>
    </w:p>
    <w:p w:rsidR="003A1A32" w:rsidRPr="00285AB9" w:rsidRDefault="003A1A32" w:rsidP="00285AB9">
      <w:pPr>
        <w:jc w:val="center"/>
        <w:rPr>
          <w:rFonts w:ascii="Times New Roman" w:hAnsi="Times New Roman"/>
          <w:sz w:val="24"/>
          <w:lang w:val="bs-Cyrl-BA"/>
        </w:rPr>
      </w:pPr>
      <w:r>
        <w:rPr>
          <w:rFonts w:ascii="Times New Roman" w:hAnsi="Times New Roman"/>
          <w:sz w:val="24"/>
          <w:lang w:val="bs-Cyrl-BA"/>
        </w:rPr>
        <w:t>Ч</w:t>
      </w:r>
      <w:r w:rsidRPr="003A1A32">
        <w:rPr>
          <w:rFonts w:ascii="Times New Roman" w:hAnsi="Times New Roman"/>
          <w:sz w:val="24"/>
        </w:rPr>
        <w:t xml:space="preserve">лан 1. </w:t>
      </w:r>
    </w:p>
    <w:p w:rsidR="003A1A32" w:rsidRPr="00285AB9" w:rsidRDefault="003A1A32" w:rsidP="00285AB9">
      <w:pPr>
        <w:jc w:val="both"/>
        <w:rPr>
          <w:rFonts w:ascii="Times New Roman" w:hAnsi="Times New Roman"/>
          <w:sz w:val="24"/>
          <w:lang w:val="bs-Cyrl-BA"/>
        </w:rPr>
      </w:pPr>
      <w:r w:rsidRPr="003A1A32">
        <w:rPr>
          <w:rFonts w:ascii="Times New Roman" w:hAnsi="Times New Roman"/>
          <w:sz w:val="24"/>
        </w:rPr>
        <w:t xml:space="preserve">Доноси се одлука о усвајању извршења плана буџета  Општине Вукосавље за </w:t>
      </w:r>
      <w:r w:rsidRPr="003A1A32">
        <w:rPr>
          <w:rFonts w:ascii="Times New Roman" w:hAnsi="Times New Roman"/>
          <w:sz w:val="24"/>
          <w:lang w:val="bs-Cyrl-BA"/>
        </w:rPr>
        <w:t>период 01.01. до 31.12.2019.године</w:t>
      </w:r>
      <w:r w:rsidRPr="003A1A32">
        <w:rPr>
          <w:rFonts w:ascii="Times New Roman" w:hAnsi="Times New Roman"/>
          <w:sz w:val="24"/>
        </w:rPr>
        <w:t xml:space="preserve"> , а како слиједи : </w:t>
      </w:r>
    </w:p>
    <w:p w:rsidR="00285AB9" w:rsidRPr="00285AB9" w:rsidRDefault="003A1A32" w:rsidP="003A1A32">
      <w:pPr>
        <w:spacing w:line="240" w:lineRule="auto"/>
        <w:jc w:val="both"/>
        <w:rPr>
          <w:rFonts w:ascii="Times New Roman" w:hAnsi="Times New Roman"/>
          <w:b/>
          <w:sz w:val="24"/>
          <w:lang w:val="bs-Cyrl-BA"/>
        </w:rPr>
      </w:pPr>
      <w:r w:rsidRPr="003A1A32">
        <w:rPr>
          <w:rFonts w:ascii="Times New Roman" w:hAnsi="Times New Roman"/>
          <w:b/>
          <w:sz w:val="24"/>
        </w:rPr>
        <w:t>ПРИХОДИ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3828"/>
        <w:gridCol w:w="1069"/>
        <w:gridCol w:w="1624"/>
        <w:gridCol w:w="1701"/>
      </w:tblGrid>
      <w:tr w:rsidR="003A1A32" w:rsidRPr="003A1A32" w:rsidTr="00E46F54">
        <w:tc>
          <w:tcPr>
            <w:tcW w:w="675" w:type="dxa"/>
          </w:tcPr>
          <w:p w:rsidR="003A1A32" w:rsidRPr="003A1A32" w:rsidRDefault="003A1A32" w:rsidP="003A1A32">
            <w:pPr>
              <w:spacing w:line="240" w:lineRule="auto"/>
              <w:jc w:val="center"/>
              <w:rPr>
                <w:rFonts w:ascii="Times New Roman" w:hAnsi="Times New Roman"/>
                <w:b/>
                <w:sz w:val="24"/>
              </w:rPr>
            </w:pPr>
            <w:r w:rsidRPr="003A1A32">
              <w:rPr>
                <w:rFonts w:ascii="Times New Roman" w:hAnsi="Times New Roman"/>
                <w:b/>
                <w:sz w:val="24"/>
              </w:rPr>
              <w:t>ред бр</w:t>
            </w:r>
          </w:p>
        </w:tc>
        <w:tc>
          <w:tcPr>
            <w:tcW w:w="3828" w:type="dxa"/>
          </w:tcPr>
          <w:p w:rsidR="003A1A32" w:rsidRPr="003A1A32" w:rsidRDefault="003A1A32" w:rsidP="003A1A32">
            <w:pPr>
              <w:spacing w:line="240" w:lineRule="auto"/>
              <w:jc w:val="center"/>
              <w:rPr>
                <w:rFonts w:ascii="Times New Roman" w:hAnsi="Times New Roman"/>
                <w:b/>
                <w:sz w:val="24"/>
              </w:rPr>
            </w:pPr>
            <w:r w:rsidRPr="003A1A32">
              <w:rPr>
                <w:rFonts w:ascii="Times New Roman" w:hAnsi="Times New Roman"/>
                <w:b/>
                <w:sz w:val="24"/>
              </w:rPr>
              <w:t>назив прихода</w:t>
            </w:r>
          </w:p>
        </w:tc>
        <w:tc>
          <w:tcPr>
            <w:tcW w:w="1069" w:type="dxa"/>
          </w:tcPr>
          <w:p w:rsidR="003A1A32" w:rsidRPr="003A1A32" w:rsidRDefault="003A1A32" w:rsidP="003A1A32">
            <w:pPr>
              <w:spacing w:line="240" w:lineRule="auto"/>
              <w:jc w:val="center"/>
              <w:rPr>
                <w:rFonts w:ascii="Times New Roman" w:hAnsi="Times New Roman"/>
                <w:b/>
                <w:sz w:val="24"/>
              </w:rPr>
            </w:pPr>
            <w:r w:rsidRPr="003A1A32">
              <w:rPr>
                <w:rFonts w:ascii="Times New Roman" w:hAnsi="Times New Roman"/>
                <w:b/>
                <w:sz w:val="24"/>
              </w:rPr>
              <w:t>конто</w:t>
            </w:r>
          </w:p>
        </w:tc>
        <w:tc>
          <w:tcPr>
            <w:tcW w:w="1624" w:type="dxa"/>
          </w:tcPr>
          <w:p w:rsidR="003A1A32" w:rsidRPr="003A1A32" w:rsidRDefault="003A1A32" w:rsidP="003A1A32">
            <w:pPr>
              <w:spacing w:line="240" w:lineRule="auto"/>
              <w:jc w:val="center"/>
              <w:rPr>
                <w:rFonts w:ascii="Times New Roman" w:hAnsi="Times New Roman"/>
                <w:b/>
                <w:sz w:val="24"/>
              </w:rPr>
            </w:pPr>
            <w:r w:rsidRPr="003A1A32">
              <w:rPr>
                <w:rFonts w:ascii="Times New Roman" w:hAnsi="Times New Roman"/>
                <w:b/>
                <w:sz w:val="24"/>
              </w:rPr>
              <w:t>план 2019.г.</w:t>
            </w:r>
          </w:p>
        </w:tc>
        <w:tc>
          <w:tcPr>
            <w:tcW w:w="1701" w:type="dxa"/>
          </w:tcPr>
          <w:p w:rsidR="003A1A32" w:rsidRPr="003A1A32" w:rsidRDefault="003A1A32" w:rsidP="003A1A32">
            <w:pPr>
              <w:spacing w:line="240" w:lineRule="auto"/>
              <w:jc w:val="center"/>
              <w:rPr>
                <w:rFonts w:ascii="Times New Roman" w:hAnsi="Times New Roman"/>
                <w:b/>
                <w:sz w:val="24"/>
              </w:rPr>
            </w:pPr>
            <w:r w:rsidRPr="003A1A32">
              <w:rPr>
                <w:rFonts w:ascii="Times New Roman" w:hAnsi="Times New Roman"/>
                <w:b/>
                <w:sz w:val="24"/>
              </w:rPr>
              <w:t>остварено 31.12.201</w:t>
            </w:r>
            <w:r w:rsidRPr="003A1A32">
              <w:rPr>
                <w:rFonts w:ascii="Times New Roman" w:hAnsi="Times New Roman"/>
                <w:b/>
                <w:sz w:val="24"/>
                <w:lang w:val="bs-Cyrl-BA"/>
              </w:rPr>
              <w:t>9</w:t>
            </w:r>
            <w:r w:rsidRPr="003A1A32">
              <w:rPr>
                <w:rFonts w:ascii="Times New Roman" w:hAnsi="Times New Roman"/>
                <w:b/>
                <w:sz w:val="24"/>
              </w:rPr>
              <w:t>.г.</w:t>
            </w:r>
          </w:p>
        </w:tc>
      </w:tr>
      <w:tr w:rsidR="003A1A32" w:rsidRPr="003A1A32" w:rsidTr="00E46F54">
        <w:tc>
          <w:tcPr>
            <w:tcW w:w="675" w:type="dxa"/>
          </w:tcPr>
          <w:p w:rsidR="003A1A32" w:rsidRPr="003A1A32" w:rsidRDefault="003A1A32" w:rsidP="003A1A32">
            <w:pPr>
              <w:spacing w:line="240" w:lineRule="auto"/>
              <w:jc w:val="both"/>
              <w:rPr>
                <w:rFonts w:ascii="Times New Roman" w:hAnsi="Times New Roman"/>
                <w:sz w:val="24"/>
              </w:rPr>
            </w:pPr>
            <w:r w:rsidRPr="003A1A32">
              <w:rPr>
                <w:rFonts w:ascii="Times New Roman" w:hAnsi="Times New Roman"/>
                <w:sz w:val="24"/>
              </w:rPr>
              <w:t>1.</w:t>
            </w:r>
          </w:p>
        </w:tc>
        <w:tc>
          <w:tcPr>
            <w:tcW w:w="3828" w:type="dxa"/>
          </w:tcPr>
          <w:p w:rsidR="003A1A32" w:rsidRPr="003A1A32" w:rsidRDefault="003A1A32" w:rsidP="003A1A32">
            <w:pPr>
              <w:spacing w:line="240" w:lineRule="auto"/>
              <w:jc w:val="both"/>
              <w:rPr>
                <w:rFonts w:ascii="Times New Roman" w:hAnsi="Times New Roman"/>
                <w:sz w:val="24"/>
              </w:rPr>
            </w:pPr>
            <w:r w:rsidRPr="003A1A32">
              <w:rPr>
                <w:rFonts w:ascii="Times New Roman" w:hAnsi="Times New Roman"/>
                <w:sz w:val="24"/>
              </w:rPr>
              <w:t>Пор</w:t>
            </w:r>
            <w:r w:rsidR="00285AB9">
              <w:rPr>
                <w:rFonts w:ascii="Times New Roman" w:hAnsi="Times New Roman"/>
                <w:sz w:val="24"/>
              </w:rPr>
              <w:t>е</w:t>
            </w:r>
            <w:r w:rsidRPr="003A1A32">
              <w:rPr>
                <w:rFonts w:ascii="Times New Roman" w:hAnsi="Times New Roman"/>
                <w:sz w:val="24"/>
              </w:rPr>
              <w:t>ски приход</w:t>
            </w:r>
            <w:r w:rsidR="00285AB9">
              <w:rPr>
                <w:rFonts w:ascii="Times New Roman" w:hAnsi="Times New Roman"/>
                <w:sz w:val="24"/>
              </w:rPr>
              <w:t>и</w:t>
            </w:r>
          </w:p>
        </w:tc>
        <w:tc>
          <w:tcPr>
            <w:tcW w:w="1069" w:type="dxa"/>
          </w:tcPr>
          <w:p w:rsidR="003A1A32" w:rsidRPr="003A1A32" w:rsidRDefault="003A1A32" w:rsidP="003A1A32">
            <w:pPr>
              <w:spacing w:line="240" w:lineRule="auto"/>
              <w:jc w:val="center"/>
              <w:rPr>
                <w:rFonts w:ascii="Times New Roman" w:hAnsi="Times New Roman"/>
                <w:sz w:val="24"/>
              </w:rPr>
            </w:pPr>
            <w:r w:rsidRPr="003A1A32">
              <w:rPr>
                <w:rFonts w:ascii="Times New Roman" w:hAnsi="Times New Roman"/>
                <w:sz w:val="24"/>
              </w:rPr>
              <w:t>710000</w:t>
            </w:r>
          </w:p>
        </w:tc>
        <w:tc>
          <w:tcPr>
            <w:tcW w:w="1624" w:type="dxa"/>
          </w:tcPr>
          <w:p w:rsidR="003A1A32" w:rsidRPr="003A1A32" w:rsidRDefault="003A1A32" w:rsidP="003A1A32">
            <w:pPr>
              <w:spacing w:line="240" w:lineRule="auto"/>
              <w:jc w:val="right"/>
              <w:rPr>
                <w:rFonts w:ascii="Times New Roman" w:hAnsi="Times New Roman"/>
                <w:sz w:val="24"/>
                <w:lang w:val="bs-Cyrl-BA"/>
              </w:rPr>
            </w:pPr>
            <w:r w:rsidRPr="003A1A32">
              <w:rPr>
                <w:rFonts w:ascii="Times New Roman" w:hAnsi="Times New Roman"/>
                <w:sz w:val="24"/>
                <w:lang w:val="bs-Cyrl-BA"/>
              </w:rPr>
              <w:t>1.507.584</w:t>
            </w:r>
          </w:p>
        </w:tc>
        <w:tc>
          <w:tcPr>
            <w:tcW w:w="1701" w:type="dxa"/>
          </w:tcPr>
          <w:p w:rsidR="003A1A32" w:rsidRPr="003A1A32" w:rsidRDefault="003A1A32" w:rsidP="003A1A32">
            <w:pPr>
              <w:spacing w:line="240" w:lineRule="auto"/>
              <w:jc w:val="right"/>
              <w:rPr>
                <w:rFonts w:ascii="Times New Roman" w:hAnsi="Times New Roman"/>
                <w:sz w:val="24"/>
                <w:lang w:val="bs-Cyrl-BA"/>
              </w:rPr>
            </w:pPr>
            <w:r w:rsidRPr="003A1A32">
              <w:rPr>
                <w:rFonts w:ascii="Times New Roman" w:hAnsi="Times New Roman"/>
                <w:sz w:val="24"/>
                <w:lang w:val="bs-Cyrl-BA"/>
              </w:rPr>
              <w:t>1.501.466</w:t>
            </w:r>
          </w:p>
        </w:tc>
      </w:tr>
      <w:tr w:rsidR="003A1A32" w:rsidRPr="003A1A32" w:rsidTr="00E46F54">
        <w:tc>
          <w:tcPr>
            <w:tcW w:w="675" w:type="dxa"/>
          </w:tcPr>
          <w:p w:rsidR="003A1A32" w:rsidRPr="003A1A32" w:rsidRDefault="003A1A32" w:rsidP="003A1A32">
            <w:pPr>
              <w:spacing w:line="240" w:lineRule="auto"/>
              <w:jc w:val="both"/>
              <w:rPr>
                <w:rFonts w:ascii="Times New Roman" w:hAnsi="Times New Roman"/>
                <w:sz w:val="24"/>
              </w:rPr>
            </w:pPr>
            <w:r w:rsidRPr="003A1A32">
              <w:rPr>
                <w:rFonts w:ascii="Times New Roman" w:hAnsi="Times New Roman"/>
                <w:sz w:val="24"/>
              </w:rPr>
              <w:t>2.</w:t>
            </w:r>
          </w:p>
        </w:tc>
        <w:tc>
          <w:tcPr>
            <w:tcW w:w="3828" w:type="dxa"/>
          </w:tcPr>
          <w:p w:rsidR="003A1A32" w:rsidRPr="003A1A32" w:rsidRDefault="003A1A32" w:rsidP="003A1A32">
            <w:pPr>
              <w:spacing w:line="240" w:lineRule="auto"/>
              <w:jc w:val="both"/>
              <w:rPr>
                <w:rFonts w:ascii="Times New Roman" w:hAnsi="Times New Roman"/>
                <w:sz w:val="24"/>
              </w:rPr>
            </w:pPr>
            <w:r w:rsidRPr="003A1A32">
              <w:rPr>
                <w:rFonts w:ascii="Times New Roman" w:hAnsi="Times New Roman"/>
                <w:sz w:val="24"/>
              </w:rPr>
              <w:t xml:space="preserve">Непорески приходи </w:t>
            </w:r>
          </w:p>
        </w:tc>
        <w:tc>
          <w:tcPr>
            <w:tcW w:w="1069" w:type="dxa"/>
          </w:tcPr>
          <w:p w:rsidR="003A1A32" w:rsidRPr="003A1A32" w:rsidRDefault="003A1A32" w:rsidP="003A1A32">
            <w:pPr>
              <w:spacing w:line="240" w:lineRule="auto"/>
              <w:jc w:val="center"/>
              <w:rPr>
                <w:rFonts w:ascii="Times New Roman" w:hAnsi="Times New Roman"/>
                <w:sz w:val="24"/>
              </w:rPr>
            </w:pPr>
            <w:r w:rsidRPr="003A1A32">
              <w:rPr>
                <w:rFonts w:ascii="Times New Roman" w:hAnsi="Times New Roman"/>
                <w:sz w:val="24"/>
              </w:rPr>
              <w:t>720000</w:t>
            </w:r>
          </w:p>
        </w:tc>
        <w:tc>
          <w:tcPr>
            <w:tcW w:w="1624" w:type="dxa"/>
          </w:tcPr>
          <w:p w:rsidR="003A1A32" w:rsidRPr="003A1A32" w:rsidRDefault="003A1A32" w:rsidP="003A1A32">
            <w:pPr>
              <w:spacing w:line="240" w:lineRule="auto"/>
              <w:jc w:val="right"/>
              <w:rPr>
                <w:rFonts w:ascii="Times New Roman" w:hAnsi="Times New Roman"/>
                <w:sz w:val="24"/>
                <w:lang w:val="bs-Cyrl-BA"/>
              </w:rPr>
            </w:pPr>
            <w:r w:rsidRPr="003A1A32">
              <w:rPr>
                <w:rFonts w:ascii="Times New Roman" w:hAnsi="Times New Roman"/>
                <w:sz w:val="24"/>
                <w:lang w:val="bs-Cyrl-BA"/>
              </w:rPr>
              <w:t>426.652</w:t>
            </w:r>
          </w:p>
        </w:tc>
        <w:tc>
          <w:tcPr>
            <w:tcW w:w="1701" w:type="dxa"/>
          </w:tcPr>
          <w:p w:rsidR="003A1A32" w:rsidRPr="003A1A32" w:rsidRDefault="003A1A32" w:rsidP="003A1A32">
            <w:pPr>
              <w:spacing w:line="240" w:lineRule="auto"/>
              <w:jc w:val="right"/>
              <w:rPr>
                <w:rFonts w:ascii="Times New Roman" w:hAnsi="Times New Roman"/>
                <w:sz w:val="24"/>
                <w:lang w:val="bs-Cyrl-BA"/>
              </w:rPr>
            </w:pPr>
            <w:r w:rsidRPr="003A1A32">
              <w:rPr>
                <w:rFonts w:ascii="Times New Roman" w:hAnsi="Times New Roman"/>
                <w:sz w:val="24"/>
                <w:lang w:val="bs-Cyrl-BA"/>
              </w:rPr>
              <w:t>166.133</w:t>
            </w:r>
          </w:p>
        </w:tc>
      </w:tr>
      <w:tr w:rsidR="003A1A32" w:rsidRPr="003A1A32" w:rsidTr="00E46F54">
        <w:tc>
          <w:tcPr>
            <w:tcW w:w="675" w:type="dxa"/>
          </w:tcPr>
          <w:p w:rsidR="003A1A32" w:rsidRPr="003A1A32" w:rsidRDefault="003A1A32" w:rsidP="003A1A32">
            <w:pPr>
              <w:spacing w:line="240" w:lineRule="auto"/>
              <w:jc w:val="both"/>
              <w:rPr>
                <w:rFonts w:ascii="Times New Roman" w:hAnsi="Times New Roman"/>
                <w:sz w:val="24"/>
              </w:rPr>
            </w:pPr>
            <w:r w:rsidRPr="003A1A32">
              <w:rPr>
                <w:rFonts w:ascii="Times New Roman" w:hAnsi="Times New Roman"/>
                <w:sz w:val="24"/>
              </w:rPr>
              <w:t>3.</w:t>
            </w:r>
          </w:p>
        </w:tc>
        <w:tc>
          <w:tcPr>
            <w:tcW w:w="3828" w:type="dxa"/>
          </w:tcPr>
          <w:p w:rsidR="003A1A32" w:rsidRPr="003A1A32" w:rsidRDefault="003A1A32" w:rsidP="003A1A32">
            <w:pPr>
              <w:spacing w:line="240" w:lineRule="auto"/>
              <w:jc w:val="both"/>
              <w:rPr>
                <w:rFonts w:ascii="Times New Roman" w:hAnsi="Times New Roman"/>
                <w:sz w:val="24"/>
              </w:rPr>
            </w:pPr>
            <w:r w:rsidRPr="003A1A32">
              <w:rPr>
                <w:rFonts w:ascii="Times New Roman" w:hAnsi="Times New Roman"/>
                <w:sz w:val="24"/>
              </w:rPr>
              <w:t xml:space="preserve">Текући грантови </w:t>
            </w:r>
          </w:p>
        </w:tc>
        <w:tc>
          <w:tcPr>
            <w:tcW w:w="1069" w:type="dxa"/>
          </w:tcPr>
          <w:p w:rsidR="003A1A32" w:rsidRPr="003A1A32" w:rsidRDefault="003A1A32" w:rsidP="003A1A32">
            <w:pPr>
              <w:spacing w:line="240" w:lineRule="auto"/>
              <w:jc w:val="center"/>
              <w:rPr>
                <w:rFonts w:ascii="Times New Roman" w:hAnsi="Times New Roman"/>
                <w:sz w:val="24"/>
              </w:rPr>
            </w:pPr>
            <w:r w:rsidRPr="003A1A32">
              <w:rPr>
                <w:rFonts w:ascii="Times New Roman" w:hAnsi="Times New Roman"/>
                <w:sz w:val="24"/>
              </w:rPr>
              <w:t>730000</w:t>
            </w:r>
          </w:p>
        </w:tc>
        <w:tc>
          <w:tcPr>
            <w:tcW w:w="1624" w:type="dxa"/>
          </w:tcPr>
          <w:p w:rsidR="003A1A32" w:rsidRPr="003A1A32" w:rsidRDefault="003A1A32" w:rsidP="003A1A32">
            <w:pPr>
              <w:spacing w:line="240" w:lineRule="auto"/>
              <w:jc w:val="right"/>
              <w:rPr>
                <w:rFonts w:ascii="Times New Roman" w:hAnsi="Times New Roman"/>
                <w:sz w:val="24"/>
                <w:lang w:val="bs-Cyrl-BA"/>
              </w:rPr>
            </w:pPr>
            <w:r w:rsidRPr="003A1A32">
              <w:rPr>
                <w:rFonts w:ascii="Times New Roman" w:hAnsi="Times New Roman"/>
                <w:sz w:val="24"/>
                <w:lang w:val="bs-Cyrl-BA"/>
              </w:rPr>
              <w:t>3.000</w:t>
            </w:r>
          </w:p>
        </w:tc>
        <w:tc>
          <w:tcPr>
            <w:tcW w:w="1701" w:type="dxa"/>
          </w:tcPr>
          <w:p w:rsidR="003A1A32" w:rsidRPr="003A1A32" w:rsidRDefault="003A1A32" w:rsidP="003A1A32">
            <w:pPr>
              <w:spacing w:line="240" w:lineRule="auto"/>
              <w:jc w:val="right"/>
              <w:rPr>
                <w:rFonts w:ascii="Times New Roman" w:hAnsi="Times New Roman"/>
                <w:sz w:val="24"/>
                <w:lang w:val="bs-Cyrl-BA"/>
              </w:rPr>
            </w:pPr>
            <w:r w:rsidRPr="003A1A32">
              <w:rPr>
                <w:rFonts w:ascii="Times New Roman" w:hAnsi="Times New Roman"/>
                <w:sz w:val="24"/>
                <w:lang w:val="bs-Cyrl-BA"/>
              </w:rPr>
              <w:t>26.013</w:t>
            </w:r>
          </w:p>
        </w:tc>
      </w:tr>
      <w:tr w:rsidR="003A1A32" w:rsidRPr="003A1A32" w:rsidTr="00E46F54">
        <w:tc>
          <w:tcPr>
            <w:tcW w:w="675" w:type="dxa"/>
          </w:tcPr>
          <w:p w:rsidR="003A1A32" w:rsidRPr="003A1A32" w:rsidRDefault="003A1A32" w:rsidP="003A1A32">
            <w:pPr>
              <w:spacing w:line="240" w:lineRule="auto"/>
              <w:jc w:val="both"/>
              <w:rPr>
                <w:rFonts w:ascii="Times New Roman" w:hAnsi="Times New Roman"/>
                <w:sz w:val="24"/>
              </w:rPr>
            </w:pPr>
            <w:r w:rsidRPr="003A1A32">
              <w:rPr>
                <w:rFonts w:ascii="Times New Roman" w:hAnsi="Times New Roman"/>
                <w:sz w:val="24"/>
              </w:rPr>
              <w:t>4.</w:t>
            </w:r>
          </w:p>
        </w:tc>
        <w:tc>
          <w:tcPr>
            <w:tcW w:w="3828" w:type="dxa"/>
          </w:tcPr>
          <w:p w:rsidR="003A1A32" w:rsidRPr="003A1A32" w:rsidRDefault="003A1A32" w:rsidP="003A1A32">
            <w:pPr>
              <w:spacing w:line="240" w:lineRule="auto"/>
              <w:jc w:val="both"/>
              <w:rPr>
                <w:rFonts w:ascii="Times New Roman" w:hAnsi="Times New Roman"/>
                <w:sz w:val="24"/>
              </w:rPr>
            </w:pPr>
            <w:r w:rsidRPr="003A1A32">
              <w:rPr>
                <w:rFonts w:ascii="Times New Roman" w:hAnsi="Times New Roman"/>
                <w:sz w:val="24"/>
              </w:rPr>
              <w:t xml:space="preserve">Приходи обрачунског карактера </w:t>
            </w:r>
          </w:p>
        </w:tc>
        <w:tc>
          <w:tcPr>
            <w:tcW w:w="1069" w:type="dxa"/>
          </w:tcPr>
          <w:p w:rsidR="003A1A32" w:rsidRPr="003A1A32" w:rsidRDefault="003A1A32" w:rsidP="003A1A32">
            <w:pPr>
              <w:spacing w:line="240" w:lineRule="auto"/>
              <w:jc w:val="center"/>
              <w:rPr>
                <w:rFonts w:ascii="Times New Roman" w:hAnsi="Times New Roman"/>
                <w:sz w:val="24"/>
              </w:rPr>
            </w:pPr>
            <w:r w:rsidRPr="003A1A32">
              <w:rPr>
                <w:rFonts w:ascii="Times New Roman" w:hAnsi="Times New Roman"/>
                <w:sz w:val="24"/>
              </w:rPr>
              <w:t>770000</w:t>
            </w:r>
          </w:p>
        </w:tc>
        <w:tc>
          <w:tcPr>
            <w:tcW w:w="1624" w:type="dxa"/>
          </w:tcPr>
          <w:p w:rsidR="003A1A32" w:rsidRPr="003A1A32" w:rsidRDefault="003A1A32" w:rsidP="003A1A32">
            <w:pPr>
              <w:spacing w:line="240" w:lineRule="auto"/>
              <w:jc w:val="right"/>
              <w:rPr>
                <w:rFonts w:ascii="Times New Roman" w:hAnsi="Times New Roman"/>
                <w:sz w:val="24"/>
                <w:lang w:val="hr-BA"/>
              </w:rPr>
            </w:pPr>
            <w:r w:rsidRPr="003A1A32">
              <w:rPr>
                <w:rFonts w:ascii="Times New Roman" w:hAnsi="Times New Roman"/>
                <w:sz w:val="24"/>
                <w:lang w:val="hr-BA"/>
              </w:rPr>
              <w:t>0</w:t>
            </w:r>
          </w:p>
        </w:tc>
        <w:tc>
          <w:tcPr>
            <w:tcW w:w="1701" w:type="dxa"/>
          </w:tcPr>
          <w:p w:rsidR="003A1A32" w:rsidRPr="003A1A32" w:rsidRDefault="003A1A32" w:rsidP="003A1A32">
            <w:pPr>
              <w:spacing w:line="240" w:lineRule="auto"/>
              <w:jc w:val="right"/>
              <w:rPr>
                <w:rFonts w:ascii="Times New Roman" w:hAnsi="Times New Roman"/>
                <w:sz w:val="24"/>
                <w:lang w:val="bs-Cyrl-BA"/>
              </w:rPr>
            </w:pPr>
            <w:r w:rsidRPr="003A1A32">
              <w:rPr>
                <w:rFonts w:ascii="Times New Roman" w:hAnsi="Times New Roman"/>
                <w:sz w:val="24"/>
                <w:lang w:val="bs-Cyrl-BA"/>
              </w:rPr>
              <w:t>670.115</w:t>
            </w:r>
          </w:p>
        </w:tc>
      </w:tr>
      <w:tr w:rsidR="003A1A32" w:rsidRPr="003A1A32" w:rsidTr="00E46F54">
        <w:tc>
          <w:tcPr>
            <w:tcW w:w="675" w:type="dxa"/>
          </w:tcPr>
          <w:p w:rsidR="003A1A32" w:rsidRPr="003A1A32" w:rsidRDefault="003A1A32" w:rsidP="003A1A32">
            <w:pPr>
              <w:spacing w:line="240" w:lineRule="auto"/>
              <w:jc w:val="both"/>
              <w:rPr>
                <w:rFonts w:ascii="Times New Roman" w:hAnsi="Times New Roman"/>
                <w:sz w:val="24"/>
              </w:rPr>
            </w:pPr>
            <w:r w:rsidRPr="003A1A32">
              <w:rPr>
                <w:rFonts w:ascii="Times New Roman" w:hAnsi="Times New Roman"/>
                <w:sz w:val="24"/>
              </w:rPr>
              <w:t>5.</w:t>
            </w:r>
          </w:p>
        </w:tc>
        <w:tc>
          <w:tcPr>
            <w:tcW w:w="3828" w:type="dxa"/>
          </w:tcPr>
          <w:p w:rsidR="003A1A32" w:rsidRPr="003A1A32" w:rsidRDefault="003A1A32" w:rsidP="003A1A32">
            <w:pPr>
              <w:spacing w:line="240" w:lineRule="auto"/>
              <w:jc w:val="both"/>
              <w:rPr>
                <w:rFonts w:ascii="Times New Roman" w:hAnsi="Times New Roman"/>
                <w:sz w:val="24"/>
              </w:rPr>
            </w:pPr>
            <w:r w:rsidRPr="003A1A32">
              <w:rPr>
                <w:rFonts w:ascii="Times New Roman" w:hAnsi="Times New Roman"/>
                <w:sz w:val="24"/>
              </w:rPr>
              <w:t xml:space="preserve">Трансфери од вишег нивоа власти </w:t>
            </w:r>
          </w:p>
        </w:tc>
        <w:tc>
          <w:tcPr>
            <w:tcW w:w="1069" w:type="dxa"/>
          </w:tcPr>
          <w:p w:rsidR="003A1A32" w:rsidRPr="003A1A32" w:rsidRDefault="003A1A32" w:rsidP="003A1A32">
            <w:pPr>
              <w:spacing w:line="240" w:lineRule="auto"/>
              <w:jc w:val="center"/>
              <w:rPr>
                <w:rFonts w:ascii="Times New Roman" w:hAnsi="Times New Roman"/>
                <w:sz w:val="24"/>
              </w:rPr>
            </w:pPr>
            <w:r w:rsidRPr="003A1A32">
              <w:rPr>
                <w:rFonts w:ascii="Times New Roman" w:hAnsi="Times New Roman"/>
                <w:sz w:val="24"/>
              </w:rPr>
              <w:t>780000</w:t>
            </w:r>
          </w:p>
        </w:tc>
        <w:tc>
          <w:tcPr>
            <w:tcW w:w="1624" w:type="dxa"/>
          </w:tcPr>
          <w:p w:rsidR="003A1A32" w:rsidRPr="003A1A32" w:rsidRDefault="003A1A32" w:rsidP="003A1A32">
            <w:pPr>
              <w:spacing w:line="240" w:lineRule="auto"/>
              <w:jc w:val="right"/>
              <w:rPr>
                <w:rFonts w:ascii="Times New Roman" w:hAnsi="Times New Roman"/>
                <w:sz w:val="24"/>
                <w:lang w:val="bs-Cyrl-BA"/>
              </w:rPr>
            </w:pPr>
            <w:r w:rsidRPr="003A1A32">
              <w:rPr>
                <w:rFonts w:ascii="Times New Roman" w:hAnsi="Times New Roman"/>
                <w:sz w:val="24"/>
                <w:lang w:val="bs-Cyrl-BA"/>
              </w:rPr>
              <w:t>412.228</w:t>
            </w:r>
          </w:p>
        </w:tc>
        <w:tc>
          <w:tcPr>
            <w:tcW w:w="1701" w:type="dxa"/>
          </w:tcPr>
          <w:p w:rsidR="003A1A32" w:rsidRPr="003A1A32" w:rsidRDefault="003A1A32" w:rsidP="003A1A32">
            <w:pPr>
              <w:spacing w:line="240" w:lineRule="auto"/>
              <w:jc w:val="right"/>
              <w:rPr>
                <w:rFonts w:ascii="Times New Roman" w:hAnsi="Times New Roman"/>
                <w:sz w:val="24"/>
                <w:lang w:val="bs-Cyrl-BA"/>
              </w:rPr>
            </w:pPr>
            <w:r w:rsidRPr="003A1A32">
              <w:rPr>
                <w:rFonts w:ascii="Times New Roman" w:hAnsi="Times New Roman"/>
                <w:sz w:val="24"/>
                <w:lang w:val="bs-Cyrl-BA"/>
              </w:rPr>
              <w:t>390.315</w:t>
            </w:r>
          </w:p>
        </w:tc>
      </w:tr>
      <w:tr w:rsidR="003A1A32" w:rsidRPr="003A1A32" w:rsidTr="00E46F54">
        <w:tc>
          <w:tcPr>
            <w:tcW w:w="675" w:type="dxa"/>
          </w:tcPr>
          <w:p w:rsidR="003A1A32" w:rsidRPr="003A1A32" w:rsidRDefault="003A1A32" w:rsidP="003A1A32">
            <w:pPr>
              <w:spacing w:line="240" w:lineRule="auto"/>
              <w:jc w:val="both"/>
              <w:rPr>
                <w:rFonts w:ascii="Times New Roman" w:hAnsi="Times New Roman"/>
                <w:b/>
                <w:i/>
                <w:sz w:val="24"/>
              </w:rPr>
            </w:pPr>
          </w:p>
        </w:tc>
        <w:tc>
          <w:tcPr>
            <w:tcW w:w="3828" w:type="dxa"/>
          </w:tcPr>
          <w:p w:rsidR="003A1A32" w:rsidRPr="003A1A32" w:rsidRDefault="003A1A32" w:rsidP="003A1A32">
            <w:pPr>
              <w:spacing w:line="240" w:lineRule="auto"/>
              <w:rPr>
                <w:rFonts w:ascii="Times New Roman" w:hAnsi="Times New Roman"/>
                <w:b/>
                <w:i/>
                <w:sz w:val="24"/>
              </w:rPr>
            </w:pPr>
            <w:r w:rsidRPr="003A1A32">
              <w:rPr>
                <w:rFonts w:ascii="Times New Roman" w:hAnsi="Times New Roman"/>
                <w:b/>
                <w:i/>
                <w:sz w:val="24"/>
              </w:rPr>
              <w:t>УКУПНО :</w:t>
            </w:r>
          </w:p>
        </w:tc>
        <w:tc>
          <w:tcPr>
            <w:tcW w:w="1069" w:type="dxa"/>
          </w:tcPr>
          <w:p w:rsidR="003A1A32" w:rsidRPr="003A1A32" w:rsidRDefault="003A1A32" w:rsidP="003A1A32">
            <w:pPr>
              <w:spacing w:line="240" w:lineRule="auto"/>
              <w:jc w:val="center"/>
              <w:rPr>
                <w:rFonts w:ascii="Times New Roman" w:hAnsi="Times New Roman"/>
                <w:b/>
                <w:i/>
                <w:sz w:val="24"/>
              </w:rPr>
            </w:pPr>
          </w:p>
        </w:tc>
        <w:tc>
          <w:tcPr>
            <w:tcW w:w="1624" w:type="dxa"/>
          </w:tcPr>
          <w:p w:rsidR="003A1A32" w:rsidRPr="003A1A32" w:rsidRDefault="003A1A32" w:rsidP="003A1A32">
            <w:pPr>
              <w:spacing w:line="240" w:lineRule="auto"/>
              <w:jc w:val="right"/>
              <w:rPr>
                <w:rFonts w:ascii="Times New Roman" w:hAnsi="Times New Roman"/>
                <w:b/>
                <w:i/>
                <w:sz w:val="24"/>
                <w:lang w:val="bs-Cyrl-BA"/>
              </w:rPr>
            </w:pPr>
            <w:r w:rsidRPr="003A1A32">
              <w:rPr>
                <w:rFonts w:ascii="Times New Roman" w:hAnsi="Times New Roman"/>
                <w:b/>
                <w:i/>
                <w:sz w:val="24"/>
                <w:lang w:val="bs-Cyrl-BA"/>
              </w:rPr>
              <w:t>2.349.464</w:t>
            </w:r>
          </w:p>
        </w:tc>
        <w:tc>
          <w:tcPr>
            <w:tcW w:w="1701" w:type="dxa"/>
          </w:tcPr>
          <w:p w:rsidR="003A1A32" w:rsidRPr="003A1A32" w:rsidRDefault="003A1A32" w:rsidP="003A1A32">
            <w:pPr>
              <w:spacing w:line="240" w:lineRule="auto"/>
              <w:jc w:val="right"/>
              <w:rPr>
                <w:rFonts w:ascii="Times New Roman" w:hAnsi="Times New Roman"/>
                <w:b/>
                <w:i/>
                <w:sz w:val="24"/>
                <w:lang w:val="bs-Cyrl-BA"/>
              </w:rPr>
            </w:pPr>
            <w:r w:rsidRPr="003A1A32">
              <w:rPr>
                <w:rFonts w:ascii="Times New Roman" w:hAnsi="Times New Roman"/>
                <w:b/>
                <w:i/>
                <w:sz w:val="24"/>
                <w:lang w:val="bs-Cyrl-BA"/>
              </w:rPr>
              <w:t>2.754.042</w:t>
            </w:r>
          </w:p>
        </w:tc>
      </w:tr>
      <w:tr w:rsidR="003A1A32" w:rsidRPr="003A1A32" w:rsidTr="00E46F54">
        <w:tc>
          <w:tcPr>
            <w:tcW w:w="675" w:type="dxa"/>
          </w:tcPr>
          <w:p w:rsidR="003A1A32" w:rsidRPr="003A1A32" w:rsidRDefault="003A1A32" w:rsidP="003A1A32">
            <w:pPr>
              <w:spacing w:line="240" w:lineRule="auto"/>
              <w:jc w:val="both"/>
              <w:rPr>
                <w:rFonts w:ascii="Times New Roman" w:hAnsi="Times New Roman"/>
                <w:sz w:val="24"/>
              </w:rPr>
            </w:pPr>
            <w:r w:rsidRPr="003A1A32">
              <w:rPr>
                <w:rFonts w:ascii="Times New Roman" w:hAnsi="Times New Roman"/>
                <w:sz w:val="24"/>
              </w:rPr>
              <w:t>6.</w:t>
            </w:r>
          </w:p>
        </w:tc>
        <w:tc>
          <w:tcPr>
            <w:tcW w:w="3828" w:type="dxa"/>
          </w:tcPr>
          <w:p w:rsidR="003A1A32" w:rsidRPr="003A1A32" w:rsidRDefault="003A1A32" w:rsidP="003A1A32">
            <w:pPr>
              <w:spacing w:line="240" w:lineRule="auto"/>
              <w:jc w:val="both"/>
              <w:rPr>
                <w:rFonts w:ascii="Times New Roman" w:hAnsi="Times New Roman"/>
                <w:sz w:val="24"/>
              </w:rPr>
            </w:pPr>
            <w:r w:rsidRPr="003A1A32">
              <w:rPr>
                <w:rFonts w:ascii="Times New Roman" w:hAnsi="Times New Roman"/>
                <w:sz w:val="24"/>
              </w:rPr>
              <w:t xml:space="preserve">Капитални грантови </w:t>
            </w:r>
          </w:p>
        </w:tc>
        <w:tc>
          <w:tcPr>
            <w:tcW w:w="1069" w:type="dxa"/>
          </w:tcPr>
          <w:p w:rsidR="003A1A32" w:rsidRPr="003A1A32" w:rsidRDefault="003A1A32" w:rsidP="003A1A32">
            <w:pPr>
              <w:spacing w:line="240" w:lineRule="auto"/>
              <w:jc w:val="center"/>
              <w:rPr>
                <w:rFonts w:ascii="Times New Roman" w:hAnsi="Times New Roman"/>
                <w:sz w:val="24"/>
              </w:rPr>
            </w:pPr>
            <w:r w:rsidRPr="003A1A32">
              <w:rPr>
                <w:rFonts w:ascii="Times New Roman" w:hAnsi="Times New Roman"/>
                <w:sz w:val="24"/>
              </w:rPr>
              <w:t>800000</w:t>
            </w:r>
          </w:p>
        </w:tc>
        <w:tc>
          <w:tcPr>
            <w:tcW w:w="1624" w:type="dxa"/>
          </w:tcPr>
          <w:p w:rsidR="003A1A32" w:rsidRPr="003A1A32" w:rsidRDefault="003A1A32" w:rsidP="003A1A32">
            <w:pPr>
              <w:spacing w:line="240" w:lineRule="auto"/>
              <w:jc w:val="right"/>
              <w:rPr>
                <w:rFonts w:ascii="Times New Roman" w:hAnsi="Times New Roman"/>
                <w:sz w:val="24"/>
                <w:lang w:val="bs-Cyrl-BA"/>
              </w:rPr>
            </w:pPr>
            <w:r w:rsidRPr="003A1A32">
              <w:rPr>
                <w:rFonts w:ascii="Times New Roman" w:hAnsi="Times New Roman"/>
                <w:sz w:val="24"/>
                <w:lang w:val="bs-Cyrl-BA"/>
              </w:rPr>
              <w:t>0,00</w:t>
            </w:r>
          </w:p>
        </w:tc>
        <w:tc>
          <w:tcPr>
            <w:tcW w:w="1701" w:type="dxa"/>
          </w:tcPr>
          <w:p w:rsidR="003A1A32" w:rsidRPr="003A1A32" w:rsidRDefault="003A1A32" w:rsidP="003A1A32">
            <w:pPr>
              <w:spacing w:line="240" w:lineRule="auto"/>
              <w:jc w:val="right"/>
              <w:rPr>
                <w:rFonts w:ascii="Times New Roman" w:hAnsi="Times New Roman"/>
                <w:sz w:val="24"/>
                <w:lang w:val="bs-Cyrl-BA"/>
              </w:rPr>
            </w:pPr>
            <w:r w:rsidRPr="003A1A32">
              <w:rPr>
                <w:rFonts w:ascii="Times New Roman" w:hAnsi="Times New Roman"/>
                <w:sz w:val="24"/>
                <w:lang w:val="bs-Cyrl-BA"/>
              </w:rPr>
              <w:t>0,00</w:t>
            </w:r>
          </w:p>
        </w:tc>
      </w:tr>
      <w:tr w:rsidR="003A1A32" w:rsidRPr="003A1A32" w:rsidTr="00E46F54">
        <w:trPr>
          <w:trHeight w:val="249"/>
        </w:trPr>
        <w:tc>
          <w:tcPr>
            <w:tcW w:w="675" w:type="dxa"/>
            <w:tcBorders>
              <w:bottom w:val="single" w:sz="4" w:space="0" w:color="auto"/>
            </w:tcBorders>
          </w:tcPr>
          <w:p w:rsidR="003A1A32" w:rsidRPr="003A1A32" w:rsidRDefault="003A1A32" w:rsidP="003A1A32">
            <w:pPr>
              <w:spacing w:line="240" w:lineRule="auto"/>
              <w:jc w:val="both"/>
              <w:rPr>
                <w:rFonts w:ascii="Times New Roman" w:hAnsi="Times New Roman"/>
                <w:b/>
                <w:sz w:val="24"/>
                <w:lang w:val="hr-BA"/>
              </w:rPr>
            </w:pPr>
            <w:r w:rsidRPr="003A1A32">
              <w:rPr>
                <w:rFonts w:ascii="Times New Roman" w:hAnsi="Times New Roman"/>
                <w:b/>
                <w:sz w:val="24"/>
                <w:lang w:val="hr-BA"/>
              </w:rPr>
              <w:t>7.</w:t>
            </w:r>
          </w:p>
        </w:tc>
        <w:tc>
          <w:tcPr>
            <w:tcW w:w="3828" w:type="dxa"/>
            <w:tcBorders>
              <w:bottom w:val="single" w:sz="4" w:space="0" w:color="auto"/>
            </w:tcBorders>
          </w:tcPr>
          <w:p w:rsidR="003A1A32" w:rsidRPr="003A1A32" w:rsidRDefault="003A1A32" w:rsidP="003A1A32">
            <w:pPr>
              <w:spacing w:line="240" w:lineRule="auto"/>
              <w:jc w:val="center"/>
              <w:rPr>
                <w:rFonts w:ascii="Times New Roman" w:hAnsi="Times New Roman"/>
                <w:b/>
                <w:sz w:val="24"/>
                <w:lang w:val="hr-BA"/>
              </w:rPr>
            </w:pPr>
            <w:r w:rsidRPr="003A1A32">
              <w:rPr>
                <w:rFonts w:ascii="Times New Roman" w:hAnsi="Times New Roman"/>
                <w:b/>
                <w:sz w:val="24"/>
                <w:lang w:val="bs-Cyrl-BA"/>
              </w:rPr>
              <w:t>Распоред суфицита 2018.године</w:t>
            </w:r>
          </w:p>
        </w:tc>
        <w:tc>
          <w:tcPr>
            <w:tcW w:w="1069" w:type="dxa"/>
            <w:tcBorders>
              <w:bottom w:val="single" w:sz="4" w:space="0" w:color="auto"/>
            </w:tcBorders>
          </w:tcPr>
          <w:p w:rsidR="003A1A32" w:rsidRPr="003A1A32" w:rsidRDefault="003A1A32" w:rsidP="003A1A32">
            <w:pPr>
              <w:spacing w:line="240" w:lineRule="auto"/>
              <w:jc w:val="right"/>
              <w:rPr>
                <w:rFonts w:ascii="Times New Roman" w:hAnsi="Times New Roman"/>
                <w:b/>
                <w:sz w:val="24"/>
                <w:lang w:val="hr-BA"/>
              </w:rPr>
            </w:pPr>
          </w:p>
        </w:tc>
        <w:tc>
          <w:tcPr>
            <w:tcW w:w="1624" w:type="dxa"/>
            <w:tcBorders>
              <w:bottom w:val="single" w:sz="4" w:space="0" w:color="auto"/>
            </w:tcBorders>
          </w:tcPr>
          <w:p w:rsidR="003A1A32" w:rsidRPr="003A1A32" w:rsidRDefault="003A1A32" w:rsidP="003A1A32">
            <w:pPr>
              <w:spacing w:line="240" w:lineRule="auto"/>
              <w:jc w:val="right"/>
              <w:rPr>
                <w:rFonts w:ascii="Times New Roman" w:hAnsi="Times New Roman"/>
                <w:b/>
                <w:sz w:val="24"/>
                <w:lang w:val="bs-Cyrl-BA"/>
              </w:rPr>
            </w:pPr>
            <w:r w:rsidRPr="003A1A32">
              <w:rPr>
                <w:rFonts w:ascii="Times New Roman" w:hAnsi="Times New Roman"/>
                <w:b/>
                <w:sz w:val="24"/>
                <w:lang w:val="bs-Cyrl-BA"/>
              </w:rPr>
              <w:t>300.000</w:t>
            </w:r>
          </w:p>
        </w:tc>
        <w:tc>
          <w:tcPr>
            <w:tcW w:w="1701" w:type="dxa"/>
            <w:tcBorders>
              <w:bottom w:val="single" w:sz="4" w:space="0" w:color="auto"/>
            </w:tcBorders>
          </w:tcPr>
          <w:p w:rsidR="003A1A32" w:rsidRPr="003A1A32" w:rsidRDefault="003A1A32" w:rsidP="003A1A32">
            <w:pPr>
              <w:spacing w:line="240" w:lineRule="auto"/>
              <w:jc w:val="right"/>
              <w:rPr>
                <w:rFonts w:ascii="Times New Roman" w:hAnsi="Times New Roman"/>
                <w:b/>
                <w:sz w:val="24"/>
                <w:lang w:val="bs-Cyrl-BA"/>
              </w:rPr>
            </w:pPr>
            <w:r w:rsidRPr="003A1A32">
              <w:rPr>
                <w:rFonts w:ascii="Times New Roman" w:hAnsi="Times New Roman"/>
                <w:b/>
                <w:sz w:val="24"/>
                <w:lang w:val="bs-Cyrl-BA"/>
              </w:rPr>
              <w:t>0,00</w:t>
            </w:r>
          </w:p>
        </w:tc>
      </w:tr>
      <w:tr w:rsidR="003A1A32" w:rsidRPr="003A1A32" w:rsidTr="00285AB9">
        <w:trPr>
          <w:trHeight w:val="713"/>
        </w:trPr>
        <w:tc>
          <w:tcPr>
            <w:tcW w:w="675" w:type="dxa"/>
            <w:tcBorders>
              <w:top w:val="single" w:sz="4" w:space="0" w:color="auto"/>
            </w:tcBorders>
          </w:tcPr>
          <w:p w:rsidR="003A1A32" w:rsidRPr="003A1A32" w:rsidRDefault="003A1A32" w:rsidP="003A1A32">
            <w:pPr>
              <w:spacing w:line="240" w:lineRule="auto"/>
              <w:jc w:val="both"/>
              <w:rPr>
                <w:rFonts w:ascii="Times New Roman" w:hAnsi="Times New Roman"/>
                <w:b/>
                <w:sz w:val="24"/>
                <w:lang w:val="hr-BA"/>
              </w:rPr>
            </w:pPr>
          </w:p>
        </w:tc>
        <w:tc>
          <w:tcPr>
            <w:tcW w:w="3828" w:type="dxa"/>
            <w:tcBorders>
              <w:top w:val="single" w:sz="4" w:space="0" w:color="auto"/>
            </w:tcBorders>
          </w:tcPr>
          <w:p w:rsidR="003A1A32" w:rsidRPr="003A1A32" w:rsidRDefault="003A1A32" w:rsidP="003A1A32">
            <w:pPr>
              <w:spacing w:line="240" w:lineRule="auto"/>
              <w:jc w:val="center"/>
              <w:rPr>
                <w:rFonts w:ascii="Times New Roman" w:hAnsi="Times New Roman"/>
                <w:b/>
                <w:sz w:val="24"/>
                <w:lang w:val="hr-BA"/>
              </w:rPr>
            </w:pPr>
            <w:r w:rsidRPr="003A1A32">
              <w:rPr>
                <w:rFonts w:ascii="Times New Roman" w:hAnsi="Times New Roman"/>
                <w:b/>
                <w:sz w:val="24"/>
              </w:rPr>
              <w:t>СВЕГА :</w:t>
            </w:r>
          </w:p>
        </w:tc>
        <w:tc>
          <w:tcPr>
            <w:tcW w:w="1069" w:type="dxa"/>
            <w:tcBorders>
              <w:top w:val="single" w:sz="4" w:space="0" w:color="auto"/>
            </w:tcBorders>
          </w:tcPr>
          <w:p w:rsidR="003A1A32" w:rsidRPr="003A1A32" w:rsidRDefault="003A1A32" w:rsidP="003A1A32">
            <w:pPr>
              <w:spacing w:line="240" w:lineRule="auto"/>
              <w:jc w:val="center"/>
              <w:rPr>
                <w:rFonts w:ascii="Times New Roman" w:hAnsi="Times New Roman"/>
                <w:b/>
                <w:sz w:val="24"/>
                <w:lang w:val="hr-BA"/>
              </w:rPr>
            </w:pPr>
          </w:p>
        </w:tc>
        <w:tc>
          <w:tcPr>
            <w:tcW w:w="1624" w:type="dxa"/>
            <w:tcBorders>
              <w:top w:val="single" w:sz="4" w:space="0" w:color="auto"/>
            </w:tcBorders>
          </w:tcPr>
          <w:p w:rsidR="003A1A32" w:rsidRPr="003A1A32" w:rsidRDefault="003A1A32" w:rsidP="003A1A32">
            <w:pPr>
              <w:spacing w:line="240" w:lineRule="auto"/>
              <w:jc w:val="right"/>
              <w:rPr>
                <w:rFonts w:ascii="Times New Roman" w:hAnsi="Times New Roman"/>
                <w:b/>
                <w:sz w:val="24"/>
                <w:lang w:val="bs-Cyrl-BA"/>
              </w:rPr>
            </w:pPr>
            <w:r w:rsidRPr="003A1A32">
              <w:rPr>
                <w:rFonts w:ascii="Times New Roman" w:hAnsi="Times New Roman"/>
                <w:b/>
                <w:sz w:val="24"/>
                <w:lang w:val="bs-Cyrl-BA"/>
              </w:rPr>
              <w:t>2.649.464</w:t>
            </w:r>
          </w:p>
        </w:tc>
        <w:tc>
          <w:tcPr>
            <w:tcW w:w="1701" w:type="dxa"/>
            <w:tcBorders>
              <w:top w:val="single" w:sz="4" w:space="0" w:color="auto"/>
            </w:tcBorders>
          </w:tcPr>
          <w:p w:rsidR="003A1A32" w:rsidRPr="003A1A32" w:rsidRDefault="003A1A32" w:rsidP="003A1A32">
            <w:pPr>
              <w:spacing w:line="240" w:lineRule="auto"/>
              <w:jc w:val="right"/>
              <w:rPr>
                <w:rFonts w:ascii="Times New Roman" w:hAnsi="Times New Roman"/>
                <w:b/>
                <w:sz w:val="24"/>
                <w:lang w:val="bs-Cyrl-BA"/>
              </w:rPr>
            </w:pPr>
            <w:r w:rsidRPr="003A1A32">
              <w:rPr>
                <w:rFonts w:ascii="Times New Roman" w:hAnsi="Times New Roman"/>
                <w:b/>
                <w:sz w:val="24"/>
                <w:lang w:val="bs-Cyrl-BA"/>
              </w:rPr>
              <w:t>2.754.042</w:t>
            </w:r>
          </w:p>
        </w:tc>
      </w:tr>
    </w:tbl>
    <w:p w:rsidR="003A1A32" w:rsidRPr="003A1A32" w:rsidRDefault="003A1A32" w:rsidP="003A1A32">
      <w:pPr>
        <w:spacing w:line="240" w:lineRule="auto"/>
        <w:ind w:left="360"/>
        <w:jc w:val="both"/>
        <w:rPr>
          <w:rFonts w:ascii="Times New Roman" w:hAnsi="Times New Roman"/>
          <w:b/>
          <w:sz w:val="24"/>
          <w:u w:val="single"/>
        </w:rPr>
      </w:pPr>
      <w:r w:rsidRPr="003A1A32">
        <w:rPr>
          <w:rFonts w:ascii="Times New Roman" w:hAnsi="Times New Roman"/>
          <w:sz w:val="24"/>
        </w:rPr>
        <w:t xml:space="preserve">                                  </w:t>
      </w:r>
    </w:p>
    <w:p w:rsidR="00285AB9" w:rsidRDefault="00285AB9" w:rsidP="003A1A32">
      <w:pPr>
        <w:spacing w:line="240" w:lineRule="auto"/>
        <w:jc w:val="both"/>
        <w:rPr>
          <w:rFonts w:ascii="Times New Roman" w:hAnsi="Times New Roman"/>
          <w:b/>
          <w:sz w:val="24"/>
          <w:lang w:val="bs-Cyrl-BA"/>
        </w:rPr>
      </w:pPr>
    </w:p>
    <w:p w:rsidR="00285AB9" w:rsidRDefault="00285AB9" w:rsidP="00285AB9">
      <w:pPr>
        <w:pStyle w:val="Bezproreda2"/>
        <w:rPr>
          <w:rFonts w:ascii="Times New Roman" w:eastAsiaTheme="minorHAnsi" w:hAnsi="Times New Roman"/>
          <w:b/>
          <w:sz w:val="24"/>
          <w:lang w:val="bs-Cyrl-BA"/>
        </w:rPr>
      </w:pPr>
    </w:p>
    <w:p w:rsidR="00285AB9" w:rsidRDefault="00285AB9" w:rsidP="00285AB9">
      <w:pPr>
        <w:pStyle w:val="Bezproreda2"/>
        <w:rPr>
          <w:rFonts w:ascii="Times New Roman" w:eastAsiaTheme="minorHAnsi" w:hAnsi="Times New Roman"/>
          <w:b/>
          <w:sz w:val="24"/>
          <w:lang w:val="bs-Cyrl-BA"/>
        </w:rPr>
      </w:pPr>
    </w:p>
    <w:p w:rsidR="00285AB9" w:rsidRDefault="00285AB9" w:rsidP="00285AB9">
      <w:pPr>
        <w:pStyle w:val="Bezproreda2"/>
        <w:rPr>
          <w:rFonts w:ascii="Times New Roman" w:hAnsi="Times New Roman"/>
          <w:b/>
          <w:sz w:val="24"/>
          <w:u w:val="single"/>
          <w:lang w:val="bs-Cyrl-BA"/>
        </w:rPr>
      </w:pPr>
      <w:r>
        <w:rPr>
          <w:rFonts w:ascii="Times New Roman" w:hAnsi="Times New Roman"/>
          <w:b/>
          <w:sz w:val="24"/>
          <w:u w:val="single"/>
        </w:rPr>
        <w:t>29</w:t>
      </w:r>
      <w:r>
        <w:rPr>
          <w:rFonts w:ascii="Times New Roman" w:hAnsi="Times New Roman"/>
          <w:b/>
          <w:sz w:val="24"/>
          <w:u w:val="single"/>
          <w:lang w:val="sr-Cyrl-BA"/>
        </w:rPr>
        <w:t>.</w:t>
      </w:r>
      <w:r>
        <w:rPr>
          <w:rFonts w:ascii="Times New Roman" w:hAnsi="Times New Roman"/>
          <w:b/>
          <w:sz w:val="24"/>
          <w:u w:val="single"/>
        </w:rPr>
        <w:t xml:space="preserve"> </w:t>
      </w:r>
      <w:r>
        <w:rPr>
          <w:rFonts w:ascii="Times New Roman" w:hAnsi="Times New Roman"/>
          <w:b/>
          <w:sz w:val="24"/>
          <w:u w:val="single"/>
          <w:lang w:val="sr-Cyrl-BA"/>
        </w:rPr>
        <w:t xml:space="preserve"> ма</w:t>
      </w:r>
      <w:r>
        <w:rPr>
          <w:rFonts w:ascii="Times New Roman" w:hAnsi="Times New Roman"/>
          <w:b/>
          <w:sz w:val="24"/>
          <w:u w:val="single"/>
        </w:rPr>
        <w:t>j</w:t>
      </w:r>
      <w:r>
        <w:rPr>
          <w:rFonts w:ascii="Times New Roman" w:hAnsi="Times New Roman"/>
          <w:b/>
          <w:sz w:val="24"/>
          <w:u w:val="single"/>
          <w:lang w:val="sr-Cyrl-BA"/>
        </w:rPr>
        <w:t xml:space="preserve"> </w:t>
      </w:r>
      <w:r>
        <w:rPr>
          <w:rFonts w:ascii="Times New Roman" w:hAnsi="Times New Roman"/>
          <w:b/>
          <w:sz w:val="24"/>
          <w:u w:val="single"/>
          <w:lang w:val="bs-Latn-BA"/>
        </w:rPr>
        <w:t xml:space="preserve"> 20</w:t>
      </w:r>
      <w:r>
        <w:rPr>
          <w:rFonts w:ascii="Times New Roman" w:hAnsi="Times New Roman"/>
          <w:b/>
          <w:sz w:val="24"/>
          <w:u w:val="single"/>
          <w:lang w:val="sr-Cyrl-BA"/>
        </w:rPr>
        <w:t>20</w:t>
      </w:r>
      <w:r>
        <w:rPr>
          <w:rFonts w:ascii="Times New Roman" w:hAnsi="Times New Roman"/>
          <w:b/>
          <w:sz w:val="24"/>
          <w:u w:val="single"/>
          <w:lang w:val="bs-Latn-BA"/>
        </w:rPr>
        <w:t xml:space="preserve">.         _ ___ </w:t>
      </w:r>
      <w:r>
        <w:rPr>
          <w:rFonts w:ascii="Times New Roman" w:hAnsi="Times New Roman"/>
          <w:b/>
          <w:sz w:val="24"/>
          <w:u w:val="single"/>
          <w:lang w:val="sr-Cyrl-BA"/>
        </w:rPr>
        <w:t>Службени гласник општине Вукосавље</w:t>
      </w:r>
      <w:r>
        <w:rPr>
          <w:rFonts w:ascii="Times New Roman" w:hAnsi="Times New Roman"/>
          <w:b/>
          <w:sz w:val="24"/>
          <w:u w:val="single"/>
          <w:lang w:val="bs-Latn-BA"/>
        </w:rPr>
        <w:t xml:space="preserve">       </w:t>
      </w:r>
      <w:r>
        <w:rPr>
          <w:rFonts w:ascii="Times New Roman" w:hAnsi="Times New Roman"/>
          <w:b/>
          <w:sz w:val="24"/>
          <w:u w:val="single"/>
          <w:lang w:val="sr-Cyrl-BA"/>
        </w:rPr>
        <w:t>_______</w:t>
      </w:r>
      <w:r>
        <w:rPr>
          <w:rFonts w:ascii="Times New Roman" w:hAnsi="Times New Roman"/>
          <w:b/>
          <w:sz w:val="24"/>
          <w:u w:val="single"/>
          <w:lang w:val="bs-Latn-BA"/>
        </w:rPr>
        <w:t xml:space="preserve">_ </w:t>
      </w:r>
      <w:r>
        <w:rPr>
          <w:rFonts w:ascii="Times New Roman" w:hAnsi="Times New Roman"/>
          <w:b/>
          <w:sz w:val="24"/>
          <w:u w:val="single"/>
          <w:lang w:val="sr-Cyrl-BA"/>
        </w:rPr>
        <w:t xml:space="preserve">  </w:t>
      </w:r>
      <w:r>
        <w:rPr>
          <w:rFonts w:ascii="Times New Roman" w:hAnsi="Times New Roman"/>
          <w:b/>
          <w:sz w:val="24"/>
          <w:u w:val="single"/>
          <w:lang w:val="hr-BA"/>
        </w:rPr>
        <w:t xml:space="preserve"> </w:t>
      </w:r>
      <w:r>
        <w:rPr>
          <w:rFonts w:ascii="Times New Roman" w:hAnsi="Times New Roman"/>
          <w:b/>
          <w:sz w:val="24"/>
          <w:u w:val="single"/>
          <w:lang w:val="sr-Cyrl-BA"/>
        </w:rPr>
        <w:t xml:space="preserve"> Број _</w:t>
      </w:r>
      <w:r>
        <w:rPr>
          <w:rFonts w:ascii="Times New Roman" w:hAnsi="Times New Roman"/>
          <w:b/>
          <w:sz w:val="24"/>
          <w:u w:val="single"/>
        </w:rPr>
        <w:t>6</w:t>
      </w:r>
    </w:p>
    <w:p w:rsidR="00285AB9" w:rsidRPr="00285AB9" w:rsidRDefault="00285AB9" w:rsidP="00285AB9">
      <w:pPr>
        <w:pStyle w:val="Bezproreda2"/>
        <w:rPr>
          <w:rFonts w:ascii="Times New Roman" w:hAnsi="Times New Roman"/>
          <w:b/>
          <w:sz w:val="24"/>
          <w:lang w:val="bs-Cyrl-BA"/>
        </w:rPr>
      </w:pPr>
    </w:p>
    <w:p w:rsidR="003A1A32" w:rsidRPr="003A1A32" w:rsidRDefault="003A1A32" w:rsidP="003A1A32">
      <w:pPr>
        <w:spacing w:line="240" w:lineRule="auto"/>
        <w:jc w:val="both"/>
        <w:rPr>
          <w:rFonts w:ascii="Times New Roman" w:hAnsi="Times New Roman"/>
          <w:b/>
          <w:sz w:val="24"/>
        </w:rPr>
      </w:pPr>
      <w:r w:rsidRPr="003A1A32">
        <w:rPr>
          <w:rFonts w:ascii="Times New Roman" w:hAnsi="Times New Roman"/>
          <w:b/>
          <w:sz w:val="24"/>
        </w:rPr>
        <w:t xml:space="preserve">РАСХОДИ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3828"/>
        <w:gridCol w:w="1069"/>
        <w:gridCol w:w="1766"/>
        <w:gridCol w:w="1559"/>
      </w:tblGrid>
      <w:tr w:rsidR="003A1A32" w:rsidRPr="003A1A32" w:rsidTr="00E46F54">
        <w:tc>
          <w:tcPr>
            <w:tcW w:w="675" w:type="dxa"/>
          </w:tcPr>
          <w:p w:rsidR="003A1A32" w:rsidRPr="003A1A32" w:rsidRDefault="003A1A32" w:rsidP="003A1A32">
            <w:pPr>
              <w:spacing w:line="240" w:lineRule="auto"/>
              <w:jc w:val="center"/>
              <w:rPr>
                <w:rFonts w:ascii="Times New Roman" w:hAnsi="Times New Roman"/>
                <w:b/>
                <w:sz w:val="24"/>
              </w:rPr>
            </w:pPr>
            <w:r w:rsidRPr="003A1A32">
              <w:rPr>
                <w:rFonts w:ascii="Times New Roman" w:hAnsi="Times New Roman"/>
                <w:b/>
                <w:sz w:val="24"/>
              </w:rPr>
              <w:t>ред бр</w:t>
            </w:r>
          </w:p>
        </w:tc>
        <w:tc>
          <w:tcPr>
            <w:tcW w:w="3828" w:type="dxa"/>
          </w:tcPr>
          <w:p w:rsidR="003A1A32" w:rsidRPr="003A1A32" w:rsidRDefault="003A1A32" w:rsidP="003A1A32">
            <w:pPr>
              <w:spacing w:line="240" w:lineRule="auto"/>
              <w:jc w:val="center"/>
              <w:rPr>
                <w:rFonts w:ascii="Times New Roman" w:hAnsi="Times New Roman"/>
                <w:b/>
                <w:sz w:val="24"/>
              </w:rPr>
            </w:pPr>
            <w:r w:rsidRPr="003A1A32">
              <w:rPr>
                <w:rFonts w:ascii="Times New Roman" w:hAnsi="Times New Roman"/>
                <w:b/>
                <w:sz w:val="24"/>
              </w:rPr>
              <w:t>назив расхода</w:t>
            </w:r>
          </w:p>
        </w:tc>
        <w:tc>
          <w:tcPr>
            <w:tcW w:w="1069" w:type="dxa"/>
          </w:tcPr>
          <w:p w:rsidR="003A1A32" w:rsidRPr="003A1A32" w:rsidRDefault="003A1A32" w:rsidP="003A1A32">
            <w:pPr>
              <w:spacing w:line="240" w:lineRule="auto"/>
              <w:jc w:val="center"/>
              <w:rPr>
                <w:rFonts w:ascii="Times New Roman" w:hAnsi="Times New Roman"/>
                <w:b/>
                <w:sz w:val="24"/>
              </w:rPr>
            </w:pPr>
            <w:r w:rsidRPr="003A1A32">
              <w:rPr>
                <w:rFonts w:ascii="Times New Roman" w:hAnsi="Times New Roman"/>
                <w:b/>
                <w:sz w:val="24"/>
              </w:rPr>
              <w:t>конто</w:t>
            </w:r>
          </w:p>
        </w:tc>
        <w:tc>
          <w:tcPr>
            <w:tcW w:w="1766" w:type="dxa"/>
          </w:tcPr>
          <w:p w:rsidR="003A1A32" w:rsidRPr="003A1A32" w:rsidRDefault="003A1A32" w:rsidP="003A1A32">
            <w:pPr>
              <w:spacing w:line="240" w:lineRule="auto"/>
              <w:jc w:val="center"/>
              <w:rPr>
                <w:rFonts w:ascii="Times New Roman" w:hAnsi="Times New Roman"/>
                <w:b/>
                <w:sz w:val="24"/>
              </w:rPr>
            </w:pPr>
            <w:r w:rsidRPr="003A1A32">
              <w:rPr>
                <w:rFonts w:ascii="Times New Roman" w:hAnsi="Times New Roman"/>
                <w:b/>
                <w:sz w:val="24"/>
              </w:rPr>
              <w:t>план 201</w:t>
            </w:r>
            <w:r w:rsidRPr="003A1A32">
              <w:rPr>
                <w:rFonts w:ascii="Times New Roman" w:hAnsi="Times New Roman"/>
                <w:b/>
                <w:sz w:val="24"/>
                <w:lang w:val="bs-Cyrl-BA"/>
              </w:rPr>
              <w:t>9</w:t>
            </w:r>
            <w:r w:rsidRPr="003A1A32">
              <w:rPr>
                <w:rFonts w:ascii="Times New Roman" w:hAnsi="Times New Roman"/>
                <w:b/>
                <w:sz w:val="24"/>
              </w:rPr>
              <w:t>.г.</w:t>
            </w:r>
          </w:p>
        </w:tc>
        <w:tc>
          <w:tcPr>
            <w:tcW w:w="1559" w:type="dxa"/>
          </w:tcPr>
          <w:p w:rsidR="003A1A32" w:rsidRPr="003A1A32" w:rsidRDefault="003A1A32" w:rsidP="003A1A32">
            <w:pPr>
              <w:spacing w:line="240" w:lineRule="auto"/>
              <w:jc w:val="center"/>
              <w:rPr>
                <w:rFonts w:ascii="Times New Roman" w:hAnsi="Times New Roman"/>
                <w:b/>
                <w:sz w:val="24"/>
              </w:rPr>
            </w:pPr>
            <w:r w:rsidRPr="003A1A32">
              <w:rPr>
                <w:rFonts w:ascii="Times New Roman" w:hAnsi="Times New Roman"/>
                <w:b/>
                <w:sz w:val="24"/>
              </w:rPr>
              <w:t>остварено 31.12.201</w:t>
            </w:r>
            <w:r w:rsidRPr="003A1A32">
              <w:rPr>
                <w:rFonts w:ascii="Times New Roman" w:hAnsi="Times New Roman"/>
                <w:b/>
                <w:sz w:val="24"/>
                <w:lang w:val="bs-Cyrl-BA"/>
              </w:rPr>
              <w:t>9</w:t>
            </w:r>
            <w:r w:rsidRPr="003A1A32">
              <w:rPr>
                <w:rFonts w:ascii="Times New Roman" w:hAnsi="Times New Roman"/>
                <w:b/>
                <w:sz w:val="24"/>
              </w:rPr>
              <w:t>.г.</w:t>
            </w:r>
          </w:p>
        </w:tc>
      </w:tr>
      <w:tr w:rsidR="003A1A32" w:rsidRPr="003A1A32" w:rsidTr="00E46F54">
        <w:tc>
          <w:tcPr>
            <w:tcW w:w="675" w:type="dxa"/>
          </w:tcPr>
          <w:p w:rsidR="003A1A32" w:rsidRPr="003A1A32" w:rsidRDefault="003A1A32" w:rsidP="003A1A32">
            <w:pPr>
              <w:spacing w:line="240" w:lineRule="auto"/>
              <w:jc w:val="both"/>
              <w:rPr>
                <w:rFonts w:ascii="Times New Roman" w:hAnsi="Times New Roman"/>
                <w:sz w:val="24"/>
              </w:rPr>
            </w:pPr>
            <w:r w:rsidRPr="003A1A32">
              <w:rPr>
                <w:rFonts w:ascii="Times New Roman" w:hAnsi="Times New Roman"/>
                <w:sz w:val="24"/>
              </w:rPr>
              <w:t>1.</w:t>
            </w:r>
          </w:p>
        </w:tc>
        <w:tc>
          <w:tcPr>
            <w:tcW w:w="3828" w:type="dxa"/>
          </w:tcPr>
          <w:p w:rsidR="003A1A32" w:rsidRPr="003A1A32" w:rsidRDefault="003A1A32" w:rsidP="003A1A32">
            <w:pPr>
              <w:spacing w:line="240" w:lineRule="auto"/>
              <w:jc w:val="both"/>
              <w:rPr>
                <w:rFonts w:ascii="Times New Roman" w:hAnsi="Times New Roman"/>
                <w:sz w:val="24"/>
              </w:rPr>
            </w:pPr>
            <w:r w:rsidRPr="003A1A32">
              <w:rPr>
                <w:rFonts w:ascii="Times New Roman" w:hAnsi="Times New Roman"/>
                <w:sz w:val="24"/>
              </w:rPr>
              <w:t xml:space="preserve">Расходи за лична примања </w:t>
            </w:r>
          </w:p>
        </w:tc>
        <w:tc>
          <w:tcPr>
            <w:tcW w:w="1069" w:type="dxa"/>
          </w:tcPr>
          <w:p w:rsidR="003A1A32" w:rsidRPr="003A1A32" w:rsidRDefault="003A1A32" w:rsidP="003A1A32">
            <w:pPr>
              <w:spacing w:line="240" w:lineRule="auto"/>
              <w:jc w:val="center"/>
              <w:rPr>
                <w:rFonts w:ascii="Times New Roman" w:hAnsi="Times New Roman"/>
                <w:sz w:val="24"/>
              </w:rPr>
            </w:pPr>
            <w:r w:rsidRPr="003A1A32">
              <w:rPr>
                <w:rFonts w:ascii="Times New Roman" w:hAnsi="Times New Roman"/>
                <w:sz w:val="24"/>
              </w:rPr>
              <w:t>411000</w:t>
            </w:r>
          </w:p>
        </w:tc>
        <w:tc>
          <w:tcPr>
            <w:tcW w:w="1766" w:type="dxa"/>
          </w:tcPr>
          <w:p w:rsidR="003A1A32" w:rsidRPr="003A1A32" w:rsidRDefault="003A1A32" w:rsidP="003A1A32">
            <w:pPr>
              <w:spacing w:line="240" w:lineRule="auto"/>
              <w:jc w:val="right"/>
              <w:rPr>
                <w:rFonts w:ascii="Times New Roman" w:hAnsi="Times New Roman"/>
                <w:sz w:val="24"/>
                <w:lang w:val="bs-Cyrl-BA"/>
              </w:rPr>
            </w:pPr>
            <w:r w:rsidRPr="003A1A32">
              <w:rPr>
                <w:rFonts w:ascii="Times New Roman" w:hAnsi="Times New Roman"/>
                <w:sz w:val="24"/>
                <w:lang w:val="bs-Cyrl-BA"/>
              </w:rPr>
              <w:t>1.077.871</w:t>
            </w:r>
          </w:p>
        </w:tc>
        <w:tc>
          <w:tcPr>
            <w:tcW w:w="1559" w:type="dxa"/>
          </w:tcPr>
          <w:p w:rsidR="003A1A32" w:rsidRPr="003A1A32" w:rsidRDefault="003A1A32" w:rsidP="003A1A32">
            <w:pPr>
              <w:spacing w:line="240" w:lineRule="auto"/>
              <w:jc w:val="right"/>
              <w:rPr>
                <w:rFonts w:ascii="Times New Roman" w:hAnsi="Times New Roman"/>
                <w:sz w:val="24"/>
                <w:lang w:val="bs-Cyrl-BA"/>
              </w:rPr>
            </w:pPr>
            <w:r w:rsidRPr="003A1A32">
              <w:rPr>
                <w:rFonts w:ascii="Times New Roman" w:hAnsi="Times New Roman"/>
                <w:sz w:val="24"/>
                <w:lang w:val="bs-Cyrl-BA"/>
              </w:rPr>
              <w:t>891.687</w:t>
            </w:r>
          </w:p>
        </w:tc>
      </w:tr>
      <w:tr w:rsidR="003A1A32" w:rsidRPr="003A1A32" w:rsidTr="00E46F54">
        <w:tc>
          <w:tcPr>
            <w:tcW w:w="675" w:type="dxa"/>
          </w:tcPr>
          <w:p w:rsidR="003A1A32" w:rsidRPr="003A1A32" w:rsidRDefault="003A1A32" w:rsidP="003A1A32">
            <w:pPr>
              <w:spacing w:line="240" w:lineRule="auto"/>
              <w:jc w:val="both"/>
              <w:rPr>
                <w:rFonts w:ascii="Times New Roman" w:hAnsi="Times New Roman"/>
                <w:sz w:val="24"/>
              </w:rPr>
            </w:pPr>
            <w:r w:rsidRPr="003A1A32">
              <w:rPr>
                <w:rFonts w:ascii="Times New Roman" w:hAnsi="Times New Roman"/>
                <w:sz w:val="24"/>
              </w:rPr>
              <w:t>2.</w:t>
            </w:r>
          </w:p>
        </w:tc>
        <w:tc>
          <w:tcPr>
            <w:tcW w:w="3828" w:type="dxa"/>
          </w:tcPr>
          <w:p w:rsidR="003A1A32" w:rsidRPr="003A1A32" w:rsidRDefault="003A1A32" w:rsidP="003A1A32">
            <w:pPr>
              <w:spacing w:line="240" w:lineRule="auto"/>
              <w:jc w:val="both"/>
              <w:rPr>
                <w:rFonts w:ascii="Times New Roman" w:hAnsi="Times New Roman"/>
                <w:sz w:val="24"/>
              </w:rPr>
            </w:pPr>
            <w:r w:rsidRPr="003A1A32">
              <w:rPr>
                <w:rFonts w:ascii="Times New Roman" w:hAnsi="Times New Roman"/>
                <w:sz w:val="24"/>
              </w:rPr>
              <w:t xml:space="preserve">Расходи материјала и услуга </w:t>
            </w:r>
          </w:p>
        </w:tc>
        <w:tc>
          <w:tcPr>
            <w:tcW w:w="1069" w:type="dxa"/>
          </w:tcPr>
          <w:p w:rsidR="003A1A32" w:rsidRPr="003A1A32" w:rsidRDefault="003A1A32" w:rsidP="003A1A32">
            <w:pPr>
              <w:spacing w:line="240" w:lineRule="auto"/>
              <w:jc w:val="center"/>
              <w:rPr>
                <w:rFonts w:ascii="Times New Roman" w:hAnsi="Times New Roman"/>
                <w:sz w:val="24"/>
              </w:rPr>
            </w:pPr>
            <w:r w:rsidRPr="003A1A32">
              <w:rPr>
                <w:rFonts w:ascii="Times New Roman" w:hAnsi="Times New Roman"/>
                <w:sz w:val="24"/>
              </w:rPr>
              <w:t>412000</w:t>
            </w:r>
          </w:p>
        </w:tc>
        <w:tc>
          <w:tcPr>
            <w:tcW w:w="1766" w:type="dxa"/>
          </w:tcPr>
          <w:p w:rsidR="003A1A32" w:rsidRPr="003A1A32" w:rsidRDefault="003A1A32" w:rsidP="003A1A32">
            <w:pPr>
              <w:spacing w:line="240" w:lineRule="auto"/>
              <w:jc w:val="right"/>
              <w:rPr>
                <w:rFonts w:ascii="Times New Roman" w:hAnsi="Times New Roman"/>
                <w:sz w:val="24"/>
                <w:lang w:val="bs-Cyrl-BA"/>
              </w:rPr>
            </w:pPr>
            <w:r w:rsidRPr="003A1A32">
              <w:rPr>
                <w:rFonts w:ascii="Times New Roman" w:hAnsi="Times New Roman"/>
                <w:sz w:val="24"/>
                <w:lang w:val="bs-Cyrl-BA"/>
              </w:rPr>
              <w:t>442.211</w:t>
            </w:r>
          </w:p>
        </w:tc>
        <w:tc>
          <w:tcPr>
            <w:tcW w:w="1559" w:type="dxa"/>
          </w:tcPr>
          <w:p w:rsidR="003A1A32" w:rsidRPr="003A1A32" w:rsidRDefault="003A1A32" w:rsidP="003A1A32">
            <w:pPr>
              <w:spacing w:line="240" w:lineRule="auto"/>
              <w:jc w:val="right"/>
              <w:rPr>
                <w:rFonts w:ascii="Times New Roman" w:hAnsi="Times New Roman"/>
                <w:sz w:val="24"/>
                <w:lang w:val="bs-Cyrl-BA"/>
              </w:rPr>
            </w:pPr>
            <w:r w:rsidRPr="003A1A32">
              <w:rPr>
                <w:rFonts w:ascii="Times New Roman" w:hAnsi="Times New Roman"/>
                <w:sz w:val="24"/>
                <w:lang w:val="bs-Cyrl-BA"/>
              </w:rPr>
              <w:t>368.878</w:t>
            </w:r>
          </w:p>
        </w:tc>
      </w:tr>
      <w:tr w:rsidR="003A1A32" w:rsidRPr="003A1A32" w:rsidTr="00E46F54">
        <w:tc>
          <w:tcPr>
            <w:tcW w:w="675" w:type="dxa"/>
          </w:tcPr>
          <w:p w:rsidR="003A1A32" w:rsidRPr="003A1A32" w:rsidRDefault="003A1A32" w:rsidP="003A1A32">
            <w:pPr>
              <w:spacing w:line="240" w:lineRule="auto"/>
              <w:jc w:val="both"/>
              <w:rPr>
                <w:rFonts w:ascii="Times New Roman" w:hAnsi="Times New Roman"/>
                <w:sz w:val="24"/>
              </w:rPr>
            </w:pPr>
            <w:r w:rsidRPr="003A1A32">
              <w:rPr>
                <w:rFonts w:ascii="Times New Roman" w:hAnsi="Times New Roman"/>
                <w:sz w:val="24"/>
              </w:rPr>
              <w:t>3.</w:t>
            </w:r>
          </w:p>
        </w:tc>
        <w:tc>
          <w:tcPr>
            <w:tcW w:w="3828" w:type="dxa"/>
          </w:tcPr>
          <w:p w:rsidR="003A1A32" w:rsidRPr="003A1A32" w:rsidRDefault="003A1A32" w:rsidP="003A1A32">
            <w:pPr>
              <w:spacing w:line="240" w:lineRule="auto"/>
              <w:jc w:val="both"/>
              <w:rPr>
                <w:rFonts w:ascii="Times New Roman" w:hAnsi="Times New Roman"/>
                <w:sz w:val="24"/>
              </w:rPr>
            </w:pPr>
            <w:r w:rsidRPr="003A1A32">
              <w:rPr>
                <w:rFonts w:ascii="Times New Roman" w:hAnsi="Times New Roman"/>
                <w:sz w:val="24"/>
              </w:rPr>
              <w:t xml:space="preserve">Субвенција </w:t>
            </w:r>
          </w:p>
        </w:tc>
        <w:tc>
          <w:tcPr>
            <w:tcW w:w="1069" w:type="dxa"/>
          </w:tcPr>
          <w:p w:rsidR="003A1A32" w:rsidRPr="003A1A32" w:rsidRDefault="003A1A32" w:rsidP="003A1A32">
            <w:pPr>
              <w:spacing w:line="240" w:lineRule="auto"/>
              <w:jc w:val="center"/>
              <w:rPr>
                <w:rFonts w:ascii="Times New Roman" w:hAnsi="Times New Roman"/>
                <w:sz w:val="24"/>
              </w:rPr>
            </w:pPr>
            <w:r w:rsidRPr="003A1A32">
              <w:rPr>
                <w:rFonts w:ascii="Times New Roman" w:hAnsi="Times New Roman"/>
                <w:sz w:val="24"/>
              </w:rPr>
              <w:t>414000</w:t>
            </w:r>
          </w:p>
        </w:tc>
        <w:tc>
          <w:tcPr>
            <w:tcW w:w="1766" w:type="dxa"/>
          </w:tcPr>
          <w:p w:rsidR="003A1A32" w:rsidRPr="003A1A32" w:rsidRDefault="003A1A32" w:rsidP="003A1A32">
            <w:pPr>
              <w:spacing w:line="240" w:lineRule="auto"/>
              <w:jc w:val="right"/>
              <w:rPr>
                <w:rFonts w:ascii="Times New Roman" w:hAnsi="Times New Roman"/>
                <w:sz w:val="24"/>
                <w:lang w:val="bs-Cyrl-BA"/>
              </w:rPr>
            </w:pPr>
            <w:r w:rsidRPr="003A1A32">
              <w:rPr>
                <w:rFonts w:ascii="Times New Roman" w:hAnsi="Times New Roman"/>
                <w:sz w:val="24"/>
                <w:lang w:val="bs-Cyrl-BA"/>
              </w:rPr>
              <w:t>30.000</w:t>
            </w:r>
          </w:p>
        </w:tc>
        <w:tc>
          <w:tcPr>
            <w:tcW w:w="1559" w:type="dxa"/>
          </w:tcPr>
          <w:p w:rsidR="003A1A32" w:rsidRPr="003A1A32" w:rsidRDefault="003A1A32" w:rsidP="003A1A32">
            <w:pPr>
              <w:spacing w:line="240" w:lineRule="auto"/>
              <w:jc w:val="right"/>
              <w:rPr>
                <w:rFonts w:ascii="Times New Roman" w:hAnsi="Times New Roman"/>
                <w:sz w:val="24"/>
                <w:lang w:val="bs-Cyrl-BA"/>
              </w:rPr>
            </w:pPr>
            <w:r w:rsidRPr="003A1A32">
              <w:rPr>
                <w:rFonts w:ascii="Times New Roman" w:hAnsi="Times New Roman"/>
                <w:sz w:val="24"/>
                <w:lang w:val="bs-Cyrl-BA"/>
              </w:rPr>
              <w:t>25.530</w:t>
            </w:r>
          </w:p>
        </w:tc>
      </w:tr>
      <w:tr w:rsidR="003A1A32" w:rsidRPr="003A1A32" w:rsidTr="00E46F54">
        <w:tc>
          <w:tcPr>
            <w:tcW w:w="675" w:type="dxa"/>
          </w:tcPr>
          <w:p w:rsidR="003A1A32" w:rsidRPr="003A1A32" w:rsidRDefault="003A1A32" w:rsidP="003A1A32">
            <w:pPr>
              <w:spacing w:line="240" w:lineRule="auto"/>
              <w:jc w:val="both"/>
              <w:rPr>
                <w:rFonts w:ascii="Times New Roman" w:hAnsi="Times New Roman"/>
                <w:sz w:val="24"/>
              </w:rPr>
            </w:pPr>
            <w:r w:rsidRPr="003A1A32">
              <w:rPr>
                <w:rFonts w:ascii="Times New Roman" w:hAnsi="Times New Roman"/>
                <w:sz w:val="24"/>
              </w:rPr>
              <w:t>4.</w:t>
            </w:r>
          </w:p>
        </w:tc>
        <w:tc>
          <w:tcPr>
            <w:tcW w:w="3828" w:type="dxa"/>
          </w:tcPr>
          <w:p w:rsidR="003A1A32" w:rsidRPr="003A1A32" w:rsidRDefault="003A1A32" w:rsidP="003A1A32">
            <w:pPr>
              <w:spacing w:line="240" w:lineRule="auto"/>
              <w:jc w:val="both"/>
              <w:rPr>
                <w:rFonts w:ascii="Times New Roman" w:hAnsi="Times New Roman"/>
                <w:sz w:val="24"/>
              </w:rPr>
            </w:pPr>
            <w:r w:rsidRPr="003A1A32">
              <w:rPr>
                <w:rFonts w:ascii="Times New Roman" w:hAnsi="Times New Roman"/>
                <w:sz w:val="24"/>
              </w:rPr>
              <w:t xml:space="preserve">Грантови </w:t>
            </w:r>
          </w:p>
        </w:tc>
        <w:tc>
          <w:tcPr>
            <w:tcW w:w="1069" w:type="dxa"/>
          </w:tcPr>
          <w:p w:rsidR="003A1A32" w:rsidRPr="003A1A32" w:rsidRDefault="003A1A32" w:rsidP="003A1A32">
            <w:pPr>
              <w:spacing w:line="240" w:lineRule="auto"/>
              <w:jc w:val="center"/>
              <w:rPr>
                <w:rFonts w:ascii="Times New Roman" w:hAnsi="Times New Roman"/>
                <w:sz w:val="24"/>
              </w:rPr>
            </w:pPr>
            <w:r w:rsidRPr="003A1A32">
              <w:rPr>
                <w:rFonts w:ascii="Times New Roman" w:hAnsi="Times New Roman"/>
                <w:sz w:val="24"/>
              </w:rPr>
              <w:t>415000</w:t>
            </w:r>
          </w:p>
        </w:tc>
        <w:tc>
          <w:tcPr>
            <w:tcW w:w="1766" w:type="dxa"/>
          </w:tcPr>
          <w:p w:rsidR="003A1A32" w:rsidRPr="003A1A32" w:rsidRDefault="003A1A32" w:rsidP="003A1A32">
            <w:pPr>
              <w:spacing w:line="240" w:lineRule="auto"/>
              <w:jc w:val="right"/>
              <w:rPr>
                <w:rFonts w:ascii="Times New Roman" w:hAnsi="Times New Roman"/>
                <w:sz w:val="24"/>
                <w:lang w:val="bs-Cyrl-BA"/>
              </w:rPr>
            </w:pPr>
            <w:r w:rsidRPr="003A1A32">
              <w:rPr>
                <w:rFonts w:ascii="Times New Roman" w:hAnsi="Times New Roman"/>
                <w:sz w:val="24"/>
                <w:lang w:val="bs-Cyrl-BA"/>
              </w:rPr>
              <w:t>148.823</w:t>
            </w:r>
          </w:p>
        </w:tc>
        <w:tc>
          <w:tcPr>
            <w:tcW w:w="1559" w:type="dxa"/>
          </w:tcPr>
          <w:p w:rsidR="003A1A32" w:rsidRPr="003A1A32" w:rsidRDefault="003A1A32" w:rsidP="003A1A32">
            <w:pPr>
              <w:spacing w:line="240" w:lineRule="auto"/>
              <w:jc w:val="right"/>
              <w:rPr>
                <w:rFonts w:ascii="Times New Roman" w:hAnsi="Times New Roman"/>
                <w:sz w:val="24"/>
                <w:lang w:val="bs-Cyrl-BA"/>
              </w:rPr>
            </w:pPr>
            <w:r w:rsidRPr="003A1A32">
              <w:rPr>
                <w:rFonts w:ascii="Times New Roman" w:hAnsi="Times New Roman"/>
                <w:sz w:val="24"/>
                <w:lang w:val="bs-Cyrl-BA"/>
              </w:rPr>
              <w:t>130.287</w:t>
            </w:r>
          </w:p>
        </w:tc>
      </w:tr>
      <w:tr w:rsidR="003A1A32" w:rsidRPr="003A1A32" w:rsidTr="00E46F54">
        <w:tc>
          <w:tcPr>
            <w:tcW w:w="675" w:type="dxa"/>
          </w:tcPr>
          <w:p w:rsidR="003A1A32" w:rsidRPr="003A1A32" w:rsidRDefault="003A1A32" w:rsidP="003A1A32">
            <w:pPr>
              <w:spacing w:line="240" w:lineRule="auto"/>
              <w:jc w:val="both"/>
              <w:rPr>
                <w:rFonts w:ascii="Times New Roman" w:hAnsi="Times New Roman"/>
                <w:sz w:val="24"/>
              </w:rPr>
            </w:pPr>
            <w:r w:rsidRPr="003A1A32">
              <w:rPr>
                <w:rFonts w:ascii="Times New Roman" w:hAnsi="Times New Roman"/>
                <w:sz w:val="24"/>
              </w:rPr>
              <w:t>5.</w:t>
            </w:r>
          </w:p>
        </w:tc>
        <w:tc>
          <w:tcPr>
            <w:tcW w:w="3828" w:type="dxa"/>
          </w:tcPr>
          <w:p w:rsidR="003A1A32" w:rsidRPr="003A1A32" w:rsidRDefault="003A1A32" w:rsidP="003A1A32">
            <w:pPr>
              <w:spacing w:line="240" w:lineRule="auto"/>
              <w:jc w:val="both"/>
              <w:rPr>
                <w:rFonts w:ascii="Times New Roman" w:hAnsi="Times New Roman"/>
                <w:sz w:val="24"/>
              </w:rPr>
            </w:pPr>
            <w:r w:rsidRPr="003A1A32">
              <w:rPr>
                <w:rFonts w:ascii="Times New Roman" w:hAnsi="Times New Roman"/>
                <w:sz w:val="24"/>
              </w:rPr>
              <w:t xml:space="preserve">Дознаке за социјално угрожене </w:t>
            </w:r>
          </w:p>
        </w:tc>
        <w:tc>
          <w:tcPr>
            <w:tcW w:w="1069" w:type="dxa"/>
          </w:tcPr>
          <w:p w:rsidR="003A1A32" w:rsidRPr="003A1A32" w:rsidRDefault="003A1A32" w:rsidP="003A1A32">
            <w:pPr>
              <w:spacing w:line="240" w:lineRule="auto"/>
              <w:jc w:val="center"/>
              <w:rPr>
                <w:rFonts w:ascii="Times New Roman" w:hAnsi="Times New Roman"/>
                <w:sz w:val="24"/>
              </w:rPr>
            </w:pPr>
            <w:r w:rsidRPr="003A1A32">
              <w:rPr>
                <w:rFonts w:ascii="Times New Roman" w:hAnsi="Times New Roman"/>
                <w:sz w:val="24"/>
              </w:rPr>
              <w:t>416000</w:t>
            </w:r>
          </w:p>
        </w:tc>
        <w:tc>
          <w:tcPr>
            <w:tcW w:w="1766" w:type="dxa"/>
          </w:tcPr>
          <w:p w:rsidR="003A1A32" w:rsidRPr="003A1A32" w:rsidRDefault="003A1A32" w:rsidP="003A1A32">
            <w:pPr>
              <w:spacing w:line="240" w:lineRule="auto"/>
              <w:jc w:val="right"/>
              <w:rPr>
                <w:rFonts w:ascii="Times New Roman" w:hAnsi="Times New Roman"/>
                <w:sz w:val="24"/>
                <w:lang w:val="bs-Cyrl-BA"/>
              </w:rPr>
            </w:pPr>
            <w:r w:rsidRPr="003A1A32">
              <w:rPr>
                <w:rFonts w:ascii="Times New Roman" w:hAnsi="Times New Roman"/>
                <w:sz w:val="24"/>
                <w:lang w:val="bs-Cyrl-BA"/>
              </w:rPr>
              <w:t>237.392</w:t>
            </w:r>
          </w:p>
        </w:tc>
        <w:tc>
          <w:tcPr>
            <w:tcW w:w="1559" w:type="dxa"/>
          </w:tcPr>
          <w:p w:rsidR="003A1A32" w:rsidRPr="003A1A32" w:rsidRDefault="003A1A32" w:rsidP="003A1A32">
            <w:pPr>
              <w:spacing w:line="240" w:lineRule="auto"/>
              <w:jc w:val="right"/>
              <w:rPr>
                <w:rFonts w:ascii="Times New Roman" w:hAnsi="Times New Roman"/>
                <w:sz w:val="24"/>
                <w:lang w:val="bs-Cyrl-BA"/>
              </w:rPr>
            </w:pPr>
            <w:r w:rsidRPr="003A1A32">
              <w:rPr>
                <w:rFonts w:ascii="Times New Roman" w:hAnsi="Times New Roman"/>
                <w:sz w:val="24"/>
                <w:lang w:val="bs-Cyrl-BA"/>
              </w:rPr>
              <w:t>229.389</w:t>
            </w:r>
          </w:p>
        </w:tc>
      </w:tr>
      <w:tr w:rsidR="003A1A32" w:rsidRPr="003A1A32" w:rsidTr="00E46F54">
        <w:trPr>
          <w:trHeight w:val="270"/>
        </w:trPr>
        <w:tc>
          <w:tcPr>
            <w:tcW w:w="675" w:type="dxa"/>
            <w:tcBorders>
              <w:bottom w:val="single" w:sz="4" w:space="0" w:color="auto"/>
            </w:tcBorders>
          </w:tcPr>
          <w:p w:rsidR="003A1A32" w:rsidRPr="003A1A32" w:rsidRDefault="003A1A32" w:rsidP="003A1A32">
            <w:pPr>
              <w:spacing w:line="240" w:lineRule="auto"/>
              <w:jc w:val="both"/>
              <w:rPr>
                <w:rFonts w:ascii="Times New Roman" w:hAnsi="Times New Roman"/>
                <w:sz w:val="24"/>
              </w:rPr>
            </w:pPr>
            <w:r w:rsidRPr="003A1A32">
              <w:rPr>
                <w:rFonts w:ascii="Times New Roman" w:hAnsi="Times New Roman"/>
                <w:sz w:val="24"/>
              </w:rPr>
              <w:t>6.</w:t>
            </w:r>
          </w:p>
        </w:tc>
        <w:tc>
          <w:tcPr>
            <w:tcW w:w="3828" w:type="dxa"/>
            <w:tcBorders>
              <w:bottom w:val="single" w:sz="4" w:space="0" w:color="auto"/>
            </w:tcBorders>
          </w:tcPr>
          <w:p w:rsidR="003A1A32" w:rsidRPr="003A1A32" w:rsidRDefault="003A1A32" w:rsidP="003A1A32">
            <w:pPr>
              <w:spacing w:line="240" w:lineRule="auto"/>
              <w:rPr>
                <w:rFonts w:ascii="Times New Roman" w:hAnsi="Times New Roman"/>
                <w:sz w:val="24"/>
              </w:rPr>
            </w:pPr>
            <w:r w:rsidRPr="003A1A32">
              <w:rPr>
                <w:rFonts w:ascii="Times New Roman" w:hAnsi="Times New Roman"/>
                <w:sz w:val="24"/>
              </w:rPr>
              <w:t xml:space="preserve">Амортизација </w:t>
            </w:r>
          </w:p>
        </w:tc>
        <w:tc>
          <w:tcPr>
            <w:tcW w:w="1069" w:type="dxa"/>
            <w:tcBorders>
              <w:bottom w:val="single" w:sz="4" w:space="0" w:color="auto"/>
            </w:tcBorders>
          </w:tcPr>
          <w:p w:rsidR="003A1A32" w:rsidRPr="003A1A32" w:rsidRDefault="003A1A32" w:rsidP="003A1A32">
            <w:pPr>
              <w:spacing w:line="240" w:lineRule="auto"/>
              <w:rPr>
                <w:rFonts w:ascii="Times New Roman" w:hAnsi="Times New Roman"/>
                <w:sz w:val="24"/>
              </w:rPr>
            </w:pPr>
            <w:r w:rsidRPr="003A1A32">
              <w:rPr>
                <w:rFonts w:ascii="Times New Roman" w:hAnsi="Times New Roman"/>
                <w:sz w:val="24"/>
              </w:rPr>
              <w:t xml:space="preserve"> 470000</w:t>
            </w:r>
          </w:p>
        </w:tc>
        <w:tc>
          <w:tcPr>
            <w:tcW w:w="1766" w:type="dxa"/>
            <w:tcBorders>
              <w:bottom w:val="single" w:sz="4" w:space="0" w:color="auto"/>
            </w:tcBorders>
          </w:tcPr>
          <w:p w:rsidR="003A1A32" w:rsidRPr="003A1A32" w:rsidRDefault="003A1A32" w:rsidP="003A1A32">
            <w:pPr>
              <w:spacing w:line="240" w:lineRule="auto"/>
              <w:jc w:val="right"/>
              <w:rPr>
                <w:rFonts w:ascii="Times New Roman" w:hAnsi="Times New Roman"/>
                <w:sz w:val="24"/>
                <w:lang w:val="bs-Cyrl-BA"/>
              </w:rPr>
            </w:pPr>
            <w:r w:rsidRPr="003A1A32">
              <w:rPr>
                <w:rFonts w:ascii="Times New Roman" w:hAnsi="Times New Roman"/>
                <w:sz w:val="24"/>
                <w:lang w:val="bs-Cyrl-BA"/>
              </w:rPr>
              <w:t>0,00</w:t>
            </w:r>
          </w:p>
        </w:tc>
        <w:tc>
          <w:tcPr>
            <w:tcW w:w="1559" w:type="dxa"/>
            <w:tcBorders>
              <w:bottom w:val="single" w:sz="4" w:space="0" w:color="auto"/>
            </w:tcBorders>
          </w:tcPr>
          <w:p w:rsidR="003A1A32" w:rsidRPr="003A1A32" w:rsidRDefault="003A1A32" w:rsidP="003A1A32">
            <w:pPr>
              <w:spacing w:line="240" w:lineRule="auto"/>
              <w:jc w:val="right"/>
              <w:rPr>
                <w:rFonts w:ascii="Times New Roman" w:hAnsi="Times New Roman"/>
                <w:sz w:val="24"/>
                <w:lang w:val="bs-Cyrl-BA"/>
              </w:rPr>
            </w:pPr>
            <w:r w:rsidRPr="003A1A32">
              <w:rPr>
                <w:rFonts w:ascii="Times New Roman" w:hAnsi="Times New Roman"/>
                <w:sz w:val="24"/>
                <w:lang w:val="bs-Cyrl-BA"/>
              </w:rPr>
              <w:t>674.216</w:t>
            </w:r>
          </w:p>
        </w:tc>
      </w:tr>
      <w:tr w:rsidR="003A1A32" w:rsidRPr="003A1A32" w:rsidTr="00E46F54">
        <w:trPr>
          <w:trHeight w:val="267"/>
        </w:trPr>
        <w:tc>
          <w:tcPr>
            <w:tcW w:w="675" w:type="dxa"/>
            <w:tcBorders>
              <w:top w:val="single" w:sz="4" w:space="0" w:color="auto"/>
              <w:bottom w:val="single" w:sz="4" w:space="0" w:color="auto"/>
            </w:tcBorders>
          </w:tcPr>
          <w:p w:rsidR="003A1A32" w:rsidRPr="003A1A32" w:rsidRDefault="003A1A32" w:rsidP="003A1A32">
            <w:pPr>
              <w:spacing w:line="240" w:lineRule="auto"/>
              <w:jc w:val="both"/>
              <w:rPr>
                <w:rFonts w:ascii="Times New Roman" w:hAnsi="Times New Roman"/>
                <w:sz w:val="24"/>
              </w:rPr>
            </w:pPr>
            <w:r w:rsidRPr="003A1A32">
              <w:rPr>
                <w:rFonts w:ascii="Times New Roman" w:hAnsi="Times New Roman"/>
                <w:sz w:val="24"/>
              </w:rPr>
              <w:t>7.</w:t>
            </w:r>
          </w:p>
        </w:tc>
        <w:tc>
          <w:tcPr>
            <w:tcW w:w="3828" w:type="dxa"/>
            <w:tcBorders>
              <w:top w:val="single" w:sz="4" w:space="0" w:color="auto"/>
              <w:bottom w:val="single" w:sz="4" w:space="0" w:color="auto"/>
            </w:tcBorders>
          </w:tcPr>
          <w:p w:rsidR="003A1A32" w:rsidRPr="003A1A32" w:rsidRDefault="003A1A32" w:rsidP="003A1A32">
            <w:pPr>
              <w:spacing w:line="240" w:lineRule="auto"/>
              <w:rPr>
                <w:rFonts w:ascii="Times New Roman" w:hAnsi="Times New Roman"/>
                <w:sz w:val="24"/>
              </w:rPr>
            </w:pPr>
            <w:r w:rsidRPr="003A1A32">
              <w:rPr>
                <w:rFonts w:ascii="Times New Roman" w:hAnsi="Times New Roman"/>
                <w:sz w:val="24"/>
              </w:rPr>
              <w:t>трансфери</w:t>
            </w:r>
          </w:p>
        </w:tc>
        <w:tc>
          <w:tcPr>
            <w:tcW w:w="1069" w:type="dxa"/>
            <w:tcBorders>
              <w:top w:val="single" w:sz="4" w:space="0" w:color="auto"/>
              <w:bottom w:val="single" w:sz="4" w:space="0" w:color="auto"/>
            </w:tcBorders>
          </w:tcPr>
          <w:p w:rsidR="003A1A32" w:rsidRPr="003A1A32" w:rsidRDefault="003A1A32" w:rsidP="003A1A32">
            <w:pPr>
              <w:spacing w:line="240" w:lineRule="auto"/>
              <w:rPr>
                <w:rFonts w:ascii="Times New Roman" w:hAnsi="Times New Roman"/>
                <w:sz w:val="24"/>
              </w:rPr>
            </w:pPr>
            <w:r w:rsidRPr="003A1A32">
              <w:rPr>
                <w:rFonts w:ascii="Times New Roman" w:hAnsi="Times New Roman"/>
                <w:sz w:val="24"/>
              </w:rPr>
              <w:t xml:space="preserve"> 480000</w:t>
            </w:r>
          </w:p>
        </w:tc>
        <w:tc>
          <w:tcPr>
            <w:tcW w:w="1766" w:type="dxa"/>
            <w:tcBorders>
              <w:top w:val="single" w:sz="4" w:space="0" w:color="auto"/>
              <w:bottom w:val="single" w:sz="4" w:space="0" w:color="auto"/>
            </w:tcBorders>
          </w:tcPr>
          <w:p w:rsidR="003A1A32" w:rsidRPr="003A1A32" w:rsidRDefault="003A1A32" w:rsidP="003A1A32">
            <w:pPr>
              <w:spacing w:line="240" w:lineRule="auto"/>
              <w:jc w:val="right"/>
              <w:rPr>
                <w:rFonts w:ascii="Times New Roman" w:hAnsi="Times New Roman"/>
                <w:sz w:val="24"/>
                <w:lang w:val="bs-Cyrl-BA"/>
              </w:rPr>
            </w:pPr>
            <w:r w:rsidRPr="003A1A32">
              <w:rPr>
                <w:rFonts w:ascii="Times New Roman" w:hAnsi="Times New Roman"/>
                <w:sz w:val="24"/>
                <w:lang w:val="bs-Cyrl-BA"/>
              </w:rPr>
              <w:t>927</w:t>
            </w:r>
          </w:p>
        </w:tc>
        <w:tc>
          <w:tcPr>
            <w:tcW w:w="1559" w:type="dxa"/>
            <w:tcBorders>
              <w:top w:val="single" w:sz="4" w:space="0" w:color="auto"/>
              <w:bottom w:val="single" w:sz="4" w:space="0" w:color="auto"/>
            </w:tcBorders>
          </w:tcPr>
          <w:p w:rsidR="003A1A32" w:rsidRPr="003A1A32" w:rsidRDefault="003A1A32" w:rsidP="003A1A32">
            <w:pPr>
              <w:spacing w:line="240" w:lineRule="auto"/>
              <w:jc w:val="right"/>
              <w:rPr>
                <w:rFonts w:ascii="Times New Roman" w:hAnsi="Times New Roman"/>
                <w:sz w:val="24"/>
                <w:lang w:val="bs-Cyrl-BA"/>
              </w:rPr>
            </w:pPr>
            <w:r w:rsidRPr="003A1A32">
              <w:rPr>
                <w:rFonts w:ascii="Times New Roman" w:hAnsi="Times New Roman"/>
                <w:sz w:val="24"/>
                <w:lang w:val="bs-Cyrl-BA"/>
              </w:rPr>
              <w:t>285</w:t>
            </w:r>
          </w:p>
        </w:tc>
      </w:tr>
      <w:tr w:rsidR="003A1A32" w:rsidRPr="003A1A32" w:rsidTr="00E46F54">
        <w:trPr>
          <w:trHeight w:val="268"/>
        </w:trPr>
        <w:tc>
          <w:tcPr>
            <w:tcW w:w="675" w:type="dxa"/>
            <w:tcBorders>
              <w:top w:val="single" w:sz="4" w:space="0" w:color="auto"/>
            </w:tcBorders>
          </w:tcPr>
          <w:p w:rsidR="003A1A32" w:rsidRPr="003A1A32" w:rsidRDefault="003A1A32" w:rsidP="003A1A32">
            <w:pPr>
              <w:spacing w:line="240" w:lineRule="auto"/>
              <w:jc w:val="both"/>
              <w:rPr>
                <w:rFonts w:ascii="Times New Roman" w:hAnsi="Times New Roman"/>
                <w:sz w:val="24"/>
              </w:rPr>
            </w:pPr>
            <w:r w:rsidRPr="003A1A32">
              <w:rPr>
                <w:rFonts w:ascii="Times New Roman" w:hAnsi="Times New Roman"/>
                <w:sz w:val="24"/>
              </w:rPr>
              <w:t>8.</w:t>
            </w:r>
          </w:p>
        </w:tc>
        <w:tc>
          <w:tcPr>
            <w:tcW w:w="3828" w:type="dxa"/>
            <w:tcBorders>
              <w:top w:val="single" w:sz="4" w:space="0" w:color="auto"/>
            </w:tcBorders>
          </w:tcPr>
          <w:p w:rsidR="003A1A32" w:rsidRPr="003A1A32" w:rsidRDefault="003A1A32" w:rsidP="003A1A32">
            <w:pPr>
              <w:spacing w:line="240" w:lineRule="auto"/>
              <w:rPr>
                <w:rFonts w:ascii="Times New Roman" w:hAnsi="Times New Roman"/>
                <w:sz w:val="24"/>
              </w:rPr>
            </w:pPr>
            <w:r w:rsidRPr="003A1A32">
              <w:rPr>
                <w:rFonts w:ascii="Times New Roman" w:hAnsi="Times New Roman"/>
                <w:sz w:val="24"/>
              </w:rPr>
              <w:t>Будетска резерва</w:t>
            </w:r>
          </w:p>
        </w:tc>
        <w:tc>
          <w:tcPr>
            <w:tcW w:w="1069" w:type="dxa"/>
            <w:tcBorders>
              <w:top w:val="single" w:sz="4" w:space="0" w:color="auto"/>
            </w:tcBorders>
          </w:tcPr>
          <w:p w:rsidR="003A1A32" w:rsidRPr="003A1A32" w:rsidRDefault="003A1A32" w:rsidP="003A1A32">
            <w:pPr>
              <w:spacing w:line="240" w:lineRule="auto"/>
              <w:rPr>
                <w:rFonts w:ascii="Times New Roman" w:hAnsi="Times New Roman"/>
                <w:sz w:val="24"/>
              </w:rPr>
            </w:pPr>
          </w:p>
        </w:tc>
        <w:tc>
          <w:tcPr>
            <w:tcW w:w="1766" w:type="dxa"/>
            <w:tcBorders>
              <w:top w:val="single" w:sz="4" w:space="0" w:color="auto"/>
            </w:tcBorders>
          </w:tcPr>
          <w:p w:rsidR="003A1A32" w:rsidRPr="003A1A32" w:rsidRDefault="003A1A32" w:rsidP="003A1A32">
            <w:pPr>
              <w:spacing w:line="240" w:lineRule="auto"/>
              <w:jc w:val="right"/>
              <w:rPr>
                <w:rFonts w:ascii="Times New Roman" w:hAnsi="Times New Roman"/>
                <w:sz w:val="24"/>
                <w:lang w:val="bs-Cyrl-BA"/>
              </w:rPr>
            </w:pPr>
            <w:r w:rsidRPr="003A1A32">
              <w:rPr>
                <w:rFonts w:ascii="Times New Roman" w:hAnsi="Times New Roman"/>
                <w:sz w:val="24"/>
                <w:lang w:val="hr-BA"/>
              </w:rPr>
              <w:t>5.400</w:t>
            </w:r>
          </w:p>
        </w:tc>
        <w:tc>
          <w:tcPr>
            <w:tcW w:w="1559" w:type="dxa"/>
            <w:tcBorders>
              <w:top w:val="single" w:sz="4" w:space="0" w:color="auto"/>
            </w:tcBorders>
          </w:tcPr>
          <w:p w:rsidR="003A1A32" w:rsidRPr="003A1A32" w:rsidRDefault="003A1A32" w:rsidP="003A1A32">
            <w:pPr>
              <w:spacing w:line="240" w:lineRule="auto"/>
              <w:jc w:val="right"/>
              <w:rPr>
                <w:rFonts w:ascii="Times New Roman" w:hAnsi="Times New Roman"/>
                <w:sz w:val="24"/>
              </w:rPr>
            </w:pPr>
            <w:r w:rsidRPr="003A1A32">
              <w:rPr>
                <w:rFonts w:ascii="Times New Roman" w:hAnsi="Times New Roman"/>
                <w:sz w:val="24"/>
              </w:rPr>
              <w:t>0,00</w:t>
            </w:r>
          </w:p>
        </w:tc>
      </w:tr>
      <w:tr w:rsidR="003A1A32" w:rsidRPr="003A1A32" w:rsidTr="00E46F54">
        <w:tc>
          <w:tcPr>
            <w:tcW w:w="675" w:type="dxa"/>
          </w:tcPr>
          <w:p w:rsidR="003A1A32" w:rsidRPr="003A1A32" w:rsidRDefault="003A1A32" w:rsidP="003A1A32">
            <w:pPr>
              <w:spacing w:line="240" w:lineRule="auto"/>
              <w:jc w:val="both"/>
              <w:rPr>
                <w:rFonts w:ascii="Times New Roman" w:hAnsi="Times New Roman"/>
                <w:b/>
                <w:i/>
                <w:sz w:val="24"/>
              </w:rPr>
            </w:pPr>
          </w:p>
        </w:tc>
        <w:tc>
          <w:tcPr>
            <w:tcW w:w="3828" w:type="dxa"/>
          </w:tcPr>
          <w:p w:rsidR="003A1A32" w:rsidRPr="003A1A32" w:rsidRDefault="003A1A32" w:rsidP="003A1A32">
            <w:pPr>
              <w:spacing w:line="240" w:lineRule="auto"/>
              <w:jc w:val="center"/>
              <w:rPr>
                <w:rFonts w:ascii="Times New Roman" w:hAnsi="Times New Roman"/>
                <w:b/>
                <w:i/>
                <w:sz w:val="24"/>
              </w:rPr>
            </w:pPr>
            <w:r w:rsidRPr="003A1A32">
              <w:rPr>
                <w:rFonts w:ascii="Times New Roman" w:hAnsi="Times New Roman"/>
                <w:b/>
                <w:i/>
                <w:sz w:val="24"/>
              </w:rPr>
              <w:t>СВЕГА :</w:t>
            </w:r>
          </w:p>
        </w:tc>
        <w:tc>
          <w:tcPr>
            <w:tcW w:w="1069" w:type="dxa"/>
          </w:tcPr>
          <w:p w:rsidR="003A1A32" w:rsidRPr="003A1A32" w:rsidRDefault="003A1A32" w:rsidP="003A1A32">
            <w:pPr>
              <w:spacing w:line="240" w:lineRule="auto"/>
              <w:jc w:val="center"/>
              <w:rPr>
                <w:rFonts w:ascii="Times New Roman" w:hAnsi="Times New Roman"/>
                <w:b/>
                <w:i/>
                <w:sz w:val="24"/>
              </w:rPr>
            </w:pPr>
          </w:p>
        </w:tc>
        <w:tc>
          <w:tcPr>
            <w:tcW w:w="1766" w:type="dxa"/>
          </w:tcPr>
          <w:p w:rsidR="003A1A32" w:rsidRPr="003A1A32" w:rsidRDefault="003A1A32" w:rsidP="003A1A32">
            <w:pPr>
              <w:spacing w:line="240" w:lineRule="auto"/>
              <w:jc w:val="right"/>
              <w:rPr>
                <w:rFonts w:ascii="Times New Roman" w:hAnsi="Times New Roman"/>
                <w:b/>
                <w:i/>
                <w:sz w:val="24"/>
              </w:rPr>
            </w:pPr>
            <w:r w:rsidRPr="003A1A32">
              <w:rPr>
                <w:rFonts w:ascii="Times New Roman" w:hAnsi="Times New Roman"/>
                <w:b/>
                <w:i/>
                <w:sz w:val="24"/>
              </w:rPr>
              <w:t>1.942.624</w:t>
            </w:r>
          </w:p>
        </w:tc>
        <w:tc>
          <w:tcPr>
            <w:tcW w:w="1559" w:type="dxa"/>
          </w:tcPr>
          <w:p w:rsidR="003A1A32" w:rsidRPr="003A1A32" w:rsidRDefault="003A1A32" w:rsidP="003A1A32">
            <w:pPr>
              <w:spacing w:line="240" w:lineRule="auto"/>
              <w:jc w:val="right"/>
              <w:rPr>
                <w:rFonts w:ascii="Times New Roman" w:hAnsi="Times New Roman"/>
                <w:b/>
                <w:i/>
                <w:sz w:val="24"/>
              </w:rPr>
            </w:pPr>
            <w:r w:rsidRPr="003A1A32">
              <w:rPr>
                <w:rFonts w:ascii="Times New Roman" w:hAnsi="Times New Roman"/>
                <w:b/>
                <w:i/>
                <w:sz w:val="24"/>
              </w:rPr>
              <w:t>2.320.272</w:t>
            </w:r>
          </w:p>
          <w:p w:rsidR="003A1A32" w:rsidRPr="003A1A32" w:rsidRDefault="003A1A32" w:rsidP="003A1A32">
            <w:pPr>
              <w:spacing w:line="240" w:lineRule="auto"/>
              <w:jc w:val="right"/>
              <w:rPr>
                <w:rFonts w:ascii="Times New Roman" w:hAnsi="Times New Roman"/>
                <w:b/>
                <w:i/>
                <w:sz w:val="24"/>
              </w:rPr>
            </w:pPr>
          </w:p>
        </w:tc>
      </w:tr>
      <w:tr w:rsidR="003A1A32" w:rsidRPr="003A1A32" w:rsidTr="00E46F54">
        <w:trPr>
          <w:trHeight w:val="315"/>
        </w:trPr>
        <w:tc>
          <w:tcPr>
            <w:tcW w:w="675" w:type="dxa"/>
            <w:tcBorders>
              <w:bottom w:val="single" w:sz="4" w:space="0" w:color="auto"/>
            </w:tcBorders>
          </w:tcPr>
          <w:p w:rsidR="003A1A32" w:rsidRPr="003A1A32" w:rsidRDefault="003A1A32" w:rsidP="003A1A32">
            <w:pPr>
              <w:spacing w:line="240" w:lineRule="auto"/>
              <w:rPr>
                <w:rFonts w:ascii="Times New Roman" w:hAnsi="Times New Roman"/>
                <w:sz w:val="24"/>
              </w:rPr>
            </w:pPr>
            <w:r w:rsidRPr="003A1A32">
              <w:rPr>
                <w:rFonts w:ascii="Times New Roman" w:hAnsi="Times New Roman"/>
                <w:sz w:val="24"/>
              </w:rPr>
              <w:t>8.</w:t>
            </w:r>
          </w:p>
        </w:tc>
        <w:tc>
          <w:tcPr>
            <w:tcW w:w="3828" w:type="dxa"/>
            <w:tcBorders>
              <w:bottom w:val="single" w:sz="4" w:space="0" w:color="auto"/>
            </w:tcBorders>
          </w:tcPr>
          <w:p w:rsidR="003A1A32" w:rsidRPr="003A1A32" w:rsidRDefault="003A1A32" w:rsidP="003A1A32">
            <w:pPr>
              <w:spacing w:line="240" w:lineRule="auto"/>
              <w:rPr>
                <w:rFonts w:ascii="Times New Roman" w:hAnsi="Times New Roman"/>
                <w:sz w:val="24"/>
              </w:rPr>
            </w:pPr>
            <w:r w:rsidRPr="003A1A32">
              <w:rPr>
                <w:rFonts w:ascii="Times New Roman" w:hAnsi="Times New Roman"/>
                <w:sz w:val="24"/>
              </w:rPr>
              <w:t xml:space="preserve">Капитални трошкови </w:t>
            </w:r>
          </w:p>
        </w:tc>
        <w:tc>
          <w:tcPr>
            <w:tcW w:w="1069" w:type="dxa"/>
            <w:tcBorders>
              <w:bottom w:val="single" w:sz="4" w:space="0" w:color="auto"/>
            </w:tcBorders>
          </w:tcPr>
          <w:p w:rsidR="003A1A32" w:rsidRPr="003A1A32" w:rsidRDefault="003A1A32" w:rsidP="003A1A32">
            <w:pPr>
              <w:spacing w:line="240" w:lineRule="auto"/>
              <w:rPr>
                <w:rFonts w:ascii="Times New Roman" w:hAnsi="Times New Roman"/>
                <w:sz w:val="24"/>
              </w:rPr>
            </w:pPr>
            <w:r w:rsidRPr="003A1A32">
              <w:rPr>
                <w:rFonts w:ascii="Times New Roman" w:hAnsi="Times New Roman"/>
                <w:sz w:val="24"/>
              </w:rPr>
              <w:t xml:space="preserve"> 500000</w:t>
            </w:r>
          </w:p>
        </w:tc>
        <w:tc>
          <w:tcPr>
            <w:tcW w:w="1766" w:type="dxa"/>
            <w:tcBorders>
              <w:bottom w:val="single" w:sz="4" w:space="0" w:color="auto"/>
            </w:tcBorders>
          </w:tcPr>
          <w:p w:rsidR="003A1A32" w:rsidRPr="003A1A32" w:rsidRDefault="003A1A32" w:rsidP="003A1A32">
            <w:pPr>
              <w:spacing w:line="240" w:lineRule="auto"/>
              <w:jc w:val="right"/>
              <w:rPr>
                <w:rFonts w:ascii="Times New Roman" w:hAnsi="Times New Roman"/>
                <w:sz w:val="24"/>
                <w:lang w:val="bs-Cyrl-BA"/>
              </w:rPr>
            </w:pPr>
            <w:r w:rsidRPr="003A1A32">
              <w:rPr>
                <w:rFonts w:ascii="Times New Roman" w:hAnsi="Times New Roman"/>
                <w:sz w:val="24"/>
                <w:lang w:val="bs-Cyrl-BA"/>
              </w:rPr>
              <w:t>506.840</w:t>
            </w:r>
          </w:p>
        </w:tc>
        <w:tc>
          <w:tcPr>
            <w:tcW w:w="1559" w:type="dxa"/>
            <w:tcBorders>
              <w:bottom w:val="single" w:sz="4" w:space="0" w:color="auto"/>
            </w:tcBorders>
          </w:tcPr>
          <w:p w:rsidR="003A1A32" w:rsidRPr="003A1A32" w:rsidRDefault="003A1A32" w:rsidP="003A1A32">
            <w:pPr>
              <w:spacing w:line="240" w:lineRule="auto"/>
              <w:jc w:val="right"/>
              <w:rPr>
                <w:rFonts w:ascii="Times New Roman" w:hAnsi="Times New Roman"/>
                <w:sz w:val="24"/>
                <w:lang w:val="bs-Cyrl-BA"/>
              </w:rPr>
            </w:pPr>
            <w:r w:rsidRPr="003A1A32">
              <w:rPr>
                <w:rFonts w:ascii="Times New Roman" w:hAnsi="Times New Roman"/>
                <w:sz w:val="24"/>
                <w:lang w:val="bs-Cyrl-BA"/>
              </w:rPr>
              <w:t>410.657</w:t>
            </w:r>
          </w:p>
        </w:tc>
      </w:tr>
      <w:tr w:rsidR="003A1A32" w:rsidRPr="003A1A32" w:rsidTr="00E46F54">
        <w:trPr>
          <w:trHeight w:val="240"/>
        </w:trPr>
        <w:tc>
          <w:tcPr>
            <w:tcW w:w="675" w:type="dxa"/>
            <w:tcBorders>
              <w:top w:val="single" w:sz="4" w:space="0" w:color="auto"/>
            </w:tcBorders>
          </w:tcPr>
          <w:p w:rsidR="003A1A32" w:rsidRPr="003A1A32" w:rsidRDefault="003A1A32" w:rsidP="003A1A32">
            <w:pPr>
              <w:spacing w:line="240" w:lineRule="auto"/>
              <w:rPr>
                <w:rFonts w:ascii="Times New Roman" w:hAnsi="Times New Roman"/>
                <w:sz w:val="24"/>
              </w:rPr>
            </w:pPr>
            <w:r w:rsidRPr="003A1A32">
              <w:rPr>
                <w:rFonts w:ascii="Times New Roman" w:hAnsi="Times New Roman"/>
                <w:sz w:val="24"/>
              </w:rPr>
              <w:t>9.</w:t>
            </w:r>
          </w:p>
        </w:tc>
        <w:tc>
          <w:tcPr>
            <w:tcW w:w="3828" w:type="dxa"/>
            <w:tcBorders>
              <w:top w:val="single" w:sz="4" w:space="0" w:color="auto"/>
            </w:tcBorders>
          </w:tcPr>
          <w:p w:rsidR="003A1A32" w:rsidRPr="003A1A32" w:rsidRDefault="003A1A32" w:rsidP="003A1A32">
            <w:pPr>
              <w:spacing w:line="240" w:lineRule="auto"/>
              <w:rPr>
                <w:rFonts w:ascii="Times New Roman" w:hAnsi="Times New Roman"/>
                <w:sz w:val="24"/>
              </w:rPr>
            </w:pPr>
            <w:r w:rsidRPr="003A1A32">
              <w:rPr>
                <w:rFonts w:ascii="Times New Roman" w:hAnsi="Times New Roman"/>
                <w:sz w:val="24"/>
              </w:rPr>
              <w:t>Остали издаци</w:t>
            </w:r>
          </w:p>
        </w:tc>
        <w:tc>
          <w:tcPr>
            <w:tcW w:w="1069" w:type="dxa"/>
            <w:tcBorders>
              <w:top w:val="single" w:sz="4" w:space="0" w:color="auto"/>
            </w:tcBorders>
          </w:tcPr>
          <w:p w:rsidR="003A1A32" w:rsidRPr="003A1A32" w:rsidRDefault="003A1A32" w:rsidP="003A1A32">
            <w:pPr>
              <w:spacing w:line="240" w:lineRule="auto"/>
              <w:rPr>
                <w:rFonts w:ascii="Times New Roman" w:hAnsi="Times New Roman"/>
                <w:sz w:val="24"/>
              </w:rPr>
            </w:pPr>
            <w:r w:rsidRPr="003A1A32">
              <w:rPr>
                <w:rFonts w:ascii="Times New Roman" w:hAnsi="Times New Roman"/>
                <w:sz w:val="24"/>
              </w:rPr>
              <w:t>631000</w:t>
            </w:r>
          </w:p>
        </w:tc>
        <w:tc>
          <w:tcPr>
            <w:tcW w:w="1766" w:type="dxa"/>
            <w:tcBorders>
              <w:top w:val="single" w:sz="4" w:space="0" w:color="auto"/>
            </w:tcBorders>
          </w:tcPr>
          <w:p w:rsidR="003A1A32" w:rsidRPr="003A1A32" w:rsidRDefault="003A1A32" w:rsidP="003A1A32">
            <w:pPr>
              <w:spacing w:line="240" w:lineRule="auto"/>
              <w:jc w:val="right"/>
              <w:rPr>
                <w:rFonts w:ascii="Times New Roman" w:hAnsi="Times New Roman"/>
                <w:sz w:val="24"/>
                <w:lang w:val="bs-Cyrl-BA"/>
              </w:rPr>
            </w:pPr>
            <w:r w:rsidRPr="003A1A32">
              <w:rPr>
                <w:rFonts w:ascii="Times New Roman" w:hAnsi="Times New Roman"/>
                <w:sz w:val="24"/>
                <w:lang w:val="bs-Cyrl-BA"/>
              </w:rPr>
              <w:t>200.000</w:t>
            </w:r>
          </w:p>
        </w:tc>
        <w:tc>
          <w:tcPr>
            <w:tcW w:w="1559" w:type="dxa"/>
            <w:tcBorders>
              <w:top w:val="single" w:sz="4" w:space="0" w:color="auto"/>
            </w:tcBorders>
          </w:tcPr>
          <w:p w:rsidR="003A1A32" w:rsidRPr="003A1A32" w:rsidRDefault="003A1A32" w:rsidP="003A1A32">
            <w:pPr>
              <w:spacing w:line="240" w:lineRule="auto"/>
              <w:jc w:val="right"/>
              <w:rPr>
                <w:rFonts w:ascii="Times New Roman" w:hAnsi="Times New Roman"/>
                <w:sz w:val="24"/>
                <w:lang w:val="bs-Cyrl-BA"/>
              </w:rPr>
            </w:pPr>
            <w:r w:rsidRPr="003A1A32">
              <w:rPr>
                <w:rFonts w:ascii="Times New Roman" w:hAnsi="Times New Roman"/>
                <w:sz w:val="24"/>
                <w:lang w:val="bs-Cyrl-BA"/>
              </w:rPr>
              <w:t>0,00</w:t>
            </w:r>
          </w:p>
        </w:tc>
      </w:tr>
      <w:tr w:rsidR="003A1A32" w:rsidRPr="003A1A32" w:rsidTr="00E46F54">
        <w:tc>
          <w:tcPr>
            <w:tcW w:w="675" w:type="dxa"/>
          </w:tcPr>
          <w:p w:rsidR="003A1A32" w:rsidRPr="003A1A32" w:rsidRDefault="003A1A32" w:rsidP="003A1A32">
            <w:pPr>
              <w:spacing w:line="240" w:lineRule="auto"/>
              <w:rPr>
                <w:rFonts w:ascii="Times New Roman" w:hAnsi="Times New Roman"/>
                <w:b/>
                <w:sz w:val="24"/>
              </w:rPr>
            </w:pPr>
          </w:p>
        </w:tc>
        <w:tc>
          <w:tcPr>
            <w:tcW w:w="3828" w:type="dxa"/>
          </w:tcPr>
          <w:p w:rsidR="003A1A32" w:rsidRPr="003A1A32" w:rsidRDefault="003A1A32" w:rsidP="003A1A32">
            <w:pPr>
              <w:spacing w:line="240" w:lineRule="auto"/>
              <w:jc w:val="center"/>
              <w:rPr>
                <w:rFonts w:ascii="Times New Roman" w:hAnsi="Times New Roman"/>
                <w:b/>
                <w:sz w:val="24"/>
              </w:rPr>
            </w:pPr>
            <w:r w:rsidRPr="003A1A32">
              <w:rPr>
                <w:rFonts w:ascii="Times New Roman" w:hAnsi="Times New Roman"/>
                <w:b/>
                <w:sz w:val="24"/>
              </w:rPr>
              <w:t>УКУПНО :</w:t>
            </w:r>
          </w:p>
        </w:tc>
        <w:tc>
          <w:tcPr>
            <w:tcW w:w="1069" w:type="dxa"/>
          </w:tcPr>
          <w:p w:rsidR="003A1A32" w:rsidRPr="003A1A32" w:rsidRDefault="003A1A32" w:rsidP="003A1A32">
            <w:pPr>
              <w:spacing w:line="240" w:lineRule="auto"/>
              <w:rPr>
                <w:rFonts w:ascii="Times New Roman" w:hAnsi="Times New Roman"/>
                <w:b/>
                <w:sz w:val="24"/>
              </w:rPr>
            </w:pPr>
          </w:p>
        </w:tc>
        <w:tc>
          <w:tcPr>
            <w:tcW w:w="1766" w:type="dxa"/>
          </w:tcPr>
          <w:p w:rsidR="003A1A32" w:rsidRPr="003A1A32" w:rsidRDefault="003A1A32" w:rsidP="003A1A32">
            <w:pPr>
              <w:spacing w:line="240" w:lineRule="auto"/>
              <w:jc w:val="right"/>
              <w:rPr>
                <w:rFonts w:ascii="Times New Roman" w:hAnsi="Times New Roman"/>
                <w:b/>
                <w:sz w:val="24"/>
              </w:rPr>
            </w:pPr>
            <w:r w:rsidRPr="003A1A32">
              <w:rPr>
                <w:rFonts w:ascii="Times New Roman" w:hAnsi="Times New Roman"/>
                <w:b/>
                <w:sz w:val="24"/>
              </w:rPr>
              <w:t>2.649.464</w:t>
            </w:r>
          </w:p>
        </w:tc>
        <w:tc>
          <w:tcPr>
            <w:tcW w:w="1559" w:type="dxa"/>
          </w:tcPr>
          <w:p w:rsidR="003A1A32" w:rsidRPr="003A1A32" w:rsidRDefault="003A1A32" w:rsidP="003A1A32">
            <w:pPr>
              <w:spacing w:line="240" w:lineRule="auto"/>
              <w:jc w:val="right"/>
              <w:rPr>
                <w:rFonts w:ascii="Times New Roman" w:hAnsi="Times New Roman"/>
                <w:b/>
                <w:sz w:val="24"/>
              </w:rPr>
            </w:pPr>
            <w:r w:rsidRPr="003A1A32">
              <w:rPr>
                <w:rFonts w:ascii="Times New Roman" w:hAnsi="Times New Roman"/>
                <w:b/>
                <w:sz w:val="24"/>
              </w:rPr>
              <w:t>1.050.321,36</w:t>
            </w:r>
          </w:p>
        </w:tc>
      </w:tr>
    </w:tbl>
    <w:p w:rsidR="003A1A32" w:rsidRPr="00285AB9" w:rsidRDefault="003A1A32" w:rsidP="00285AB9">
      <w:pPr>
        <w:pStyle w:val="Bezproreda2"/>
        <w:rPr>
          <w:rFonts w:ascii="Times New Roman" w:hAnsi="Times New Roman"/>
          <w:sz w:val="24"/>
        </w:rPr>
      </w:pPr>
      <w:r w:rsidRPr="00285AB9">
        <w:rPr>
          <w:rFonts w:ascii="Times New Roman" w:hAnsi="Times New Roman"/>
          <w:sz w:val="24"/>
        </w:rPr>
        <w:t xml:space="preserve">Разлика текућих прихода  над текућим расходима је= </w:t>
      </w:r>
      <w:r w:rsidRPr="00285AB9">
        <w:rPr>
          <w:rFonts w:ascii="Times New Roman" w:hAnsi="Times New Roman"/>
          <w:sz w:val="24"/>
          <w:lang w:val="bs-Cyrl-BA"/>
        </w:rPr>
        <w:t>2.754.042</w:t>
      </w:r>
      <w:r w:rsidRPr="00285AB9">
        <w:rPr>
          <w:rFonts w:ascii="Times New Roman" w:hAnsi="Times New Roman"/>
          <w:sz w:val="24"/>
        </w:rPr>
        <w:t xml:space="preserve"> КМ  – расходи </w:t>
      </w:r>
      <w:r w:rsidRPr="00285AB9">
        <w:rPr>
          <w:rFonts w:ascii="Times New Roman" w:hAnsi="Times New Roman"/>
          <w:sz w:val="24"/>
          <w:lang w:val="bs-Cyrl-BA"/>
        </w:rPr>
        <w:t xml:space="preserve">2.320.272 </w:t>
      </w:r>
      <w:r w:rsidRPr="00285AB9">
        <w:rPr>
          <w:rFonts w:ascii="Times New Roman" w:hAnsi="Times New Roman"/>
          <w:sz w:val="24"/>
        </w:rPr>
        <w:t xml:space="preserve"> КМ = </w:t>
      </w:r>
      <w:r w:rsidRPr="00285AB9">
        <w:rPr>
          <w:rFonts w:ascii="Times New Roman" w:hAnsi="Times New Roman"/>
          <w:sz w:val="24"/>
          <w:lang w:val="bs-Cyrl-BA"/>
        </w:rPr>
        <w:t xml:space="preserve">433.770 </w:t>
      </w:r>
      <w:r w:rsidRPr="00285AB9">
        <w:rPr>
          <w:rFonts w:ascii="Times New Roman" w:hAnsi="Times New Roman"/>
          <w:sz w:val="24"/>
        </w:rPr>
        <w:t>КМ</w:t>
      </w:r>
    </w:p>
    <w:p w:rsidR="003A1A32" w:rsidRPr="00285AB9" w:rsidRDefault="003A1A32" w:rsidP="00285AB9">
      <w:pPr>
        <w:pStyle w:val="Bezproreda2"/>
        <w:rPr>
          <w:rFonts w:ascii="Times New Roman" w:hAnsi="Times New Roman"/>
          <w:sz w:val="24"/>
          <w:lang w:val="bs-Cyrl-BA"/>
        </w:rPr>
      </w:pPr>
      <w:r w:rsidRPr="00285AB9">
        <w:rPr>
          <w:rFonts w:ascii="Times New Roman" w:hAnsi="Times New Roman"/>
          <w:sz w:val="24"/>
        </w:rPr>
        <w:t xml:space="preserve">Разлика издатака над примицима је 410.657 КМ </w:t>
      </w:r>
    </w:p>
    <w:p w:rsidR="003A1A32" w:rsidRPr="00285AB9" w:rsidRDefault="003A1A32" w:rsidP="00285AB9">
      <w:pPr>
        <w:pStyle w:val="Bezproreda2"/>
        <w:rPr>
          <w:rFonts w:ascii="Times New Roman" w:hAnsi="Times New Roman"/>
          <w:sz w:val="24"/>
        </w:rPr>
      </w:pPr>
      <w:r w:rsidRPr="00285AB9">
        <w:rPr>
          <w:rFonts w:ascii="Times New Roman" w:hAnsi="Times New Roman"/>
          <w:sz w:val="24"/>
        </w:rPr>
        <w:t xml:space="preserve">Суфицит / дефицит = ( класа 7-група 77 + класа 8 ) – ( класа 4 – група 47 + 5 )  </w:t>
      </w:r>
    </w:p>
    <w:p w:rsidR="003A1A32" w:rsidRPr="00285AB9" w:rsidRDefault="003A1A32" w:rsidP="00285AB9">
      <w:pPr>
        <w:pStyle w:val="Bezproreda2"/>
        <w:rPr>
          <w:rFonts w:ascii="Times New Roman" w:hAnsi="Times New Roman"/>
          <w:sz w:val="24"/>
        </w:rPr>
      </w:pPr>
    </w:p>
    <w:p w:rsidR="003A1A32" w:rsidRPr="00285AB9" w:rsidRDefault="003A1A32" w:rsidP="00285AB9">
      <w:pPr>
        <w:pStyle w:val="Bezproreda2"/>
        <w:rPr>
          <w:rFonts w:ascii="Times New Roman" w:hAnsi="Times New Roman"/>
          <w:sz w:val="24"/>
          <w:lang w:val="ru-RU"/>
        </w:rPr>
      </w:pPr>
      <w:r w:rsidRPr="00285AB9">
        <w:rPr>
          <w:rFonts w:ascii="Times New Roman" w:hAnsi="Times New Roman"/>
          <w:sz w:val="24"/>
          <w:lang w:val="ru-RU"/>
        </w:rPr>
        <w:t xml:space="preserve">Кад то ставимо у односе у задатој формули то изгледа на следећи начин : </w:t>
      </w:r>
    </w:p>
    <w:p w:rsidR="003A1A32" w:rsidRPr="00285AB9" w:rsidRDefault="003A1A32" w:rsidP="00285AB9">
      <w:pPr>
        <w:pStyle w:val="Bezproreda2"/>
        <w:rPr>
          <w:rFonts w:ascii="Times New Roman" w:hAnsi="Times New Roman"/>
          <w:color w:val="FF0000"/>
          <w:sz w:val="24"/>
          <w:lang w:val="ru-RU"/>
        </w:rPr>
      </w:pPr>
    </w:p>
    <w:p w:rsidR="003A1A32" w:rsidRPr="00285AB9" w:rsidRDefault="003A1A32" w:rsidP="00285AB9">
      <w:pPr>
        <w:pStyle w:val="Bezproreda2"/>
        <w:rPr>
          <w:rFonts w:ascii="Times New Roman" w:hAnsi="Times New Roman"/>
          <w:sz w:val="24"/>
          <w:lang w:val="ru-RU"/>
        </w:rPr>
      </w:pPr>
      <w:r w:rsidRPr="00285AB9">
        <w:rPr>
          <w:rFonts w:ascii="Times New Roman" w:hAnsi="Times New Roman"/>
          <w:sz w:val="24"/>
          <w:lang w:val="ru-RU"/>
        </w:rPr>
        <w:t xml:space="preserve">( </w:t>
      </w:r>
      <w:r w:rsidRPr="00285AB9">
        <w:rPr>
          <w:rFonts w:ascii="Times New Roman" w:hAnsi="Times New Roman"/>
          <w:sz w:val="24"/>
          <w:lang w:val="bs-Cyrl-BA"/>
        </w:rPr>
        <w:t>2.754.042</w:t>
      </w:r>
      <w:r w:rsidRPr="00285AB9">
        <w:rPr>
          <w:rFonts w:ascii="Times New Roman" w:hAnsi="Times New Roman"/>
          <w:sz w:val="24"/>
          <w:lang w:val="ru-RU"/>
        </w:rPr>
        <w:t xml:space="preserve"> КМ – </w:t>
      </w:r>
      <w:r w:rsidRPr="00285AB9">
        <w:rPr>
          <w:rFonts w:ascii="Times New Roman" w:hAnsi="Times New Roman"/>
          <w:sz w:val="24"/>
          <w:lang w:val="bs-Cyrl-BA"/>
        </w:rPr>
        <w:t>670.115</w:t>
      </w:r>
      <w:r w:rsidRPr="00285AB9">
        <w:rPr>
          <w:rFonts w:ascii="Times New Roman" w:hAnsi="Times New Roman"/>
          <w:sz w:val="24"/>
          <w:lang w:val="ru-RU"/>
        </w:rPr>
        <w:t xml:space="preserve"> КМ + </w:t>
      </w:r>
      <w:r w:rsidRPr="00285AB9">
        <w:rPr>
          <w:rFonts w:ascii="Times New Roman" w:hAnsi="Times New Roman"/>
          <w:sz w:val="24"/>
          <w:lang w:val="sr-Latn-BA"/>
        </w:rPr>
        <w:t>0.00</w:t>
      </w:r>
      <w:r w:rsidRPr="00285AB9">
        <w:rPr>
          <w:rFonts w:ascii="Times New Roman" w:hAnsi="Times New Roman"/>
          <w:sz w:val="24"/>
          <w:lang w:val="ru-RU"/>
        </w:rPr>
        <w:t xml:space="preserve"> ) – ( </w:t>
      </w:r>
      <w:r w:rsidRPr="00285AB9">
        <w:rPr>
          <w:rFonts w:ascii="Times New Roman" w:hAnsi="Times New Roman"/>
          <w:sz w:val="24"/>
          <w:lang w:val="bs-Cyrl-BA"/>
        </w:rPr>
        <w:t>2.320.272</w:t>
      </w:r>
      <w:r w:rsidRPr="00285AB9">
        <w:rPr>
          <w:rFonts w:ascii="Times New Roman" w:hAnsi="Times New Roman"/>
          <w:sz w:val="24"/>
          <w:lang w:val="sr-Latn-BA"/>
        </w:rPr>
        <w:t xml:space="preserve"> </w:t>
      </w:r>
      <w:r w:rsidRPr="00285AB9">
        <w:rPr>
          <w:rFonts w:ascii="Times New Roman" w:hAnsi="Times New Roman"/>
          <w:sz w:val="24"/>
          <w:lang w:val="ru-RU"/>
        </w:rPr>
        <w:t xml:space="preserve">КМ – </w:t>
      </w:r>
      <w:r w:rsidRPr="00285AB9">
        <w:rPr>
          <w:rFonts w:ascii="Times New Roman" w:hAnsi="Times New Roman"/>
          <w:sz w:val="24"/>
          <w:lang w:val="bs-Cyrl-BA"/>
        </w:rPr>
        <w:t xml:space="preserve">674.216 </w:t>
      </w:r>
      <w:r w:rsidRPr="00285AB9">
        <w:rPr>
          <w:rFonts w:ascii="Times New Roman" w:hAnsi="Times New Roman"/>
          <w:sz w:val="24"/>
          <w:lang w:val="ru-RU"/>
        </w:rPr>
        <w:t xml:space="preserve">КМ + </w:t>
      </w:r>
      <w:r w:rsidRPr="00285AB9">
        <w:rPr>
          <w:rFonts w:ascii="Times New Roman" w:hAnsi="Times New Roman"/>
          <w:sz w:val="24"/>
          <w:lang w:val="bs-Cyrl-BA"/>
        </w:rPr>
        <w:t>410.657</w:t>
      </w:r>
      <w:r w:rsidRPr="00285AB9">
        <w:rPr>
          <w:rFonts w:ascii="Times New Roman" w:hAnsi="Times New Roman"/>
          <w:sz w:val="24"/>
          <w:lang w:val="ru-RU"/>
        </w:rPr>
        <w:t xml:space="preserve"> КМ) = </w:t>
      </w:r>
      <w:r w:rsidRPr="00285AB9">
        <w:rPr>
          <w:rFonts w:ascii="Times New Roman" w:hAnsi="Times New Roman"/>
          <w:sz w:val="24"/>
          <w:lang w:val="bs-Cyrl-BA"/>
        </w:rPr>
        <w:t>2.083.927</w:t>
      </w:r>
      <w:r w:rsidRPr="00285AB9">
        <w:rPr>
          <w:rFonts w:ascii="Times New Roman" w:hAnsi="Times New Roman"/>
          <w:sz w:val="24"/>
          <w:lang w:val="ru-RU"/>
        </w:rPr>
        <w:t xml:space="preserve"> КМ – </w:t>
      </w:r>
      <w:r w:rsidRPr="00285AB9">
        <w:rPr>
          <w:rFonts w:ascii="Times New Roman" w:hAnsi="Times New Roman"/>
          <w:sz w:val="24"/>
          <w:lang w:val="bs-Cyrl-BA"/>
        </w:rPr>
        <w:t>2.056.713</w:t>
      </w:r>
      <w:r w:rsidRPr="00285AB9">
        <w:rPr>
          <w:rFonts w:ascii="Times New Roman" w:hAnsi="Times New Roman"/>
          <w:sz w:val="24"/>
          <w:lang w:val="ru-RU"/>
        </w:rPr>
        <w:t xml:space="preserve"> КМ ) = </w:t>
      </w:r>
      <w:r w:rsidRPr="00285AB9">
        <w:rPr>
          <w:rFonts w:ascii="Times New Roman" w:hAnsi="Times New Roman"/>
          <w:b/>
          <w:sz w:val="24"/>
          <w:lang w:val="ru-RU"/>
        </w:rPr>
        <w:t>27.214 КМ</w:t>
      </w:r>
      <w:r w:rsidRPr="00285AB9">
        <w:rPr>
          <w:rFonts w:ascii="Times New Roman" w:hAnsi="Times New Roman"/>
          <w:sz w:val="24"/>
          <w:lang w:val="ru-RU"/>
        </w:rPr>
        <w:t xml:space="preserve">  </w:t>
      </w:r>
    </w:p>
    <w:p w:rsidR="00285AB9" w:rsidRPr="00285AB9" w:rsidRDefault="00285AB9" w:rsidP="00285AB9">
      <w:pPr>
        <w:pStyle w:val="NoSpacing"/>
        <w:ind w:left="0"/>
        <w:jc w:val="both"/>
        <w:rPr>
          <w:rFonts w:ascii="Times New Roman" w:hAnsi="Times New Roman"/>
          <w:sz w:val="24"/>
          <w:lang w:val="ru-RU"/>
        </w:rPr>
      </w:pPr>
    </w:p>
    <w:p w:rsidR="003A1A32" w:rsidRPr="003A1A32" w:rsidRDefault="00285AB9" w:rsidP="00285AB9">
      <w:pPr>
        <w:spacing w:line="240" w:lineRule="auto"/>
        <w:jc w:val="center"/>
        <w:rPr>
          <w:rFonts w:ascii="Times New Roman" w:hAnsi="Times New Roman"/>
          <w:sz w:val="24"/>
        </w:rPr>
      </w:pPr>
      <w:r>
        <w:rPr>
          <w:rFonts w:ascii="Times New Roman" w:hAnsi="Times New Roman"/>
          <w:sz w:val="24"/>
        </w:rPr>
        <w:t xml:space="preserve">Члан </w:t>
      </w:r>
      <w:r>
        <w:rPr>
          <w:rFonts w:ascii="Times New Roman" w:hAnsi="Times New Roman"/>
          <w:sz w:val="24"/>
          <w:lang w:val="bs-Cyrl-BA"/>
        </w:rPr>
        <w:t>2</w:t>
      </w:r>
      <w:r w:rsidR="003A1A32" w:rsidRPr="003A1A32">
        <w:rPr>
          <w:rFonts w:ascii="Times New Roman" w:hAnsi="Times New Roman"/>
          <w:sz w:val="24"/>
        </w:rPr>
        <w:t xml:space="preserve">. </w:t>
      </w:r>
    </w:p>
    <w:p w:rsidR="003A1A32" w:rsidRPr="003A1A32" w:rsidRDefault="003A1A32" w:rsidP="003A1A32">
      <w:pPr>
        <w:spacing w:line="240" w:lineRule="auto"/>
        <w:jc w:val="both"/>
        <w:rPr>
          <w:rFonts w:ascii="Times New Roman" w:hAnsi="Times New Roman"/>
          <w:sz w:val="24"/>
        </w:rPr>
      </w:pPr>
      <w:r w:rsidRPr="003A1A32">
        <w:rPr>
          <w:rFonts w:ascii="Times New Roman" w:hAnsi="Times New Roman"/>
          <w:sz w:val="24"/>
        </w:rPr>
        <w:t xml:space="preserve">За реализацију ове Одлуке задужује се Одсјек за </w:t>
      </w:r>
      <w:r w:rsidRPr="003A1A32">
        <w:rPr>
          <w:rFonts w:ascii="Times New Roman" w:hAnsi="Times New Roman"/>
          <w:sz w:val="24"/>
          <w:lang w:val="bs-Cyrl-BA"/>
        </w:rPr>
        <w:t xml:space="preserve">буџет </w:t>
      </w:r>
      <w:r w:rsidRPr="003A1A32">
        <w:rPr>
          <w:rFonts w:ascii="Times New Roman" w:hAnsi="Times New Roman"/>
          <w:sz w:val="24"/>
        </w:rPr>
        <w:t xml:space="preserve"> . </w:t>
      </w:r>
    </w:p>
    <w:p w:rsidR="003A1A32" w:rsidRPr="003A1A32" w:rsidRDefault="00285AB9" w:rsidP="00285AB9">
      <w:pPr>
        <w:spacing w:line="240" w:lineRule="auto"/>
        <w:jc w:val="center"/>
        <w:rPr>
          <w:rFonts w:ascii="Times New Roman" w:hAnsi="Times New Roman"/>
          <w:sz w:val="24"/>
        </w:rPr>
      </w:pPr>
      <w:r>
        <w:rPr>
          <w:rFonts w:ascii="Times New Roman" w:hAnsi="Times New Roman"/>
          <w:sz w:val="24"/>
        </w:rPr>
        <w:t xml:space="preserve">Члан </w:t>
      </w:r>
      <w:r>
        <w:rPr>
          <w:rFonts w:ascii="Times New Roman" w:hAnsi="Times New Roman"/>
          <w:sz w:val="24"/>
          <w:lang w:val="bs-Cyrl-BA"/>
        </w:rPr>
        <w:t>3</w:t>
      </w:r>
      <w:r w:rsidR="003A1A32" w:rsidRPr="003A1A32">
        <w:rPr>
          <w:rFonts w:ascii="Times New Roman" w:hAnsi="Times New Roman"/>
          <w:sz w:val="24"/>
        </w:rPr>
        <w:t xml:space="preserve">. </w:t>
      </w:r>
    </w:p>
    <w:p w:rsidR="003A1A32" w:rsidRPr="003A1A32" w:rsidRDefault="003A1A32" w:rsidP="003A1A32">
      <w:pPr>
        <w:spacing w:line="240" w:lineRule="auto"/>
        <w:jc w:val="both"/>
        <w:rPr>
          <w:rFonts w:ascii="Times New Roman" w:hAnsi="Times New Roman"/>
          <w:sz w:val="24"/>
        </w:rPr>
      </w:pPr>
      <w:r w:rsidRPr="003A1A32">
        <w:rPr>
          <w:rFonts w:ascii="Times New Roman" w:hAnsi="Times New Roman"/>
          <w:sz w:val="24"/>
        </w:rPr>
        <w:t xml:space="preserve">Ова одлука ступа на снагу даном доношења , а објавит ће се у Службеном гласнику општине Вукосавље . </w:t>
      </w:r>
    </w:p>
    <w:p w:rsidR="00285AB9" w:rsidRPr="003A1A32" w:rsidRDefault="00285AB9" w:rsidP="00285AB9">
      <w:pPr>
        <w:pStyle w:val="Bezproreda2"/>
        <w:rPr>
          <w:rFonts w:ascii="Times New Roman" w:hAnsi="Times New Roman"/>
          <w:b/>
          <w:sz w:val="24"/>
          <w:lang w:val="bs-Cyrl-BA"/>
        </w:rPr>
      </w:pPr>
      <w:r>
        <w:rPr>
          <w:lang w:val="bs-Cyrl-BA"/>
        </w:rPr>
        <w:t xml:space="preserve"> </w:t>
      </w:r>
      <w:r w:rsidRPr="003A1A32">
        <w:rPr>
          <w:rFonts w:ascii="Times New Roman" w:hAnsi="Times New Roman"/>
          <w:b/>
          <w:sz w:val="24"/>
        </w:rPr>
        <w:t>Број : 01/1-013-</w:t>
      </w:r>
      <w:r w:rsidRPr="003A1A32">
        <w:rPr>
          <w:rFonts w:ascii="Times New Roman" w:hAnsi="Times New Roman"/>
          <w:b/>
          <w:sz w:val="24"/>
          <w:lang w:val="hr-BA"/>
        </w:rPr>
        <w:t>14-3</w:t>
      </w:r>
      <w:r w:rsidRPr="003A1A32">
        <w:rPr>
          <w:rFonts w:ascii="Times New Roman" w:hAnsi="Times New Roman"/>
          <w:b/>
          <w:sz w:val="24"/>
        </w:rPr>
        <w:t>/</w:t>
      </w:r>
      <w:r w:rsidRPr="003A1A32">
        <w:rPr>
          <w:rFonts w:ascii="Times New Roman" w:hAnsi="Times New Roman"/>
          <w:b/>
          <w:sz w:val="24"/>
          <w:lang w:val="bs-Cyrl-BA"/>
        </w:rPr>
        <w:t>20</w:t>
      </w:r>
      <w:r>
        <w:rPr>
          <w:lang w:val="bs-Cyrl-BA"/>
        </w:rPr>
        <w:t xml:space="preserve">                                                            </w:t>
      </w:r>
      <w:r w:rsidRPr="00285AB9">
        <w:rPr>
          <w:rFonts w:ascii="Times New Roman" w:hAnsi="Times New Roman"/>
          <w:sz w:val="24"/>
        </w:rPr>
        <w:t xml:space="preserve">ПРЕДСЈЕДНИК  </w:t>
      </w:r>
    </w:p>
    <w:p w:rsidR="003A1A32" w:rsidRPr="00285AB9" w:rsidRDefault="00285AB9" w:rsidP="00285AB9">
      <w:pPr>
        <w:pStyle w:val="Bezproreda2"/>
        <w:rPr>
          <w:rFonts w:ascii="Times New Roman" w:hAnsi="Times New Roman"/>
          <w:b/>
          <w:sz w:val="24"/>
          <w:lang w:val="bs-Cyrl-BA"/>
        </w:rPr>
      </w:pPr>
      <w:r w:rsidRPr="003A1A32">
        <w:rPr>
          <w:rFonts w:ascii="Times New Roman" w:hAnsi="Times New Roman"/>
          <w:b/>
          <w:sz w:val="24"/>
        </w:rPr>
        <w:t>Датум : 28</w:t>
      </w:r>
      <w:r w:rsidRPr="003A1A32">
        <w:rPr>
          <w:rFonts w:ascii="Times New Roman" w:hAnsi="Times New Roman"/>
          <w:b/>
          <w:sz w:val="24"/>
          <w:lang w:val="hr-BA"/>
        </w:rPr>
        <w:t>.0</w:t>
      </w:r>
      <w:r w:rsidRPr="003A1A32">
        <w:rPr>
          <w:rFonts w:ascii="Times New Roman" w:hAnsi="Times New Roman"/>
          <w:b/>
          <w:sz w:val="24"/>
          <w:lang w:val="bs-Cyrl-BA"/>
        </w:rPr>
        <w:t>5</w:t>
      </w:r>
      <w:r w:rsidRPr="003A1A32">
        <w:rPr>
          <w:rFonts w:ascii="Times New Roman" w:hAnsi="Times New Roman"/>
          <w:b/>
          <w:sz w:val="24"/>
        </w:rPr>
        <w:t>.20</w:t>
      </w:r>
      <w:r w:rsidRPr="003A1A32">
        <w:rPr>
          <w:rFonts w:ascii="Times New Roman" w:hAnsi="Times New Roman"/>
          <w:b/>
          <w:sz w:val="24"/>
          <w:lang w:val="bs-Cyrl-BA"/>
        </w:rPr>
        <w:t>20</w:t>
      </w:r>
      <w:r w:rsidRPr="003A1A32">
        <w:rPr>
          <w:rFonts w:ascii="Times New Roman" w:hAnsi="Times New Roman"/>
          <w:b/>
          <w:sz w:val="24"/>
        </w:rPr>
        <w:t>.г.</w:t>
      </w:r>
      <w:r>
        <w:rPr>
          <w:rFonts w:ascii="Times New Roman" w:hAnsi="Times New Roman"/>
          <w:b/>
          <w:sz w:val="24"/>
          <w:lang w:val="bs-Cyrl-BA"/>
        </w:rPr>
        <w:t xml:space="preserve">                                                 </w:t>
      </w:r>
      <w:r w:rsidR="003A1A32" w:rsidRPr="00285AB9">
        <w:rPr>
          <w:rFonts w:ascii="Times New Roman" w:hAnsi="Times New Roman"/>
          <w:b/>
          <w:sz w:val="24"/>
          <w:lang w:val="bs-Cyrl-BA"/>
        </w:rPr>
        <w:t>Зехид Омичевић</w:t>
      </w:r>
      <w:r>
        <w:rPr>
          <w:rFonts w:ascii="Times New Roman" w:hAnsi="Times New Roman"/>
          <w:b/>
          <w:sz w:val="24"/>
          <w:lang w:val="bs-Cyrl-BA"/>
        </w:rPr>
        <w:t>, с.р.</w:t>
      </w:r>
    </w:p>
    <w:p w:rsidR="005F68F9" w:rsidRDefault="005F68F9" w:rsidP="00285AB9">
      <w:pPr>
        <w:pStyle w:val="Bezproreda2"/>
        <w:rPr>
          <w:rFonts w:ascii="Times New Roman" w:hAnsi="Times New Roman"/>
          <w:b/>
          <w:sz w:val="24"/>
          <w:u w:val="single"/>
        </w:rPr>
      </w:pPr>
    </w:p>
    <w:p w:rsidR="00285AB9" w:rsidRDefault="00285AB9" w:rsidP="00285AB9">
      <w:pPr>
        <w:pStyle w:val="Bezproreda2"/>
        <w:rPr>
          <w:rFonts w:ascii="Times New Roman" w:hAnsi="Times New Roman"/>
          <w:b/>
          <w:sz w:val="24"/>
          <w:u w:val="single"/>
          <w:lang w:val="bs-Cyrl-BA"/>
        </w:rPr>
      </w:pPr>
      <w:r>
        <w:rPr>
          <w:rFonts w:ascii="Times New Roman" w:hAnsi="Times New Roman"/>
          <w:b/>
          <w:sz w:val="24"/>
          <w:u w:val="single"/>
        </w:rPr>
        <w:lastRenderedPageBreak/>
        <w:t>29</w:t>
      </w:r>
      <w:r>
        <w:rPr>
          <w:rFonts w:ascii="Times New Roman" w:hAnsi="Times New Roman"/>
          <w:b/>
          <w:sz w:val="24"/>
          <w:u w:val="single"/>
          <w:lang w:val="sr-Cyrl-BA"/>
        </w:rPr>
        <w:t>.</w:t>
      </w:r>
      <w:r>
        <w:rPr>
          <w:rFonts w:ascii="Times New Roman" w:hAnsi="Times New Roman"/>
          <w:b/>
          <w:sz w:val="24"/>
          <w:u w:val="single"/>
        </w:rPr>
        <w:t xml:space="preserve"> </w:t>
      </w:r>
      <w:r>
        <w:rPr>
          <w:rFonts w:ascii="Times New Roman" w:hAnsi="Times New Roman"/>
          <w:b/>
          <w:sz w:val="24"/>
          <w:u w:val="single"/>
          <w:lang w:val="sr-Cyrl-BA"/>
        </w:rPr>
        <w:t xml:space="preserve"> ма</w:t>
      </w:r>
      <w:r>
        <w:rPr>
          <w:rFonts w:ascii="Times New Roman" w:hAnsi="Times New Roman"/>
          <w:b/>
          <w:sz w:val="24"/>
          <w:u w:val="single"/>
        </w:rPr>
        <w:t>j</w:t>
      </w:r>
      <w:r>
        <w:rPr>
          <w:rFonts w:ascii="Times New Roman" w:hAnsi="Times New Roman"/>
          <w:b/>
          <w:sz w:val="24"/>
          <w:u w:val="single"/>
          <w:lang w:val="sr-Cyrl-BA"/>
        </w:rPr>
        <w:t xml:space="preserve"> </w:t>
      </w:r>
      <w:r>
        <w:rPr>
          <w:rFonts w:ascii="Times New Roman" w:hAnsi="Times New Roman"/>
          <w:b/>
          <w:sz w:val="24"/>
          <w:u w:val="single"/>
          <w:lang w:val="bs-Latn-BA"/>
        </w:rPr>
        <w:t xml:space="preserve"> 20</w:t>
      </w:r>
      <w:r>
        <w:rPr>
          <w:rFonts w:ascii="Times New Roman" w:hAnsi="Times New Roman"/>
          <w:b/>
          <w:sz w:val="24"/>
          <w:u w:val="single"/>
          <w:lang w:val="sr-Cyrl-BA"/>
        </w:rPr>
        <w:t>20</w:t>
      </w:r>
      <w:r>
        <w:rPr>
          <w:rFonts w:ascii="Times New Roman" w:hAnsi="Times New Roman"/>
          <w:b/>
          <w:sz w:val="24"/>
          <w:u w:val="single"/>
          <w:lang w:val="bs-Latn-BA"/>
        </w:rPr>
        <w:t xml:space="preserve">.         _ ___ </w:t>
      </w:r>
      <w:r>
        <w:rPr>
          <w:rFonts w:ascii="Times New Roman" w:hAnsi="Times New Roman"/>
          <w:b/>
          <w:sz w:val="24"/>
          <w:u w:val="single"/>
          <w:lang w:val="sr-Cyrl-BA"/>
        </w:rPr>
        <w:t>Службени гласник општине Вукосавље</w:t>
      </w:r>
      <w:r>
        <w:rPr>
          <w:rFonts w:ascii="Times New Roman" w:hAnsi="Times New Roman"/>
          <w:b/>
          <w:sz w:val="24"/>
          <w:u w:val="single"/>
          <w:lang w:val="bs-Latn-BA"/>
        </w:rPr>
        <w:t xml:space="preserve">       </w:t>
      </w:r>
      <w:r>
        <w:rPr>
          <w:rFonts w:ascii="Times New Roman" w:hAnsi="Times New Roman"/>
          <w:b/>
          <w:sz w:val="24"/>
          <w:u w:val="single"/>
          <w:lang w:val="sr-Cyrl-BA"/>
        </w:rPr>
        <w:t>_______</w:t>
      </w:r>
      <w:r>
        <w:rPr>
          <w:rFonts w:ascii="Times New Roman" w:hAnsi="Times New Roman"/>
          <w:b/>
          <w:sz w:val="24"/>
          <w:u w:val="single"/>
          <w:lang w:val="bs-Latn-BA"/>
        </w:rPr>
        <w:t xml:space="preserve">_ </w:t>
      </w:r>
      <w:r>
        <w:rPr>
          <w:rFonts w:ascii="Times New Roman" w:hAnsi="Times New Roman"/>
          <w:b/>
          <w:sz w:val="24"/>
          <w:u w:val="single"/>
          <w:lang w:val="sr-Cyrl-BA"/>
        </w:rPr>
        <w:t xml:space="preserve">  </w:t>
      </w:r>
      <w:r>
        <w:rPr>
          <w:rFonts w:ascii="Times New Roman" w:hAnsi="Times New Roman"/>
          <w:b/>
          <w:sz w:val="24"/>
          <w:u w:val="single"/>
          <w:lang w:val="hr-BA"/>
        </w:rPr>
        <w:t xml:space="preserve"> </w:t>
      </w:r>
      <w:r>
        <w:rPr>
          <w:rFonts w:ascii="Times New Roman" w:hAnsi="Times New Roman"/>
          <w:b/>
          <w:sz w:val="24"/>
          <w:u w:val="single"/>
          <w:lang w:val="sr-Cyrl-BA"/>
        </w:rPr>
        <w:t xml:space="preserve"> Број _</w:t>
      </w:r>
      <w:r>
        <w:rPr>
          <w:rFonts w:ascii="Times New Roman" w:hAnsi="Times New Roman"/>
          <w:b/>
          <w:sz w:val="24"/>
          <w:u w:val="single"/>
        </w:rPr>
        <w:t>6</w:t>
      </w:r>
    </w:p>
    <w:p w:rsidR="0058224C" w:rsidRPr="0058224C" w:rsidRDefault="0058224C" w:rsidP="0058224C">
      <w:pPr>
        <w:pStyle w:val="NoSpacing"/>
        <w:spacing w:line="276" w:lineRule="auto"/>
        <w:ind w:left="0"/>
        <w:jc w:val="left"/>
        <w:rPr>
          <w:rFonts w:ascii="Times New Roman" w:hAnsi="Times New Roman"/>
          <w:b/>
          <w:sz w:val="24"/>
          <w:lang w:val="bs-Latn-BA"/>
        </w:rPr>
      </w:pPr>
      <w:r w:rsidRPr="0058224C">
        <w:rPr>
          <w:rFonts w:ascii="Times New Roman" w:hAnsi="Times New Roman"/>
          <w:b/>
          <w:sz w:val="24"/>
          <w:lang w:val="bs-Latn-BA"/>
        </w:rPr>
        <w:t>BOSNA I HERCEGOVINA</w:t>
      </w:r>
    </w:p>
    <w:p w:rsidR="0058224C" w:rsidRPr="0058224C" w:rsidRDefault="0058224C" w:rsidP="0058224C">
      <w:pPr>
        <w:pStyle w:val="NoSpacing"/>
        <w:spacing w:line="276" w:lineRule="auto"/>
        <w:ind w:left="0"/>
        <w:jc w:val="left"/>
        <w:rPr>
          <w:rFonts w:ascii="Times New Roman" w:hAnsi="Times New Roman"/>
          <w:b/>
          <w:sz w:val="24"/>
          <w:lang w:val="bs-Latn-BA"/>
        </w:rPr>
      </w:pPr>
      <w:r w:rsidRPr="0058224C">
        <w:rPr>
          <w:rFonts w:ascii="Times New Roman" w:hAnsi="Times New Roman"/>
          <w:b/>
          <w:sz w:val="24"/>
          <w:lang w:val="bs-Latn-BA"/>
        </w:rPr>
        <w:t>REPUBLIKA SRPSKA</w:t>
      </w:r>
    </w:p>
    <w:p w:rsidR="0058224C" w:rsidRPr="0058224C" w:rsidRDefault="0058224C" w:rsidP="0058224C">
      <w:pPr>
        <w:pStyle w:val="NoSpacing"/>
        <w:spacing w:line="276" w:lineRule="auto"/>
        <w:ind w:left="0"/>
        <w:jc w:val="left"/>
        <w:rPr>
          <w:rFonts w:ascii="Times New Roman" w:hAnsi="Times New Roman"/>
          <w:b/>
          <w:sz w:val="24"/>
          <w:lang w:val="bs-Latn-BA"/>
        </w:rPr>
      </w:pPr>
      <w:r w:rsidRPr="0058224C">
        <w:rPr>
          <w:rFonts w:ascii="Times New Roman" w:hAnsi="Times New Roman"/>
          <w:b/>
          <w:sz w:val="24"/>
          <w:lang w:val="bs-Latn-BA"/>
        </w:rPr>
        <w:t>OPŠTINA VUKOSAVLJE</w:t>
      </w:r>
    </w:p>
    <w:p w:rsidR="0058224C" w:rsidRPr="0058224C" w:rsidRDefault="0058224C" w:rsidP="0058224C">
      <w:pPr>
        <w:pStyle w:val="NoSpacing"/>
        <w:spacing w:line="276" w:lineRule="auto"/>
        <w:ind w:left="0"/>
        <w:jc w:val="left"/>
        <w:rPr>
          <w:rFonts w:ascii="Times New Roman" w:hAnsi="Times New Roman"/>
          <w:b/>
          <w:sz w:val="24"/>
          <w:lang w:val="bs-Latn-BA"/>
        </w:rPr>
      </w:pPr>
      <w:r w:rsidRPr="0058224C">
        <w:rPr>
          <w:rFonts w:ascii="Times New Roman" w:hAnsi="Times New Roman"/>
          <w:b/>
          <w:sz w:val="24"/>
          <w:lang w:val="bs-Latn-BA"/>
        </w:rPr>
        <w:t>SKUPŠTINA OPŠTINE</w:t>
      </w:r>
    </w:p>
    <w:p w:rsidR="0058224C" w:rsidRPr="0058224C" w:rsidRDefault="0058224C" w:rsidP="0058224C">
      <w:pPr>
        <w:pStyle w:val="NoSpacing"/>
        <w:spacing w:line="276" w:lineRule="auto"/>
        <w:ind w:left="0"/>
        <w:jc w:val="left"/>
        <w:rPr>
          <w:rFonts w:ascii="Times New Roman" w:hAnsi="Times New Roman"/>
          <w:b/>
          <w:sz w:val="24"/>
          <w:lang w:val="bs-Latn-BA"/>
        </w:rPr>
      </w:pPr>
      <w:r w:rsidRPr="0058224C">
        <w:rPr>
          <w:rFonts w:ascii="Times New Roman" w:hAnsi="Times New Roman"/>
          <w:b/>
          <w:sz w:val="24"/>
          <w:lang w:val="bs-Latn-BA"/>
        </w:rPr>
        <w:t>VUKOSAVLJE</w:t>
      </w:r>
    </w:p>
    <w:p w:rsidR="0058224C" w:rsidRPr="0058224C" w:rsidRDefault="0058224C" w:rsidP="0058224C">
      <w:pPr>
        <w:pStyle w:val="NoSpacing"/>
        <w:spacing w:line="276" w:lineRule="auto"/>
        <w:ind w:left="0"/>
        <w:jc w:val="left"/>
        <w:rPr>
          <w:rFonts w:ascii="Times New Roman" w:hAnsi="Times New Roman"/>
          <w:b/>
          <w:sz w:val="24"/>
          <w:lang w:val="bs-Latn-BA"/>
        </w:rPr>
      </w:pPr>
    </w:p>
    <w:p w:rsidR="0058224C" w:rsidRPr="0058224C" w:rsidRDefault="0058224C" w:rsidP="0058224C">
      <w:pPr>
        <w:pStyle w:val="NoSpacing"/>
        <w:ind w:left="0"/>
        <w:jc w:val="left"/>
        <w:rPr>
          <w:rFonts w:ascii="Times New Roman" w:hAnsi="Times New Roman"/>
          <w:b/>
          <w:sz w:val="24"/>
        </w:rPr>
      </w:pPr>
      <w:r w:rsidRPr="0058224C">
        <w:rPr>
          <w:rFonts w:ascii="Times New Roman" w:hAnsi="Times New Roman"/>
          <w:sz w:val="24"/>
          <w:lang w:eastAsia="ar-SA"/>
        </w:rPr>
        <w:t xml:space="preserve">                                   </w:t>
      </w:r>
      <w:r w:rsidRPr="0058224C">
        <w:rPr>
          <w:rFonts w:ascii="Times New Roman" w:hAnsi="Times New Roman"/>
          <w:sz w:val="24"/>
        </w:rPr>
        <w:t xml:space="preserve">                                                                                          </w:t>
      </w:r>
    </w:p>
    <w:p w:rsidR="0058224C" w:rsidRPr="0058224C" w:rsidRDefault="0058224C" w:rsidP="005F68F9">
      <w:pPr>
        <w:jc w:val="both"/>
        <w:rPr>
          <w:rFonts w:ascii="Times New Roman" w:hAnsi="Times New Roman"/>
          <w:color w:val="000000" w:themeColor="text1"/>
          <w:sz w:val="24"/>
          <w:lang w:val="it-IT"/>
        </w:rPr>
      </w:pPr>
      <w:r w:rsidRPr="0058224C">
        <w:rPr>
          <w:rFonts w:ascii="Times New Roman" w:hAnsi="Times New Roman"/>
          <w:color w:val="000000" w:themeColor="text1"/>
          <w:sz w:val="24"/>
          <w:lang w:val="it-IT"/>
        </w:rPr>
        <w:t xml:space="preserve">Na osnovu člana </w:t>
      </w:r>
      <w:r w:rsidRPr="0058224C">
        <w:rPr>
          <w:rFonts w:ascii="Times New Roman" w:hAnsi="Times New Roman"/>
          <w:color w:val="000000" w:themeColor="text1"/>
          <w:sz w:val="24"/>
        </w:rPr>
        <w:t xml:space="preserve">39. Zakona o lokalnoj samoupravi („Službeni glasnik Republike Srpske“, broj: 97/16 i 36/19), </w:t>
      </w:r>
      <w:r w:rsidRPr="0058224C">
        <w:rPr>
          <w:rFonts w:ascii="Times New Roman" w:hAnsi="Times New Roman"/>
          <w:color w:val="000000" w:themeColor="text1"/>
          <w:sz w:val="24"/>
          <w:lang w:val="it-IT"/>
        </w:rPr>
        <w:t>člana 3</w:t>
      </w:r>
      <w:r w:rsidRPr="0058224C">
        <w:rPr>
          <w:rFonts w:ascii="Times New Roman" w:hAnsi="Times New Roman"/>
          <w:color w:val="000000" w:themeColor="text1"/>
          <w:sz w:val="24"/>
          <w:lang w:val="bs-Cyrl-BA"/>
        </w:rPr>
        <w:t>6</w:t>
      </w:r>
      <w:r w:rsidRPr="0058224C">
        <w:rPr>
          <w:rFonts w:ascii="Times New Roman" w:hAnsi="Times New Roman"/>
          <w:color w:val="000000" w:themeColor="text1"/>
          <w:sz w:val="24"/>
          <w:lang w:val="it-IT"/>
        </w:rPr>
        <w:t>. Statuta opštine Vukosavlje (</w:t>
      </w:r>
      <w:r w:rsidRPr="0058224C">
        <w:rPr>
          <w:rFonts w:ascii="Times New Roman" w:hAnsi="Times New Roman"/>
          <w:color w:val="000000" w:themeColor="text1"/>
          <w:sz w:val="24"/>
          <w:lang w:val="bs-Cyrl-BA"/>
        </w:rPr>
        <w:t>''</w:t>
      </w:r>
      <w:r w:rsidRPr="0058224C">
        <w:rPr>
          <w:rFonts w:ascii="Times New Roman" w:hAnsi="Times New Roman"/>
          <w:color w:val="000000" w:themeColor="text1"/>
          <w:sz w:val="24"/>
          <w:lang w:val="it-IT"/>
        </w:rPr>
        <w:t>Službeni glasnik opštine Vukosavlje</w:t>
      </w:r>
      <w:r w:rsidRPr="0058224C">
        <w:rPr>
          <w:rFonts w:ascii="Times New Roman" w:hAnsi="Times New Roman"/>
          <w:color w:val="000000" w:themeColor="text1"/>
          <w:sz w:val="24"/>
          <w:lang w:val="bs-Cyrl-BA"/>
        </w:rPr>
        <w:t>''</w:t>
      </w:r>
      <w:r w:rsidRPr="0058224C">
        <w:rPr>
          <w:rFonts w:ascii="Times New Roman" w:hAnsi="Times New Roman"/>
          <w:color w:val="000000" w:themeColor="text1"/>
          <w:sz w:val="24"/>
          <w:lang w:val="it-IT"/>
        </w:rPr>
        <w:t>, broj: 6/</w:t>
      </w:r>
      <w:r w:rsidRPr="0058224C">
        <w:rPr>
          <w:rFonts w:ascii="Times New Roman" w:hAnsi="Times New Roman"/>
          <w:color w:val="000000" w:themeColor="text1"/>
          <w:sz w:val="24"/>
          <w:lang w:val="bs-Cyrl-BA"/>
        </w:rPr>
        <w:t>17</w:t>
      </w:r>
      <w:r w:rsidRPr="0058224C">
        <w:rPr>
          <w:rFonts w:ascii="Times New Roman" w:hAnsi="Times New Roman"/>
          <w:color w:val="000000" w:themeColor="text1"/>
          <w:sz w:val="24"/>
          <w:lang w:val="it-IT"/>
        </w:rPr>
        <w:t>), a u vezi sa članom 7. Odluke o javnom vodovodu, javnoj kanalizaciji i komunalnom otpadu na području opštine Vukosavlje (“Službeni glasnik opštine Vukosavlje” broj: 3/15 i 10/19) Skupština opštine Vukosavlje na 36. redovnoj sjednici održanoj dana 28.05.2020. godine, donijela je</w:t>
      </w:r>
      <w:r>
        <w:rPr>
          <w:rFonts w:ascii="Times New Roman" w:hAnsi="Times New Roman"/>
          <w:color w:val="000000" w:themeColor="text1"/>
          <w:sz w:val="24"/>
          <w:lang w:val="it-IT"/>
        </w:rPr>
        <w:t>:</w:t>
      </w:r>
    </w:p>
    <w:p w:rsidR="0058224C" w:rsidRPr="0058224C" w:rsidRDefault="0058224C" w:rsidP="005F68F9">
      <w:pPr>
        <w:jc w:val="center"/>
        <w:rPr>
          <w:rFonts w:ascii="Times New Roman" w:hAnsi="Times New Roman"/>
          <w:b/>
          <w:sz w:val="24"/>
        </w:rPr>
      </w:pPr>
      <w:r w:rsidRPr="0058224C">
        <w:rPr>
          <w:rFonts w:ascii="Times New Roman" w:hAnsi="Times New Roman"/>
          <w:b/>
          <w:sz w:val="24"/>
        </w:rPr>
        <w:t>O   D   L   U   K   U</w:t>
      </w:r>
    </w:p>
    <w:p w:rsidR="0058224C" w:rsidRPr="0058224C" w:rsidRDefault="0058224C" w:rsidP="005F68F9">
      <w:pPr>
        <w:jc w:val="center"/>
        <w:rPr>
          <w:rFonts w:ascii="Times New Roman" w:hAnsi="Times New Roman"/>
          <w:b/>
          <w:sz w:val="24"/>
          <w:lang w:val="it-IT"/>
        </w:rPr>
      </w:pPr>
      <w:r w:rsidRPr="0058224C">
        <w:rPr>
          <w:rFonts w:ascii="Times New Roman" w:hAnsi="Times New Roman"/>
          <w:b/>
          <w:sz w:val="24"/>
        </w:rPr>
        <w:t xml:space="preserve">o dopuni Odluke o </w:t>
      </w:r>
      <w:r w:rsidRPr="0058224C">
        <w:rPr>
          <w:rFonts w:ascii="Times New Roman" w:hAnsi="Times New Roman"/>
          <w:b/>
          <w:sz w:val="24"/>
          <w:lang w:val="it-IT"/>
        </w:rPr>
        <w:t>uslovima i načinu priključenja stambenih i drugih građevinskih  objek</w:t>
      </w:r>
      <w:r w:rsidRPr="0058224C">
        <w:rPr>
          <w:rFonts w:ascii="Times New Roman" w:hAnsi="Times New Roman"/>
          <w:b/>
          <w:sz w:val="24"/>
          <w:lang w:val="bs-Cyrl-BA"/>
        </w:rPr>
        <w:t>ata</w:t>
      </w:r>
      <w:r w:rsidRPr="0058224C">
        <w:rPr>
          <w:rFonts w:ascii="Times New Roman" w:hAnsi="Times New Roman"/>
          <w:b/>
          <w:sz w:val="24"/>
          <w:lang w:val="it-IT"/>
        </w:rPr>
        <w:t xml:space="preserve">  na kanalizacionu mrežu u opštini Vukosavlje</w:t>
      </w:r>
    </w:p>
    <w:p w:rsidR="0058224C" w:rsidRPr="0058224C" w:rsidRDefault="0058224C" w:rsidP="005F68F9">
      <w:pPr>
        <w:jc w:val="center"/>
        <w:rPr>
          <w:rFonts w:ascii="Times New Roman" w:hAnsi="Times New Roman"/>
          <w:sz w:val="24"/>
          <w:lang w:val="it-IT"/>
        </w:rPr>
      </w:pPr>
      <w:r w:rsidRPr="0058224C">
        <w:rPr>
          <w:rFonts w:ascii="Times New Roman" w:hAnsi="Times New Roman"/>
          <w:sz w:val="24"/>
          <w:lang w:val="it-IT"/>
        </w:rPr>
        <w:t>Član 1.</w:t>
      </w:r>
    </w:p>
    <w:p w:rsidR="0058224C" w:rsidRPr="0058224C" w:rsidRDefault="0058224C" w:rsidP="005F68F9">
      <w:pPr>
        <w:jc w:val="both"/>
        <w:rPr>
          <w:rFonts w:ascii="Times New Roman" w:hAnsi="Times New Roman"/>
          <w:sz w:val="24"/>
        </w:rPr>
      </w:pPr>
      <w:r w:rsidRPr="0058224C">
        <w:rPr>
          <w:rFonts w:ascii="Times New Roman" w:hAnsi="Times New Roman"/>
          <w:sz w:val="24"/>
        </w:rPr>
        <w:t xml:space="preserve">         U Odluci  o </w:t>
      </w:r>
      <w:r w:rsidRPr="0058224C">
        <w:rPr>
          <w:rFonts w:ascii="Times New Roman" w:hAnsi="Times New Roman"/>
          <w:sz w:val="24"/>
          <w:lang w:val="it-IT"/>
        </w:rPr>
        <w:t>uslovima i načinu  priključenja stambenih i drugih građevinskih  objek</w:t>
      </w:r>
      <w:r w:rsidRPr="0058224C">
        <w:rPr>
          <w:rFonts w:ascii="Times New Roman" w:hAnsi="Times New Roman"/>
          <w:sz w:val="24"/>
          <w:lang w:val="bs-Cyrl-BA"/>
        </w:rPr>
        <w:t>ata</w:t>
      </w:r>
      <w:r w:rsidRPr="0058224C">
        <w:rPr>
          <w:rFonts w:ascii="Times New Roman" w:hAnsi="Times New Roman"/>
          <w:sz w:val="24"/>
          <w:lang w:val="it-IT"/>
        </w:rPr>
        <w:t xml:space="preserve">  na kanalizacionu mrežu u opštini Vukosavlje</w:t>
      </w:r>
      <w:r w:rsidRPr="0058224C">
        <w:rPr>
          <w:rFonts w:ascii="Times New Roman" w:hAnsi="Times New Roman"/>
          <w:sz w:val="24"/>
        </w:rPr>
        <w:t xml:space="preserve"> („Službeni glasnik opštine Vukosavlje“ broj:1/20), poslije  člana 4. dodaje se  novi član 4a. koji glasi: </w:t>
      </w:r>
    </w:p>
    <w:p w:rsidR="0058224C" w:rsidRPr="0058224C" w:rsidRDefault="0058224C" w:rsidP="005F68F9">
      <w:pPr>
        <w:jc w:val="center"/>
        <w:rPr>
          <w:rFonts w:ascii="Times New Roman" w:hAnsi="Times New Roman"/>
          <w:sz w:val="24"/>
          <w:lang w:val="it-IT"/>
        </w:rPr>
      </w:pPr>
      <w:r w:rsidRPr="0058224C">
        <w:rPr>
          <w:rFonts w:ascii="Times New Roman" w:hAnsi="Times New Roman"/>
          <w:sz w:val="24"/>
          <w:lang w:val="it-IT"/>
        </w:rPr>
        <w:t>Član 4a.</w:t>
      </w:r>
    </w:p>
    <w:p w:rsidR="0058224C" w:rsidRPr="0058224C" w:rsidRDefault="0058224C" w:rsidP="005F68F9">
      <w:pPr>
        <w:jc w:val="both"/>
        <w:rPr>
          <w:rFonts w:ascii="Times New Roman" w:hAnsi="Times New Roman"/>
          <w:sz w:val="24"/>
          <w:lang w:val="it-IT"/>
        </w:rPr>
      </w:pPr>
      <w:r w:rsidRPr="0058224C">
        <w:rPr>
          <w:rFonts w:ascii="Times New Roman" w:hAnsi="Times New Roman"/>
          <w:sz w:val="24"/>
        </w:rPr>
        <w:t xml:space="preserve">„Oslobađaju se plaćanja takse za priključak  na kanalizacionu mrežu svi  objekti  koji su u vlasništvu Opštine Vukosavlje  i to: školski objekti, objekti  gdje su smještene mjesne zajednice – domovi kulture, ambulanta, apoteka, ustanove i svi ostali objekti koji se vode ili su evidentirani  kao opštinsko vlasništvo“. </w:t>
      </w:r>
    </w:p>
    <w:p w:rsidR="0058224C" w:rsidRPr="0058224C" w:rsidRDefault="0058224C" w:rsidP="005F68F9">
      <w:pPr>
        <w:jc w:val="center"/>
        <w:rPr>
          <w:rFonts w:ascii="Times New Roman" w:hAnsi="Times New Roman"/>
          <w:sz w:val="24"/>
          <w:lang w:val="it-IT"/>
        </w:rPr>
      </w:pPr>
      <w:r w:rsidRPr="0058224C">
        <w:rPr>
          <w:rFonts w:ascii="Times New Roman" w:hAnsi="Times New Roman"/>
          <w:sz w:val="24"/>
          <w:lang w:val="it-IT"/>
        </w:rPr>
        <w:t>Član 2.</w:t>
      </w:r>
    </w:p>
    <w:p w:rsidR="0058224C" w:rsidRPr="0058224C" w:rsidRDefault="0058224C" w:rsidP="005F68F9">
      <w:pPr>
        <w:jc w:val="both"/>
        <w:rPr>
          <w:rFonts w:ascii="Times New Roman" w:hAnsi="Times New Roman"/>
          <w:sz w:val="24"/>
          <w:lang w:val="it-IT"/>
        </w:rPr>
      </w:pPr>
      <w:r w:rsidRPr="0058224C">
        <w:rPr>
          <w:rFonts w:ascii="Times New Roman" w:hAnsi="Times New Roman"/>
          <w:sz w:val="24"/>
          <w:lang w:val="it-IT"/>
        </w:rPr>
        <w:t xml:space="preserve">         Ova Odluka stupa na snagu (8) osmog dana od dana objavljivanja  u “Službenom glasniku opštine Vukosavlje”.</w:t>
      </w:r>
    </w:p>
    <w:p w:rsidR="0058224C" w:rsidRPr="0058224C" w:rsidRDefault="0058224C" w:rsidP="005F68F9">
      <w:pPr>
        <w:jc w:val="both"/>
        <w:rPr>
          <w:rFonts w:ascii="Times New Roman" w:hAnsi="Times New Roman"/>
          <w:sz w:val="24"/>
          <w:lang w:val="it-IT"/>
        </w:rPr>
      </w:pPr>
    </w:p>
    <w:p w:rsidR="0058224C" w:rsidRDefault="0058224C" w:rsidP="0058224C">
      <w:pPr>
        <w:pStyle w:val="Bezproreda2"/>
        <w:rPr>
          <w:rFonts w:ascii="Times New Roman" w:hAnsi="Times New Roman"/>
          <w:sz w:val="24"/>
        </w:rPr>
      </w:pPr>
      <w:r w:rsidRPr="0058224C">
        <w:rPr>
          <w:rFonts w:ascii="Times New Roman" w:hAnsi="Times New Roman"/>
          <w:b/>
          <w:sz w:val="24"/>
        </w:rPr>
        <w:t>Broj: 01/1-013-14-4/20</w:t>
      </w:r>
      <w:r w:rsidRPr="0058224C">
        <w:t xml:space="preserve">              </w:t>
      </w:r>
      <w:r>
        <w:t xml:space="preserve">                 </w:t>
      </w:r>
      <w:r w:rsidRPr="0058224C">
        <w:t xml:space="preserve">         </w:t>
      </w:r>
      <w:r>
        <w:t xml:space="preserve">                    </w:t>
      </w:r>
      <w:r w:rsidR="005F68F9">
        <w:t xml:space="preserve">  </w:t>
      </w:r>
      <w:r>
        <w:t xml:space="preserve"> </w:t>
      </w:r>
      <w:r w:rsidRPr="0058224C">
        <w:rPr>
          <w:rFonts w:ascii="Times New Roman" w:hAnsi="Times New Roman"/>
          <w:sz w:val="24"/>
        </w:rPr>
        <w:t>PREDSJEDN</w:t>
      </w:r>
      <w:r>
        <w:rPr>
          <w:rFonts w:ascii="Times New Roman" w:hAnsi="Times New Roman"/>
          <w:sz w:val="24"/>
        </w:rPr>
        <w:t xml:space="preserve">IK </w:t>
      </w:r>
    </w:p>
    <w:p w:rsidR="0058224C" w:rsidRPr="0058224C" w:rsidRDefault="0058224C" w:rsidP="0058224C">
      <w:pPr>
        <w:pStyle w:val="Bezproreda2"/>
      </w:pPr>
      <w:r w:rsidRPr="0058224C">
        <w:rPr>
          <w:rFonts w:ascii="Times New Roman" w:hAnsi="Times New Roman"/>
          <w:b/>
          <w:sz w:val="24"/>
        </w:rPr>
        <w:t xml:space="preserve">Datum: </w:t>
      </w:r>
      <w:r w:rsidRPr="0058224C">
        <w:rPr>
          <w:rFonts w:ascii="Times New Roman" w:hAnsi="Times New Roman"/>
          <w:b/>
          <w:sz w:val="24"/>
          <w:lang w:val="hr-BA"/>
        </w:rPr>
        <w:t>28.5.</w:t>
      </w:r>
      <w:r w:rsidRPr="0058224C">
        <w:rPr>
          <w:rFonts w:ascii="Times New Roman" w:hAnsi="Times New Roman"/>
          <w:b/>
          <w:sz w:val="24"/>
        </w:rPr>
        <w:t>2020.g.</w:t>
      </w:r>
      <w:r>
        <w:t xml:space="preserve">                                                            </w:t>
      </w:r>
      <w:r w:rsidR="005F68F9">
        <w:t xml:space="preserve">   </w:t>
      </w:r>
      <w:r>
        <w:t xml:space="preserve"> </w:t>
      </w:r>
      <w:r w:rsidRPr="0058224C">
        <w:rPr>
          <w:rFonts w:ascii="Times New Roman" w:hAnsi="Times New Roman"/>
          <w:b/>
          <w:sz w:val="24"/>
        </w:rPr>
        <w:t>Zehid Omičević</w:t>
      </w:r>
      <w:r>
        <w:rPr>
          <w:rFonts w:ascii="Times New Roman" w:hAnsi="Times New Roman"/>
          <w:b/>
          <w:sz w:val="24"/>
        </w:rPr>
        <w:t>, s.r.</w:t>
      </w:r>
      <w:r w:rsidRPr="0058224C">
        <w:rPr>
          <w:rFonts w:ascii="Times New Roman" w:hAnsi="Times New Roman"/>
          <w:b/>
          <w:sz w:val="24"/>
        </w:rPr>
        <w:t xml:space="preserve">                                                          </w:t>
      </w:r>
    </w:p>
    <w:p w:rsidR="0058224C" w:rsidRPr="0069747E" w:rsidRDefault="0058224C" w:rsidP="0058224C">
      <w:pPr>
        <w:jc w:val="center"/>
        <w:rPr>
          <w:b/>
        </w:rPr>
      </w:pPr>
    </w:p>
    <w:p w:rsidR="0058224C" w:rsidRPr="00007E75" w:rsidRDefault="0058224C" w:rsidP="0058224C"/>
    <w:p w:rsidR="003A1A32" w:rsidRPr="00285AB9" w:rsidRDefault="003A1A32" w:rsidP="003A1A32">
      <w:pPr>
        <w:pStyle w:val="Bezproreda2"/>
        <w:jc w:val="both"/>
        <w:rPr>
          <w:rFonts w:ascii="Times New Roman" w:hAnsi="Times New Roman"/>
          <w:b/>
          <w:sz w:val="24"/>
        </w:rPr>
      </w:pPr>
    </w:p>
    <w:p w:rsidR="003A1A32" w:rsidRPr="003A1A32" w:rsidRDefault="003A1A32" w:rsidP="003A1A32">
      <w:pPr>
        <w:pStyle w:val="Bezproreda2"/>
        <w:jc w:val="both"/>
        <w:rPr>
          <w:rFonts w:ascii="Times New Roman" w:hAnsi="Times New Roman"/>
          <w:b/>
          <w:sz w:val="24"/>
        </w:rPr>
      </w:pPr>
    </w:p>
    <w:p w:rsidR="003A1A32" w:rsidRPr="003A1A32" w:rsidRDefault="003A1A32" w:rsidP="003A1A32">
      <w:pPr>
        <w:pStyle w:val="Bezproreda2"/>
        <w:jc w:val="both"/>
        <w:rPr>
          <w:rFonts w:ascii="Times New Roman" w:hAnsi="Times New Roman"/>
          <w:b/>
          <w:sz w:val="24"/>
        </w:rPr>
      </w:pPr>
    </w:p>
    <w:p w:rsidR="003A1A32" w:rsidRPr="003A1A32" w:rsidRDefault="003A1A32" w:rsidP="003A1A32">
      <w:pPr>
        <w:pStyle w:val="Bezproreda2"/>
        <w:jc w:val="both"/>
        <w:rPr>
          <w:rFonts w:ascii="Times New Roman" w:hAnsi="Times New Roman"/>
          <w:b/>
          <w:sz w:val="24"/>
        </w:rPr>
      </w:pPr>
    </w:p>
    <w:p w:rsidR="003A1A32" w:rsidRPr="003A1A32" w:rsidRDefault="003A1A32" w:rsidP="003A1A32">
      <w:pPr>
        <w:pStyle w:val="Bezproreda2"/>
        <w:jc w:val="both"/>
        <w:rPr>
          <w:rFonts w:ascii="Times New Roman" w:hAnsi="Times New Roman"/>
          <w:b/>
          <w:sz w:val="24"/>
        </w:rPr>
      </w:pPr>
    </w:p>
    <w:p w:rsidR="005F68F9" w:rsidRDefault="005F68F9" w:rsidP="005F68F9">
      <w:pPr>
        <w:pStyle w:val="Bezproreda2"/>
        <w:rPr>
          <w:rFonts w:ascii="Times New Roman" w:hAnsi="Times New Roman"/>
          <w:b/>
          <w:sz w:val="24"/>
          <w:u w:val="single"/>
          <w:lang w:val="bs-Cyrl-BA"/>
        </w:rPr>
      </w:pPr>
      <w:r>
        <w:rPr>
          <w:rFonts w:ascii="Times New Roman" w:hAnsi="Times New Roman"/>
          <w:b/>
          <w:sz w:val="24"/>
          <w:u w:val="single"/>
        </w:rPr>
        <w:t>29</w:t>
      </w:r>
      <w:r>
        <w:rPr>
          <w:rFonts w:ascii="Times New Roman" w:hAnsi="Times New Roman"/>
          <w:b/>
          <w:sz w:val="24"/>
          <w:u w:val="single"/>
          <w:lang w:val="sr-Cyrl-BA"/>
        </w:rPr>
        <w:t>.</w:t>
      </w:r>
      <w:r>
        <w:rPr>
          <w:rFonts w:ascii="Times New Roman" w:hAnsi="Times New Roman"/>
          <w:b/>
          <w:sz w:val="24"/>
          <w:u w:val="single"/>
        </w:rPr>
        <w:t xml:space="preserve"> </w:t>
      </w:r>
      <w:r>
        <w:rPr>
          <w:rFonts w:ascii="Times New Roman" w:hAnsi="Times New Roman"/>
          <w:b/>
          <w:sz w:val="24"/>
          <w:u w:val="single"/>
          <w:lang w:val="sr-Cyrl-BA"/>
        </w:rPr>
        <w:t xml:space="preserve"> ма</w:t>
      </w:r>
      <w:r>
        <w:rPr>
          <w:rFonts w:ascii="Times New Roman" w:hAnsi="Times New Roman"/>
          <w:b/>
          <w:sz w:val="24"/>
          <w:u w:val="single"/>
        </w:rPr>
        <w:t>j</w:t>
      </w:r>
      <w:r>
        <w:rPr>
          <w:rFonts w:ascii="Times New Roman" w:hAnsi="Times New Roman"/>
          <w:b/>
          <w:sz w:val="24"/>
          <w:u w:val="single"/>
          <w:lang w:val="sr-Cyrl-BA"/>
        </w:rPr>
        <w:t xml:space="preserve"> </w:t>
      </w:r>
      <w:r>
        <w:rPr>
          <w:rFonts w:ascii="Times New Roman" w:hAnsi="Times New Roman"/>
          <w:b/>
          <w:sz w:val="24"/>
          <w:u w:val="single"/>
          <w:lang w:val="bs-Latn-BA"/>
        </w:rPr>
        <w:t xml:space="preserve"> 20</w:t>
      </w:r>
      <w:r>
        <w:rPr>
          <w:rFonts w:ascii="Times New Roman" w:hAnsi="Times New Roman"/>
          <w:b/>
          <w:sz w:val="24"/>
          <w:u w:val="single"/>
          <w:lang w:val="sr-Cyrl-BA"/>
        </w:rPr>
        <w:t>20</w:t>
      </w:r>
      <w:r>
        <w:rPr>
          <w:rFonts w:ascii="Times New Roman" w:hAnsi="Times New Roman"/>
          <w:b/>
          <w:sz w:val="24"/>
          <w:u w:val="single"/>
          <w:lang w:val="bs-Latn-BA"/>
        </w:rPr>
        <w:t xml:space="preserve">.         _ ___ </w:t>
      </w:r>
      <w:r>
        <w:rPr>
          <w:rFonts w:ascii="Times New Roman" w:hAnsi="Times New Roman"/>
          <w:b/>
          <w:sz w:val="24"/>
          <w:u w:val="single"/>
          <w:lang w:val="sr-Cyrl-BA"/>
        </w:rPr>
        <w:t>Службени гласник општине Вукосавље</w:t>
      </w:r>
      <w:r>
        <w:rPr>
          <w:rFonts w:ascii="Times New Roman" w:hAnsi="Times New Roman"/>
          <w:b/>
          <w:sz w:val="24"/>
          <w:u w:val="single"/>
          <w:lang w:val="bs-Latn-BA"/>
        </w:rPr>
        <w:t xml:space="preserve">       </w:t>
      </w:r>
      <w:r>
        <w:rPr>
          <w:rFonts w:ascii="Times New Roman" w:hAnsi="Times New Roman"/>
          <w:b/>
          <w:sz w:val="24"/>
          <w:u w:val="single"/>
          <w:lang w:val="sr-Cyrl-BA"/>
        </w:rPr>
        <w:t>_______</w:t>
      </w:r>
      <w:r>
        <w:rPr>
          <w:rFonts w:ascii="Times New Roman" w:hAnsi="Times New Roman"/>
          <w:b/>
          <w:sz w:val="24"/>
          <w:u w:val="single"/>
          <w:lang w:val="bs-Latn-BA"/>
        </w:rPr>
        <w:t xml:space="preserve">_ </w:t>
      </w:r>
      <w:r>
        <w:rPr>
          <w:rFonts w:ascii="Times New Roman" w:hAnsi="Times New Roman"/>
          <w:b/>
          <w:sz w:val="24"/>
          <w:u w:val="single"/>
          <w:lang w:val="sr-Cyrl-BA"/>
        </w:rPr>
        <w:t xml:space="preserve">  </w:t>
      </w:r>
      <w:r>
        <w:rPr>
          <w:rFonts w:ascii="Times New Roman" w:hAnsi="Times New Roman"/>
          <w:b/>
          <w:sz w:val="24"/>
          <w:u w:val="single"/>
          <w:lang w:val="hr-BA"/>
        </w:rPr>
        <w:t xml:space="preserve"> </w:t>
      </w:r>
      <w:r>
        <w:rPr>
          <w:rFonts w:ascii="Times New Roman" w:hAnsi="Times New Roman"/>
          <w:b/>
          <w:sz w:val="24"/>
          <w:u w:val="single"/>
          <w:lang w:val="sr-Cyrl-BA"/>
        </w:rPr>
        <w:t xml:space="preserve"> Број _</w:t>
      </w:r>
      <w:r>
        <w:rPr>
          <w:rFonts w:ascii="Times New Roman" w:hAnsi="Times New Roman"/>
          <w:b/>
          <w:sz w:val="24"/>
          <w:u w:val="single"/>
        </w:rPr>
        <w:t>6</w:t>
      </w:r>
    </w:p>
    <w:p w:rsidR="003A1A32" w:rsidRPr="003A1A32" w:rsidRDefault="003A1A32" w:rsidP="003A1A32">
      <w:pPr>
        <w:pStyle w:val="Bezproreda2"/>
        <w:jc w:val="both"/>
        <w:rPr>
          <w:rFonts w:ascii="Times New Roman" w:hAnsi="Times New Roman"/>
          <w:b/>
          <w:sz w:val="24"/>
        </w:rPr>
      </w:pPr>
    </w:p>
    <w:p w:rsidR="005F68F9" w:rsidRPr="005F68F9" w:rsidRDefault="005F68F9" w:rsidP="005F68F9">
      <w:pPr>
        <w:pStyle w:val="Bezproreda2"/>
        <w:spacing w:line="276" w:lineRule="auto"/>
        <w:rPr>
          <w:rFonts w:ascii="Times New Roman" w:hAnsi="Times New Roman"/>
          <w:b/>
          <w:sz w:val="24"/>
        </w:rPr>
      </w:pPr>
      <w:r w:rsidRPr="005F68F9">
        <w:rPr>
          <w:rFonts w:ascii="Times New Roman" w:hAnsi="Times New Roman"/>
          <w:b/>
          <w:sz w:val="24"/>
        </w:rPr>
        <w:t>BOSNA I HERCEGOVINA</w:t>
      </w:r>
    </w:p>
    <w:p w:rsidR="005F68F9" w:rsidRPr="005F68F9" w:rsidRDefault="005F68F9" w:rsidP="005F68F9">
      <w:pPr>
        <w:pStyle w:val="Bezproreda2"/>
        <w:spacing w:line="276" w:lineRule="auto"/>
        <w:rPr>
          <w:rFonts w:ascii="Times New Roman" w:hAnsi="Times New Roman"/>
          <w:b/>
          <w:sz w:val="24"/>
        </w:rPr>
      </w:pPr>
      <w:r w:rsidRPr="005F68F9">
        <w:rPr>
          <w:rFonts w:ascii="Times New Roman" w:hAnsi="Times New Roman"/>
          <w:b/>
          <w:sz w:val="24"/>
        </w:rPr>
        <w:t>REPUBLIKA SRPSKA</w:t>
      </w:r>
    </w:p>
    <w:p w:rsidR="005F68F9" w:rsidRPr="005F68F9" w:rsidRDefault="005F68F9" w:rsidP="005F68F9">
      <w:pPr>
        <w:pStyle w:val="Bezproreda2"/>
        <w:spacing w:line="276" w:lineRule="auto"/>
        <w:rPr>
          <w:rFonts w:ascii="Times New Roman" w:hAnsi="Times New Roman"/>
          <w:b/>
          <w:sz w:val="24"/>
        </w:rPr>
      </w:pPr>
      <w:r w:rsidRPr="005F68F9">
        <w:rPr>
          <w:rFonts w:ascii="Times New Roman" w:hAnsi="Times New Roman"/>
          <w:b/>
          <w:sz w:val="24"/>
        </w:rPr>
        <w:t>OPŠTINA VUKOSAVLJE</w:t>
      </w:r>
    </w:p>
    <w:p w:rsidR="005F68F9" w:rsidRPr="005F68F9" w:rsidRDefault="005F68F9" w:rsidP="005F68F9">
      <w:pPr>
        <w:pStyle w:val="Bezproreda2"/>
        <w:spacing w:line="276" w:lineRule="auto"/>
        <w:rPr>
          <w:rFonts w:ascii="Times New Roman" w:hAnsi="Times New Roman"/>
          <w:b/>
          <w:sz w:val="24"/>
        </w:rPr>
      </w:pPr>
      <w:r w:rsidRPr="005F68F9">
        <w:rPr>
          <w:rFonts w:ascii="Times New Roman" w:hAnsi="Times New Roman"/>
          <w:b/>
          <w:sz w:val="24"/>
        </w:rPr>
        <w:t>SKUPŠTINA OPŠTINE</w:t>
      </w:r>
      <w:r w:rsidRPr="005F68F9">
        <w:rPr>
          <w:rFonts w:ascii="Times New Roman" w:hAnsi="Times New Roman"/>
          <w:b/>
          <w:sz w:val="24"/>
        </w:rPr>
        <w:tab/>
      </w:r>
    </w:p>
    <w:p w:rsidR="005F68F9" w:rsidRPr="005F68F9" w:rsidRDefault="005F68F9" w:rsidP="005F68F9">
      <w:pPr>
        <w:pStyle w:val="Bezproreda2"/>
        <w:spacing w:line="276" w:lineRule="auto"/>
        <w:rPr>
          <w:rFonts w:ascii="Times New Roman" w:hAnsi="Times New Roman"/>
          <w:b/>
          <w:sz w:val="24"/>
        </w:rPr>
      </w:pPr>
      <w:r w:rsidRPr="005F68F9">
        <w:rPr>
          <w:rFonts w:ascii="Times New Roman" w:hAnsi="Times New Roman"/>
          <w:b/>
          <w:sz w:val="24"/>
        </w:rPr>
        <w:t>VUKOSAVLJE</w:t>
      </w:r>
    </w:p>
    <w:p w:rsidR="005F68F9" w:rsidRPr="005F68F9" w:rsidRDefault="005F68F9" w:rsidP="005F68F9">
      <w:pPr>
        <w:pStyle w:val="Bezproreda2"/>
        <w:rPr>
          <w:rFonts w:ascii="Times New Roman" w:hAnsi="Times New Roman"/>
          <w:sz w:val="24"/>
        </w:rPr>
      </w:pPr>
      <w:r w:rsidRPr="005F68F9">
        <w:rPr>
          <w:rFonts w:ascii="Times New Roman" w:hAnsi="Times New Roman"/>
          <w:sz w:val="24"/>
        </w:rPr>
        <w:tab/>
      </w:r>
    </w:p>
    <w:p w:rsidR="005F68F9" w:rsidRPr="005F68F9" w:rsidRDefault="005F68F9" w:rsidP="005F68F9">
      <w:pPr>
        <w:pStyle w:val="Bezproreda2"/>
        <w:rPr>
          <w:rFonts w:ascii="Times New Roman" w:hAnsi="Times New Roman"/>
          <w:sz w:val="24"/>
        </w:rPr>
      </w:pPr>
    </w:p>
    <w:p w:rsidR="005F68F9" w:rsidRPr="005F68F9" w:rsidRDefault="005F68F9" w:rsidP="005F68F9">
      <w:pPr>
        <w:pStyle w:val="Bezproreda2"/>
        <w:rPr>
          <w:rFonts w:ascii="Times New Roman" w:hAnsi="Times New Roman"/>
          <w:sz w:val="24"/>
        </w:rPr>
      </w:pPr>
    </w:p>
    <w:p w:rsidR="005F68F9" w:rsidRPr="005F68F9" w:rsidRDefault="005F68F9" w:rsidP="00E46F54">
      <w:pPr>
        <w:pStyle w:val="Bezproreda2"/>
        <w:spacing w:line="276" w:lineRule="auto"/>
        <w:rPr>
          <w:rFonts w:ascii="Times New Roman" w:hAnsi="Times New Roman"/>
          <w:sz w:val="24"/>
        </w:rPr>
      </w:pPr>
      <w:r w:rsidRPr="005F68F9">
        <w:rPr>
          <w:rFonts w:ascii="Times New Roman" w:hAnsi="Times New Roman"/>
          <w:sz w:val="24"/>
        </w:rPr>
        <w:t>Na osnovu člana 36. stav 2. tačka 30. Statuta opštine Vukosavlje (Službeni glasnik opštine Vukosavlje broj 6/17) i Programa rada Skupštine opštine Vukosavlje za 2020.godinu, Skupština opštine je na svojoj 36. sjednici održanoj 28.05.2020.godine donijela sljedeći:</w:t>
      </w:r>
    </w:p>
    <w:p w:rsidR="005F68F9" w:rsidRPr="005F68F9" w:rsidRDefault="005F68F9" w:rsidP="00E46F54">
      <w:pPr>
        <w:pStyle w:val="Bezproreda2"/>
        <w:spacing w:line="276" w:lineRule="auto"/>
        <w:rPr>
          <w:rFonts w:ascii="Times New Roman" w:hAnsi="Times New Roman"/>
          <w:sz w:val="24"/>
        </w:rPr>
      </w:pPr>
    </w:p>
    <w:p w:rsidR="005F68F9" w:rsidRPr="005F68F9" w:rsidRDefault="005F68F9" w:rsidP="00E46F54">
      <w:pPr>
        <w:pStyle w:val="Bezproreda2"/>
        <w:spacing w:line="276" w:lineRule="auto"/>
        <w:rPr>
          <w:rFonts w:ascii="Times New Roman" w:hAnsi="Times New Roman"/>
          <w:sz w:val="24"/>
        </w:rPr>
      </w:pPr>
    </w:p>
    <w:p w:rsidR="005F68F9" w:rsidRPr="005F68F9" w:rsidRDefault="005F68F9" w:rsidP="00E46F54">
      <w:pPr>
        <w:pStyle w:val="Bezproreda2"/>
        <w:spacing w:line="276" w:lineRule="auto"/>
        <w:rPr>
          <w:rFonts w:ascii="Times New Roman" w:hAnsi="Times New Roman"/>
          <w:sz w:val="24"/>
        </w:rPr>
      </w:pPr>
    </w:p>
    <w:p w:rsidR="005F68F9" w:rsidRPr="005F68F9" w:rsidRDefault="005F68F9" w:rsidP="00E46F54">
      <w:pPr>
        <w:pStyle w:val="Bezproreda2"/>
        <w:spacing w:line="276" w:lineRule="auto"/>
        <w:jc w:val="center"/>
        <w:rPr>
          <w:rFonts w:ascii="Times New Roman" w:hAnsi="Times New Roman"/>
          <w:b/>
          <w:sz w:val="24"/>
        </w:rPr>
      </w:pPr>
      <w:r w:rsidRPr="005F68F9">
        <w:rPr>
          <w:rFonts w:ascii="Times New Roman" w:hAnsi="Times New Roman"/>
          <w:b/>
          <w:sz w:val="24"/>
        </w:rPr>
        <w:t>ZAKLJUČAK</w:t>
      </w:r>
    </w:p>
    <w:p w:rsidR="005F68F9" w:rsidRPr="005F68F9" w:rsidRDefault="005F68F9" w:rsidP="00E46F54">
      <w:pPr>
        <w:pStyle w:val="Bezproreda2"/>
        <w:spacing w:line="276" w:lineRule="auto"/>
        <w:jc w:val="center"/>
        <w:rPr>
          <w:rFonts w:ascii="Times New Roman" w:hAnsi="Times New Roman"/>
          <w:b/>
          <w:sz w:val="24"/>
        </w:rPr>
      </w:pPr>
      <w:r w:rsidRPr="005F68F9">
        <w:rPr>
          <w:rFonts w:ascii="Times New Roman" w:hAnsi="Times New Roman"/>
          <w:b/>
          <w:sz w:val="24"/>
        </w:rPr>
        <w:t>o zauzimanju stava o Izvještaju o radu Načelnika opštine Vukosavlje za 2019.godinu</w:t>
      </w:r>
    </w:p>
    <w:p w:rsidR="005F68F9" w:rsidRPr="005F68F9" w:rsidRDefault="005F68F9" w:rsidP="00E46F54">
      <w:pPr>
        <w:pStyle w:val="Bezproreda2"/>
        <w:spacing w:line="276" w:lineRule="auto"/>
        <w:jc w:val="center"/>
        <w:rPr>
          <w:rFonts w:ascii="Times New Roman" w:hAnsi="Times New Roman"/>
          <w:b/>
          <w:sz w:val="24"/>
        </w:rPr>
      </w:pPr>
    </w:p>
    <w:p w:rsidR="005F68F9" w:rsidRPr="005F68F9" w:rsidRDefault="005F68F9" w:rsidP="00E46F54">
      <w:pPr>
        <w:pStyle w:val="Bezproreda2"/>
        <w:spacing w:line="276" w:lineRule="auto"/>
        <w:jc w:val="center"/>
        <w:rPr>
          <w:rFonts w:ascii="Times New Roman" w:hAnsi="Times New Roman"/>
          <w:b/>
          <w:sz w:val="24"/>
        </w:rPr>
      </w:pPr>
      <w:r w:rsidRPr="005F68F9">
        <w:rPr>
          <w:rFonts w:ascii="Times New Roman" w:hAnsi="Times New Roman"/>
          <w:b/>
          <w:sz w:val="24"/>
        </w:rPr>
        <w:t>I</w:t>
      </w:r>
    </w:p>
    <w:p w:rsidR="005F68F9" w:rsidRPr="005F68F9" w:rsidRDefault="005F68F9" w:rsidP="00E46F54">
      <w:pPr>
        <w:pStyle w:val="Bezproreda2"/>
        <w:spacing w:line="276" w:lineRule="auto"/>
        <w:jc w:val="center"/>
        <w:rPr>
          <w:rFonts w:ascii="Times New Roman" w:hAnsi="Times New Roman"/>
          <w:sz w:val="24"/>
        </w:rPr>
      </w:pPr>
    </w:p>
    <w:p w:rsidR="005F68F9" w:rsidRPr="005F68F9" w:rsidRDefault="005F68F9" w:rsidP="00E46F54">
      <w:pPr>
        <w:pStyle w:val="Bezproreda2"/>
        <w:spacing w:line="276" w:lineRule="auto"/>
        <w:rPr>
          <w:rFonts w:ascii="Times New Roman" w:hAnsi="Times New Roman"/>
          <w:sz w:val="24"/>
        </w:rPr>
      </w:pPr>
      <w:r w:rsidRPr="005F68F9">
        <w:rPr>
          <w:rFonts w:ascii="Times New Roman" w:hAnsi="Times New Roman"/>
          <w:sz w:val="24"/>
        </w:rPr>
        <w:t xml:space="preserve">     Daje se pozitivno mišljenje na Izvještaj o radu Načelnika opštine Vukosavlje za 2019.godinu.</w:t>
      </w:r>
    </w:p>
    <w:p w:rsidR="005F68F9" w:rsidRPr="005F68F9" w:rsidRDefault="005F68F9" w:rsidP="00E46F54">
      <w:pPr>
        <w:pStyle w:val="Bezproreda2"/>
        <w:spacing w:line="276" w:lineRule="auto"/>
        <w:rPr>
          <w:rFonts w:ascii="Times New Roman" w:hAnsi="Times New Roman"/>
          <w:sz w:val="24"/>
        </w:rPr>
      </w:pPr>
    </w:p>
    <w:p w:rsidR="005F68F9" w:rsidRPr="005F68F9" w:rsidRDefault="005F68F9" w:rsidP="00E46F54">
      <w:pPr>
        <w:pStyle w:val="Bezproreda2"/>
        <w:spacing w:line="276" w:lineRule="auto"/>
        <w:jc w:val="center"/>
        <w:rPr>
          <w:rFonts w:ascii="Times New Roman" w:hAnsi="Times New Roman"/>
          <w:b/>
          <w:sz w:val="24"/>
        </w:rPr>
      </w:pPr>
      <w:r w:rsidRPr="005F68F9">
        <w:rPr>
          <w:rFonts w:ascii="Times New Roman" w:hAnsi="Times New Roman"/>
          <w:b/>
          <w:sz w:val="24"/>
        </w:rPr>
        <w:t>II</w:t>
      </w:r>
    </w:p>
    <w:p w:rsidR="005F68F9" w:rsidRPr="005F68F9" w:rsidRDefault="005F68F9" w:rsidP="00E46F54">
      <w:pPr>
        <w:pStyle w:val="Bezproreda2"/>
        <w:spacing w:line="276" w:lineRule="auto"/>
        <w:rPr>
          <w:rFonts w:ascii="Times New Roman" w:hAnsi="Times New Roman"/>
          <w:sz w:val="24"/>
        </w:rPr>
      </w:pPr>
    </w:p>
    <w:p w:rsidR="005F68F9" w:rsidRPr="005F68F9" w:rsidRDefault="005F68F9" w:rsidP="00E46F54">
      <w:pPr>
        <w:pStyle w:val="Bezproreda2"/>
        <w:spacing w:line="276" w:lineRule="auto"/>
        <w:rPr>
          <w:rFonts w:ascii="Times New Roman" w:hAnsi="Times New Roman"/>
          <w:sz w:val="24"/>
        </w:rPr>
      </w:pPr>
      <w:r w:rsidRPr="005F68F9">
        <w:rPr>
          <w:rFonts w:ascii="Times New Roman" w:hAnsi="Times New Roman"/>
          <w:sz w:val="24"/>
        </w:rPr>
        <w:t xml:space="preserve">     Izvještaj o radu Načelnika opštine Vukosavlje za 2019.godinu čini sastavni dio ovog Zaključka.</w:t>
      </w:r>
    </w:p>
    <w:p w:rsidR="005F68F9" w:rsidRPr="005F68F9" w:rsidRDefault="005F68F9" w:rsidP="00E46F54">
      <w:pPr>
        <w:pStyle w:val="Bezproreda2"/>
        <w:spacing w:line="276" w:lineRule="auto"/>
        <w:rPr>
          <w:rFonts w:ascii="Times New Roman" w:hAnsi="Times New Roman"/>
          <w:sz w:val="24"/>
        </w:rPr>
      </w:pPr>
    </w:p>
    <w:p w:rsidR="005F68F9" w:rsidRPr="005F68F9" w:rsidRDefault="005F68F9" w:rsidP="00E46F54">
      <w:pPr>
        <w:pStyle w:val="Bezproreda2"/>
        <w:spacing w:line="276" w:lineRule="auto"/>
        <w:jc w:val="center"/>
        <w:rPr>
          <w:rFonts w:ascii="Times New Roman" w:hAnsi="Times New Roman"/>
          <w:b/>
          <w:sz w:val="24"/>
        </w:rPr>
      </w:pPr>
      <w:r w:rsidRPr="005F68F9">
        <w:rPr>
          <w:rFonts w:ascii="Times New Roman" w:hAnsi="Times New Roman"/>
          <w:b/>
          <w:sz w:val="24"/>
        </w:rPr>
        <w:t>III</w:t>
      </w:r>
    </w:p>
    <w:p w:rsidR="005F68F9" w:rsidRPr="005F68F9" w:rsidRDefault="005F68F9" w:rsidP="00E46F54">
      <w:pPr>
        <w:pStyle w:val="Bezproreda2"/>
        <w:spacing w:line="276" w:lineRule="auto"/>
        <w:rPr>
          <w:rFonts w:ascii="Times New Roman" w:hAnsi="Times New Roman"/>
          <w:sz w:val="24"/>
        </w:rPr>
      </w:pPr>
    </w:p>
    <w:p w:rsidR="005F68F9" w:rsidRPr="005F68F9" w:rsidRDefault="005F68F9" w:rsidP="00E46F54">
      <w:pPr>
        <w:pStyle w:val="Bezproreda2"/>
        <w:spacing w:line="276" w:lineRule="auto"/>
        <w:rPr>
          <w:rFonts w:ascii="Times New Roman" w:hAnsi="Times New Roman"/>
          <w:sz w:val="24"/>
        </w:rPr>
      </w:pPr>
      <w:r w:rsidRPr="005F68F9">
        <w:rPr>
          <w:rFonts w:ascii="Times New Roman" w:hAnsi="Times New Roman"/>
          <w:sz w:val="24"/>
        </w:rPr>
        <w:t xml:space="preserve">     Ovaj Zaključak stupa na snagu danom donošenja, a biće objavljen u Službenom glasniku opštine Vukosavlje.</w:t>
      </w:r>
    </w:p>
    <w:p w:rsidR="005F68F9" w:rsidRPr="005F68F9" w:rsidRDefault="005F68F9" w:rsidP="005F68F9">
      <w:pPr>
        <w:pStyle w:val="Bezproreda2"/>
        <w:rPr>
          <w:rFonts w:ascii="Times New Roman" w:hAnsi="Times New Roman"/>
          <w:sz w:val="24"/>
        </w:rPr>
      </w:pPr>
    </w:p>
    <w:p w:rsidR="005F68F9" w:rsidRPr="005F68F9" w:rsidRDefault="005F68F9" w:rsidP="005F68F9">
      <w:pPr>
        <w:pStyle w:val="Bezproreda2"/>
        <w:rPr>
          <w:rFonts w:ascii="Times New Roman" w:hAnsi="Times New Roman"/>
          <w:sz w:val="24"/>
        </w:rPr>
      </w:pPr>
    </w:p>
    <w:p w:rsidR="005F68F9" w:rsidRPr="005F68F9" w:rsidRDefault="005F68F9" w:rsidP="005F68F9">
      <w:pPr>
        <w:pStyle w:val="Bezproreda2"/>
        <w:rPr>
          <w:rFonts w:ascii="Times New Roman" w:hAnsi="Times New Roman"/>
          <w:b/>
          <w:sz w:val="24"/>
        </w:rPr>
      </w:pPr>
      <w:r w:rsidRPr="005F68F9">
        <w:rPr>
          <w:rFonts w:ascii="Times New Roman" w:hAnsi="Times New Roman"/>
          <w:b/>
          <w:sz w:val="24"/>
        </w:rPr>
        <w:t>Broj: 01/1-013-</w:t>
      </w:r>
      <w:r w:rsidRPr="005F68F9">
        <w:rPr>
          <w:rFonts w:ascii="Times New Roman" w:hAnsi="Times New Roman"/>
          <w:b/>
          <w:sz w:val="24"/>
          <w:lang w:val="hr-BA"/>
        </w:rPr>
        <w:t>14-5</w:t>
      </w:r>
      <w:r w:rsidRPr="005F68F9">
        <w:rPr>
          <w:rFonts w:ascii="Times New Roman" w:hAnsi="Times New Roman"/>
          <w:b/>
          <w:sz w:val="24"/>
        </w:rPr>
        <w:t>/20</w:t>
      </w:r>
      <w:r w:rsidRPr="005F68F9">
        <w:rPr>
          <w:rFonts w:ascii="Times New Roman" w:hAnsi="Times New Roman"/>
          <w:sz w:val="24"/>
        </w:rPr>
        <w:t xml:space="preserve"> </w:t>
      </w:r>
      <w:r w:rsidR="00E46F54">
        <w:rPr>
          <w:rFonts w:ascii="Times New Roman" w:hAnsi="Times New Roman"/>
          <w:sz w:val="24"/>
        </w:rPr>
        <w:t xml:space="preserve">                                                           </w:t>
      </w:r>
      <w:r w:rsidRPr="005F68F9">
        <w:rPr>
          <w:rFonts w:ascii="Times New Roman" w:hAnsi="Times New Roman"/>
          <w:sz w:val="24"/>
        </w:rPr>
        <w:t>PREDSJEDNIK</w:t>
      </w:r>
      <w:r w:rsidRPr="005F68F9">
        <w:rPr>
          <w:rFonts w:ascii="Times New Roman" w:hAnsi="Times New Roman"/>
          <w:b/>
          <w:sz w:val="24"/>
        </w:rPr>
        <w:tab/>
      </w:r>
    </w:p>
    <w:p w:rsidR="005F68F9" w:rsidRPr="00E46F54" w:rsidRDefault="005F68F9" w:rsidP="005F68F9">
      <w:pPr>
        <w:pStyle w:val="Bezproreda2"/>
        <w:rPr>
          <w:rFonts w:ascii="Times New Roman" w:hAnsi="Times New Roman"/>
          <w:b/>
          <w:sz w:val="24"/>
        </w:rPr>
      </w:pPr>
      <w:r w:rsidRPr="005F68F9">
        <w:rPr>
          <w:rFonts w:ascii="Times New Roman" w:hAnsi="Times New Roman"/>
          <w:b/>
          <w:sz w:val="24"/>
        </w:rPr>
        <w:t>Datum:</w:t>
      </w:r>
      <w:r w:rsidRPr="005F68F9">
        <w:rPr>
          <w:rFonts w:ascii="Times New Roman" w:hAnsi="Times New Roman"/>
          <w:b/>
          <w:sz w:val="24"/>
          <w:lang w:val="hr-BA"/>
        </w:rPr>
        <w:t xml:space="preserve"> 28.05</w:t>
      </w:r>
      <w:r w:rsidRPr="005F68F9">
        <w:rPr>
          <w:rFonts w:ascii="Times New Roman" w:hAnsi="Times New Roman"/>
          <w:b/>
          <w:sz w:val="24"/>
        </w:rPr>
        <w:t>.2020.g.</w:t>
      </w:r>
      <w:r w:rsidR="00E46F54">
        <w:rPr>
          <w:rFonts w:ascii="Times New Roman" w:hAnsi="Times New Roman"/>
          <w:b/>
          <w:sz w:val="24"/>
        </w:rPr>
        <w:t xml:space="preserve">                                                          </w:t>
      </w:r>
      <w:r w:rsidRPr="005F68F9">
        <w:rPr>
          <w:rFonts w:ascii="Times New Roman" w:hAnsi="Times New Roman"/>
          <w:b/>
          <w:sz w:val="24"/>
        </w:rPr>
        <w:t xml:space="preserve">Zehid Omičević, s.r.  </w:t>
      </w:r>
    </w:p>
    <w:p w:rsidR="005F68F9" w:rsidRDefault="005F68F9" w:rsidP="005F68F9">
      <w:pPr>
        <w:jc w:val="center"/>
      </w:pPr>
    </w:p>
    <w:p w:rsidR="005F68F9" w:rsidRDefault="005F68F9" w:rsidP="005F68F9"/>
    <w:p w:rsidR="003A1A32" w:rsidRPr="003A1A32" w:rsidRDefault="003A1A32" w:rsidP="003A1A32">
      <w:pPr>
        <w:pStyle w:val="Bezproreda2"/>
        <w:jc w:val="both"/>
        <w:rPr>
          <w:rFonts w:ascii="Times New Roman" w:hAnsi="Times New Roman"/>
          <w:b/>
          <w:sz w:val="24"/>
        </w:rPr>
      </w:pPr>
    </w:p>
    <w:p w:rsidR="003A1A32" w:rsidRDefault="003A1A32" w:rsidP="003A1A32">
      <w:pPr>
        <w:pStyle w:val="Bezproreda2"/>
        <w:jc w:val="both"/>
        <w:rPr>
          <w:rFonts w:ascii="Times New Roman" w:hAnsi="Times New Roman"/>
          <w:b/>
          <w:sz w:val="24"/>
        </w:rPr>
      </w:pPr>
    </w:p>
    <w:p w:rsidR="00E46F54" w:rsidRDefault="00E46F54" w:rsidP="003A1A32">
      <w:pPr>
        <w:pStyle w:val="Bezproreda2"/>
        <w:jc w:val="both"/>
        <w:rPr>
          <w:rFonts w:ascii="Times New Roman" w:hAnsi="Times New Roman"/>
          <w:b/>
          <w:sz w:val="24"/>
        </w:rPr>
      </w:pPr>
    </w:p>
    <w:p w:rsidR="00E46F54" w:rsidRDefault="00E46F54" w:rsidP="003A1A32">
      <w:pPr>
        <w:pStyle w:val="Bezproreda2"/>
        <w:jc w:val="both"/>
        <w:rPr>
          <w:rFonts w:ascii="Times New Roman" w:hAnsi="Times New Roman"/>
          <w:b/>
          <w:sz w:val="24"/>
        </w:rPr>
      </w:pPr>
    </w:p>
    <w:p w:rsidR="00E46F54" w:rsidRDefault="00E46F54" w:rsidP="003A1A32">
      <w:pPr>
        <w:pStyle w:val="Bezproreda2"/>
        <w:jc w:val="both"/>
        <w:rPr>
          <w:rFonts w:ascii="Times New Roman" w:hAnsi="Times New Roman"/>
          <w:b/>
          <w:sz w:val="24"/>
        </w:rPr>
      </w:pPr>
    </w:p>
    <w:p w:rsidR="00E46F54" w:rsidRDefault="00E46F54" w:rsidP="003A1A32">
      <w:pPr>
        <w:pStyle w:val="Bezproreda2"/>
        <w:jc w:val="both"/>
        <w:rPr>
          <w:rFonts w:ascii="Times New Roman" w:hAnsi="Times New Roman"/>
          <w:b/>
          <w:sz w:val="24"/>
        </w:rPr>
      </w:pPr>
    </w:p>
    <w:p w:rsidR="00E46F54" w:rsidRDefault="00E46F54" w:rsidP="003A1A32">
      <w:pPr>
        <w:pStyle w:val="Bezproreda2"/>
        <w:jc w:val="both"/>
        <w:rPr>
          <w:rFonts w:ascii="Times New Roman" w:hAnsi="Times New Roman"/>
          <w:b/>
          <w:sz w:val="24"/>
        </w:rPr>
      </w:pPr>
    </w:p>
    <w:p w:rsidR="00E46F54" w:rsidRDefault="00E46F54" w:rsidP="00E46F54">
      <w:pPr>
        <w:pStyle w:val="Bezproreda2"/>
        <w:rPr>
          <w:rFonts w:ascii="Times New Roman" w:hAnsi="Times New Roman"/>
          <w:b/>
          <w:sz w:val="24"/>
          <w:u w:val="single"/>
          <w:lang w:val="bs-Cyrl-BA"/>
        </w:rPr>
      </w:pPr>
      <w:r>
        <w:rPr>
          <w:rFonts w:ascii="Times New Roman" w:hAnsi="Times New Roman"/>
          <w:b/>
          <w:sz w:val="24"/>
          <w:u w:val="single"/>
        </w:rPr>
        <w:lastRenderedPageBreak/>
        <w:t>29</w:t>
      </w:r>
      <w:r>
        <w:rPr>
          <w:rFonts w:ascii="Times New Roman" w:hAnsi="Times New Roman"/>
          <w:b/>
          <w:sz w:val="24"/>
          <w:u w:val="single"/>
          <w:lang w:val="sr-Cyrl-BA"/>
        </w:rPr>
        <w:t>.</w:t>
      </w:r>
      <w:r>
        <w:rPr>
          <w:rFonts w:ascii="Times New Roman" w:hAnsi="Times New Roman"/>
          <w:b/>
          <w:sz w:val="24"/>
          <w:u w:val="single"/>
        </w:rPr>
        <w:t xml:space="preserve"> </w:t>
      </w:r>
      <w:r>
        <w:rPr>
          <w:rFonts w:ascii="Times New Roman" w:hAnsi="Times New Roman"/>
          <w:b/>
          <w:sz w:val="24"/>
          <w:u w:val="single"/>
          <w:lang w:val="sr-Cyrl-BA"/>
        </w:rPr>
        <w:t xml:space="preserve"> ма</w:t>
      </w:r>
      <w:r>
        <w:rPr>
          <w:rFonts w:ascii="Times New Roman" w:hAnsi="Times New Roman"/>
          <w:b/>
          <w:sz w:val="24"/>
          <w:u w:val="single"/>
        </w:rPr>
        <w:t>j</w:t>
      </w:r>
      <w:r>
        <w:rPr>
          <w:rFonts w:ascii="Times New Roman" w:hAnsi="Times New Roman"/>
          <w:b/>
          <w:sz w:val="24"/>
          <w:u w:val="single"/>
          <w:lang w:val="sr-Cyrl-BA"/>
        </w:rPr>
        <w:t xml:space="preserve"> </w:t>
      </w:r>
      <w:r>
        <w:rPr>
          <w:rFonts w:ascii="Times New Roman" w:hAnsi="Times New Roman"/>
          <w:b/>
          <w:sz w:val="24"/>
          <w:u w:val="single"/>
          <w:lang w:val="bs-Latn-BA"/>
        </w:rPr>
        <w:t xml:space="preserve"> 20</w:t>
      </w:r>
      <w:r>
        <w:rPr>
          <w:rFonts w:ascii="Times New Roman" w:hAnsi="Times New Roman"/>
          <w:b/>
          <w:sz w:val="24"/>
          <w:u w:val="single"/>
          <w:lang w:val="sr-Cyrl-BA"/>
        </w:rPr>
        <w:t>20</w:t>
      </w:r>
      <w:r>
        <w:rPr>
          <w:rFonts w:ascii="Times New Roman" w:hAnsi="Times New Roman"/>
          <w:b/>
          <w:sz w:val="24"/>
          <w:u w:val="single"/>
          <w:lang w:val="bs-Latn-BA"/>
        </w:rPr>
        <w:t xml:space="preserve">.         _ ___ </w:t>
      </w:r>
      <w:r>
        <w:rPr>
          <w:rFonts w:ascii="Times New Roman" w:hAnsi="Times New Roman"/>
          <w:b/>
          <w:sz w:val="24"/>
          <w:u w:val="single"/>
          <w:lang w:val="sr-Cyrl-BA"/>
        </w:rPr>
        <w:t>Службени гласник општине Вукосавље</w:t>
      </w:r>
      <w:r>
        <w:rPr>
          <w:rFonts w:ascii="Times New Roman" w:hAnsi="Times New Roman"/>
          <w:b/>
          <w:sz w:val="24"/>
          <w:u w:val="single"/>
          <w:lang w:val="bs-Latn-BA"/>
        </w:rPr>
        <w:t xml:space="preserve">       </w:t>
      </w:r>
      <w:r>
        <w:rPr>
          <w:rFonts w:ascii="Times New Roman" w:hAnsi="Times New Roman"/>
          <w:b/>
          <w:sz w:val="24"/>
          <w:u w:val="single"/>
          <w:lang w:val="sr-Cyrl-BA"/>
        </w:rPr>
        <w:t>_______</w:t>
      </w:r>
      <w:r>
        <w:rPr>
          <w:rFonts w:ascii="Times New Roman" w:hAnsi="Times New Roman"/>
          <w:b/>
          <w:sz w:val="24"/>
          <w:u w:val="single"/>
          <w:lang w:val="bs-Latn-BA"/>
        </w:rPr>
        <w:t xml:space="preserve">_ </w:t>
      </w:r>
      <w:r>
        <w:rPr>
          <w:rFonts w:ascii="Times New Roman" w:hAnsi="Times New Roman"/>
          <w:b/>
          <w:sz w:val="24"/>
          <w:u w:val="single"/>
          <w:lang w:val="sr-Cyrl-BA"/>
        </w:rPr>
        <w:t xml:space="preserve">  </w:t>
      </w:r>
      <w:r>
        <w:rPr>
          <w:rFonts w:ascii="Times New Roman" w:hAnsi="Times New Roman"/>
          <w:b/>
          <w:sz w:val="24"/>
          <w:u w:val="single"/>
          <w:lang w:val="hr-BA"/>
        </w:rPr>
        <w:t xml:space="preserve"> </w:t>
      </w:r>
      <w:r>
        <w:rPr>
          <w:rFonts w:ascii="Times New Roman" w:hAnsi="Times New Roman"/>
          <w:b/>
          <w:sz w:val="24"/>
          <w:u w:val="single"/>
          <w:lang w:val="sr-Cyrl-BA"/>
        </w:rPr>
        <w:t xml:space="preserve"> Број _</w:t>
      </w:r>
      <w:r>
        <w:rPr>
          <w:rFonts w:ascii="Times New Roman" w:hAnsi="Times New Roman"/>
          <w:b/>
          <w:sz w:val="24"/>
          <w:u w:val="single"/>
        </w:rPr>
        <w:t>6</w:t>
      </w:r>
    </w:p>
    <w:p w:rsidR="00E46F54" w:rsidRDefault="00E46F54" w:rsidP="003A1A32">
      <w:pPr>
        <w:pStyle w:val="Bezproreda2"/>
        <w:jc w:val="both"/>
        <w:rPr>
          <w:rFonts w:ascii="Times New Roman" w:hAnsi="Times New Roman"/>
          <w:b/>
          <w:sz w:val="24"/>
        </w:rPr>
      </w:pPr>
    </w:p>
    <w:tbl>
      <w:tblPr>
        <w:tblW w:w="0" w:type="auto"/>
        <w:tblInd w:w="108" w:type="dxa"/>
        <w:tblLayout w:type="fixed"/>
        <w:tblLook w:val="04A0"/>
      </w:tblPr>
      <w:tblGrid>
        <w:gridCol w:w="4253"/>
        <w:gridCol w:w="1559"/>
        <w:gridCol w:w="4010"/>
      </w:tblGrid>
      <w:tr w:rsidR="00E46F54" w:rsidTr="00E46F54">
        <w:trPr>
          <w:trHeight w:val="1552"/>
        </w:trPr>
        <w:tc>
          <w:tcPr>
            <w:tcW w:w="4253" w:type="dxa"/>
          </w:tcPr>
          <w:p w:rsidR="00E46F54" w:rsidRDefault="00E46F54" w:rsidP="00E46F54">
            <w:pPr>
              <w:pStyle w:val="Bezrazmaka"/>
              <w:snapToGrid w:val="0"/>
              <w:rPr>
                <w:rFonts w:ascii="Verdana" w:hAnsi="Verdana" w:cs="Arial"/>
                <w:b/>
                <w:sz w:val="20"/>
                <w:szCs w:val="20"/>
              </w:rPr>
            </w:pPr>
            <w:r>
              <w:rPr>
                <w:rFonts w:ascii="Verdana" w:hAnsi="Verdana" w:cs="Arial"/>
                <w:b/>
                <w:sz w:val="20"/>
                <w:szCs w:val="20"/>
              </w:rPr>
              <w:t>Босна и Херцеговина</w:t>
            </w:r>
          </w:p>
          <w:p w:rsidR="00E46F54" w:rsidRDefault="00E46F54" w:rsidP="00E46F54">
            <w:pPr>
              <w:pStyle w:val="Bezrazmaka"/>
              <w:rPr>
                <w:rFonts w:ascii="Verdana" w:hAnsi="Verdana" w:cs="Arial"/>
                <w:b/>
                <w:sz w:val="20"/>
                <w:szCs w:val="20"/>
              </w:rPr>
            </w:pPr>
            <w:r>
              <w:rPr>
                <w:rFonts w:ascii="Verdana" w:hAnsi="Verdana" w:cs="Arial"/>
                <w:b/>
                <w:sz w:val="20"/>
                <w:szCs w:val="20"/>
              </w:rPr>
              <w:t>Република Српска</w:t>
            </w:r>
          </w:p>
          <w:p w:rsidR="00E46F54" w:rsidRDefault="00E46F54" w:rsidP="00E46F54">
            <w:pPr>
              <w:pStyle w:val="Bezrazmaka"/>
              <w:rPr>
                <w:rFonts w:ascii="Verdana" w:hAnsi="Verdana" w:cs="Arial"/>
                <w:b/>
                <w:sz w:val="20"/>
                <w:szCs w:val="20"/>
              </w:rPr>
            </w:pPr>
            <w:r>
              <w:rPr>
                <w:rFonts w:ascii="Verdana" w:hAnsi="Verdana" w:cs="Arial"/>
                <w:b/>
                <w:sz w:val="20"/>
                <w:szCs w:val="20"/>
              </w:rPr>
              <w:t>Општина Вукосавље</w:t>
            </w:r>
          </w:p>
          <w:p w:rsidR="00E46F54" w:rsidRDefault="00E46F54" w:rsidP="00E46F54">
            <w:pPr>
              <w:pStyle w:val="Bezrazmaka"/>
              <w:rPr>
                <w:rFonts w:ascii="Verdana" w:hAnsi="Verdana" w:cs="Arial"/>
                <w:b/>
                <w:sz w:val="20"/>
                <w:szCs w:val="20"/>
              </w:rPr>
            </w:pPr>
            <w:r>
              <w:rPr>
                <w:rFonts w:ascii="Verdana" w:hAnsi="Verdana" w:cs="Arial"/>
                <w:b/>
                <w:sz w:val="20"/>
                <w:szCs w:val="20"/>
              </w:rPr>
              <w:t>Начелник</w:t>
            </w:r>
          </w:p>
          <w:p w:rsidR="00E46F54" w:rsidRDefault="00E46F54" w:rsidP="00E46F54">
            <w:pPr>
              <w:pStyle w:val="Bezrazmaka"/>
              <w:rPr>
                <w:rFonts w:ascii="Verdana" w:hAnsi="Verdana" w:cs="Arial"/>
                <w:b/>
                <w:sz w:val="20"/>
                <w:szCs w:val="20"/>
              </w:rPr>
            </w:pPr>
          </w:p>
          <w:p w:rsidR="00E46F54" w:rsidRDefault="00E46F54" w:rsidP="00E46F54">
            <w:pPr>
              <w:pStyle w:val="Bezrazmaka"/>
              <w:rPr>
                <w:rFonts w:ascii="Verdana" w:hAnsi="Verdana" w:cs="Arial"/>
                <w:b/>
                <w:i/>
                <w:sz w:val="14"/>
                <w:szCs w:val="14"/>
              </w:rPr>
            </w:pPr>
            <w:r>
              <w:rPr>
                <w:rFonts w:ascii="Verdana" w:hAnsi="Verdana" w:cs="Arial"/>
                <w:b/>
                <w:i/>
                <w:sz w:val="14"/>
                <w:szCs w:val="14"/>
              </w:rPr>
              <w:t>Muse Ćazima Ćatića 163, 74 470 Vukosavlje</w:t>
            </w:r>
          </w:p>
          <w:p w:rsidR="00E46F54" w:rsidRDefault="00E46F54" w:rsidP="00E46F54">
            <w:pPr>
              <w:pStyle w:val="Bezrazmaka"/>
            </w:pPr>
            <w:r>
              <w:rPr>
                <w:rFonts w:ascii="Verdana" w:hAnsi="Verdana" w:cs="Arial"/>
                <w:b/>
                <w:sz w:val="14"/>
                <w:szCs w:val="14"/>
              </w:rPr>
              <w:t xml:space="preserve">e-mail:  </w:t>
            </w:r>
            <w:hyperlink r:id="rId10" w:history="1">
              <w:r>
                <w:rPr>
                  <w:rStyle w:val="Hyperlink"/>
                  <w:rFonts w:ascii="Verdana" w:hAnsi="Verdana"/>
                </w:rPr>
                <w:t>opstina@vukosavlje.gov.ba</w:t>
              </w:r>
            </w:hyperlink>
          </w:p>
        </w:tc>
        <w:tc>
          <w:tcPr>
            <w:tcW w:w="1559" w:type="dxa"/>
            <w:hideMark/>
          </w:tcPr>
          <w:p w:rsidR="00E46F54" w:rsidRDefault="00E46F54" w:rsidP="00E46F54">
            <w:pPr>
              <w:pStyle w:val="Bezrazmaka"/>
              <w:snapToGrid w:val="0"/>
              <w:rPr>
                <w:rFonts w:ascii="Verdana" w:hAnsi="Verdana" w:cs="Arial"/>
                <w:b/>
                <w:sz w:val="20"/>
                <w:szCs w:val="20"/>
              </w:rPr>
            </w:pPr>
            <w:r>
              <w:rPr>
                <w:rFonts w:ascii="Arial" w:hAnsi="Arial" w:cs="Arial"/>
                <w:b/>
                <w:noProof/>
                <w:sz w:val="20"/>
                <w:szCs w:val="20"/>
                <w:lang w:val="en-US" w:eastAsia="en-US"/>
              </w:rPr>
              <w:drawing>
                <wp:inline distT="0" distB="0" distL="0" distR="0">
                  <wp:extent cx="762000" cy="92392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24000" contrast="42000"/>
                          </a:blip>
                          <a:srcRect/>
                          <a:stretch>
                            <a:fillRect/>
                          </a:stretch>
                        </pic:blipFill>
                        <pic:spPr bwMode="auto">
                          <a:xfrm>
                            <a:off x="0" y="0"/>
                            <a:ext cx="762000" cy="923925"/>
                          </a:xfrm>
                          <a:prstGeom prst="rect">
                            <a:avLst/>
                          </a:prstGeom>
                          <a:solidFill>
                            <a:srgbClr val="FFFFFF"/>
                          </a:solidFill>
                          <a:ln w="9525">
                            <a:noFill/>
                            <a:miter lim="800000"/>
                            <a:headEnd/>
                            <a:tailEnd/>
                          </a:ln>
                        </pic:spPr>
                      </pic:pic>
                    </a:graphicData>
                  </a:graphic>
                </wp:inline>
              </w:drawing>
            </w:r>
          </w:p>
        </w:tc>
        <w:tc>
          <w:tcPr>
            <w:tcW w:w="4010" w:type="dxa"/>
          </w:tcPr>
          <w:p w:rsidR="00E46F54" w:rsidRDefault="00E46F54" w:rsidP="00E46F54">
            <w:pPr>
              <w:pStyle w:val="Bezrazmaka"/>
              <w:snapToGrid w:val="0"/>
              <w:rPr>
                <w:rFonts w:ascii="Verdana" w:hAnsi="Verdana" w:cs="Arial"/>
                <w:b/>
                <w:sz w:val="20"/>
                <w:szCs w:val="20"/>
              </w:rPr>
            </w:pPr>
            <w:r>
              <w:rPr>
                <w:rFonts w:ascii="Verdana" w:hAnsi="Verdana" w:cs="Arial"/>
                <w:b/>
                <w:sz w:val="20"/>
                <w:szCs w:val="20"/>
              </w:rPr>
              <w:t>Bosna i Hercegovina</w:t>
            </w:r>
          </w:p>
          <w:p w:rsidR="00E46F54" w:rsidRDefault="00E46F54" w:rsidP="00E46F54">
            <w:pPr>
              <w:pStyle w:val="Bezrazmaka"/>
              <w:rPr>
                <w:rFonts w:ascii="Verdana" w:hAnsi="Verdana" w:cs="Arial"/>
                <w:b/>
                <w:sz w:val="20"/>
                <w:szCs w:val="20"/>
              </w:rPr>
            </w:pPr>
            <w:r>
              <w:rPr>
                <w:rFonts w:ascii="Verdana" w:hAnsi="Verdana" w:cs="Arial"/>
                <w:b/>
                <w:sz w:val="20"/>
                <w:szCs w:val="20"/>
              </w:rPr>
              <w:t>Republika Srpska</w:t>
            </w:r>
          </w:p>
          <w:p w:rsidR="00E46F54" w:rsidRDefault="00E46F54" w:rsidP="00E46F54">
            <w:pPr>
              <w:pStyle w:val="Bezrazmaka"/>
              <w:rPr>
                <w:rFonts w:ascii="Verdana" w:hAnsi="Verdana" w:cs="Arial"/>
                <w:b/>
                <w:i/>
                <w:sz w:val="20"/>
                <w:szCs w:val="20"/>
              </w:rPr>
            </w:pPr>
            <w:r>
              <w:rPr>
                <w:rFonts w:ascii="Verdana" w:hAnsi="Verdana" w:cs="Arial"/>
                <w:b/>
                <w:i/>
                <w:sz w:val="20"/>
                <w:szCs w:val="20"/>
              </w:rPr>
              <w:t>Opština Vukosavlje</w:t>
            </w:r>
          </w:p>
          <w:p w:rsidR="00E46F54" w:rsidRDefault="00E46F54" w:rsidP="00E46F54">
            <w:pPr>
              <w:pStyle w:val="Bezrazmaka"/>
              <w:rPr>
                <w:rFonts w:ascii="Verdana" w:hAnsi="Verdana" w:cs="Arial"/>
                <w:b/>
                <w:sz w:val="20"/>
                <w:szCs w:val="20"/>
              </w:rPr>
            </w:pPr>
            <w:r>
              <w:rPr>
                <w:rFonts w:ascii="Verdana" w:hAnsi="Verdana" w:cs="Arial"/>
                <w:b/>
                <w:sz w:val="20"/>
                <w:szCs w:val="20"/>
              </w:rPr>
              <w:t>Načelnik</w:t>
            </w:r>
          </w:p>
          <w:p w:rsidR="00E46F54" w:rsidRDefault="00E46F54" w:rsidP="00E46F54">
            <w:pPr>
              <w:pStyle w:val="Bezrazmaka"/>
              <w:rPr>
                <w:rFonts w:ascii="Verdana" w:hAnsi="Verdana" w:cs="Arial"/>
                <w:b/>
                <w:i/>
                <w:sz w:val="18"/>
                <w:szCs w:val="18"/>
              </w:rPr>
            </w:pPr>
          </w:p>
          <w:p w:rsidR="00E46F54" w:rsidRDefault="00E46F54" w:rsidP="00E46F54">
            <w:pPr>
              <w:pStyle w:val="Bezrazmaka"/>
              <w:rPr>
                <w:rFonts w:ascii="Verdana" w:hAnsi="Verdana" w:cs="Arial"/>
                <w:b/>
                <w:i/>
                <w:sz w:val="14"/>
                <w:szCs w:val="14"/>
              </w:rPr>
            </w:pPr>
            <w:r>
              <w:rPr>
                <w:rFonts w:ascii="Verdana" w:hAnsi="Verdana" w:cs="Arial"/>
                <w:b/>
                <w:i/>
                <w:sz w:val="14"/>
                <w:szCs w:val="14"/>
              </w:rPr>
              <w:t>tel./fax: +387 (0)53/707-702 i 707-704</w:t>
            </w:r>
          </w:p>
          <w:p w:rsidR="00E46F54" w:rsidRDefault="00E46F54" w:rsidP="00E46F54">
            <w:pPr>
              <w:pStyle w:val="Bezrazmaka"/>
              <w:rPr>
                <w:rFonts w:ascii="Verdana" w:hAnsi="Verdana" w:cs="Arial"/>
                <w:b/>
                <w:sz w:val="14"/>
                <w:szCs w:val="14"/>
              </w:rPr>
            </w:pPr>
            <w:r>
              <w:rPr>
                <w:rFonts w:ascii="Verdana" w:hAnsi="Verdana" w:cs="Arial"/>
                <w:b/>
                <w:sz w:val="14"/>
                <w:szCs w:val="14"/>
              </w:rPr>
              <w:t>web: www.vukosavlje.gov.ba/</w:t>
            </w:r>
          </w:p>
        </w:tc>
      </w:tr>
    </w:tbl>
    <w:p w:rsidR="00E46F54" w:rsidRPr="00E46F54" w:rsidRDefault="00E46F54" w:rsidP="00E46F54">
      <w:pPr>
        <w:jc w:val="both"/>
        <w:rPr>
          <w:rFonts w:ascii="Times New Roman" w:hAnsi="Times New Roman"/>
          <w:color w:val="FF0000"/>
          <w:sz w:val="24"/>
        </w:rPr>
      </w:pPr>
    </w:p>
    <w:p w:rsidR="00E46F54" w:rsidRPr="00E46F54" w:rsidRDefault="00E46F54" w:rsidP="00E46F54">
      <w:pPr>
        <w:jc w:val="center"/>
        <w:rPr>
          <w:rFonts w:ascii="Times New Roman" w:hAnsi="Times New Roman"/>
          <w:b/>
          <w:sz w:val="24"/>
          <w:lang w:val="sr-Cyrl-BA"/>
        </w:rPr>
      </w:pPr>
      <w:r w:rsidRPr="00E46F54">
        <w:rPr>
          <w:rFonts w:ascii="Times New Roman" w:hAnsi="Times New Roman"/>
          <w:b/>
          <w:sz w:val="24"/>
        </w:rPr>
        <w:t xml:space="preserve">И  З  В  Ј  Е  Ш  Т  А </w:t>
      </w:r>
      <w:r w:rsidRPr="00E46F54">
        <w:rPr>
          <w:rFonts w:ascii="Times New Roman" w:hAnsi="Times New Roman"/>
          <w:b/>
          <w:sz w:val="24"/>
          <w:lang w:val="sr-Cyrl-BA"/>
        </w:rPr>
        <w:t xml:space="preserve"> Ј      </w:t>
      </w:r>
    </w:p>
    <w:p w:rsidR="00E46F54" w:rsidRPr="00E46F54" w:rsidRDefault="00E46F54" w:rsidP="00E46F54">
      <w:pPr>
        <w:jc w:val="center"/>
        <w:rPr>
          <w:rFonts w:ascii="Times New Roman" w:hAnsi="Times New Roman"/>
          <w:b/>
          <w:sz w:val="24"/>
        </w:rPr>
      </w:pPr>
      <w:r w:rsidRPr="00E46F54">
        <w:rPr>
          <w:rFonts w:ascii="Times New Roman" w:hAnsi="Times New Roman"/>
          <w:b/>
          <w:sz w:val="24"/>
        </w:rPr>
        <w:t xml:space="preserve">о раду </w:t>
      </w:r>
      <w:r w:rsidRPr="00E46F54">
        <w:rPr>
          <w:rFonts w:ascii="Times New Roman" w:hAnsi="Times New Roman"/>
          <w:b/>
          <w:sz w:val="24"/>
          <w:lang w:val="bs-Cyrl-BA"/>
        </w:rPr>
        <w:t xml:space="preserve">Начелника општине Вукосавље </w:t>
      </w:r>
      <w:r w:rsidRPr="00E46F54">
        <w:rPr>
          <w:rFonts w:ascii="Times New Roman" w:hAnsi="Times New Roman"/>
          <w:b/>
          <w:sz w:val="24"/>
        </w:rPr>
        <w:t>за 201</w:t>
      </w:r>
      <w:r w:rsidRPr="00E46F54">
        <w:rPr>
          <w:rFonts w:ascii="Times New Roman" w:hAnsi="Times New Roman"/>
          <w:b/>
          <w:sz w:val="24"/>
          <w:lang w:val="sr-Cyrl-BA"/>
        </w:rPr>
        <w:t>9</w:t>
      </w:r>
      <w:r w:rsidRPr="00E46F54">
        <w:rPr>
          <w:rFonts w:ascii="Times New Roman" w:hAnsi="Times New Roman"/>
          <w:b/>
          <w:sz w:val="24"/>
        </w:rPr>
        <w:t>. годину</w:t>
      </w:r>
    </w:p>
    <w:p w:rsidR="00E46F54" w:rsidRPr="00E46F54" w:rsidRDefault="00E46F54" w:rsidP="00E46F54">
      <w:pPr>
        <w:jc w:val="both"/>
        <w:rPr>
          <w:rFonts w:ascii="Times New Roman" w:hAnsi="Times New Roman"/>
          <w:b/>
          <w:sz w:val="24"/>
          <w:lang w:val="bs-Cyrl-BA"/>
        </w:rPr>
      </w:pPr>
      <w:r w:rsidRPr="00E46F54">
        <w:rPr>
          <w:rFonts w:ascii="Times New Roman" w:hAnsi="Times New Roman"/>
          <w:b/>
          <w:sz w:val="24"/>
          <w:lang w:val="bs-Cyrl-BA"/>
        </w:rPr>
        <w:t>УВОД</w:t>
      </w:r>
    </w:p>
    <w:p w:rsidR="00E46F54" w:rsidRPr="00E46F54" w:rsidRDefault="00E46F54" w:rsidP="00E46F54">
      <w:pPr>
        <w:spacing w:line="240" w:lineRule="auto"/>
        <w:ind w:firstLine="708"/>
        <w:jc w:val="both"/>
        <w:rPr>
          <w:rFonts w:ascii="Times New Roman" w:hAnsi="Times New Roman"/>
          <w:sz w:val="24"/>
          <w:lang w:val="bs-Cyrl-BA"/>
        </w:rPr>
      </w:pPr>
      <w:r w:rsidRPr="00E46F54">
        <w:rPr>
          <w:rFonts w:ascii="Times New Roman" w:hAnsi="Times New Roman"/>
          <w:sz w:val="24"/>
          <w:lang w:val="bs-Cyrl-BA"/>
        </w:rPr>
        <w:t xml:space="preserve">Извјештај о раду начелника општине Вукосавље доставља се Скупштини општине Вукосавље на основу члана 39. став (2) тачка 31. Закона о локалној самоуправи. Међусобни односи скупштине општине Вукосавље и овог органа заснивају се на принципима међусобног уважавања и сарадње уз појединачну одговорност за остваривање властитих надлежности и заједничку одговорност за функционисање јединице локалне самоуправе. </w:t>
      </w:r>
    </w:p>
    <w:p w:rsidR="00E46F54" w:rsidRPr="00E46F54" w:rsidRDefault="00E46F54" w:rsidP="00E46F54">
      <w:pPr>
        <w:spacing w:line="240" w:lineRule="auto"/>
        <w:ind w:firstLine="708"/>
        <w:jc w:val="both"/>
        <w:rPr>
          <w:rFonts w:ascii="Times New Roman" w:hAnsi="Times New Roman"/>
          <w:sz w:val="24"/>
        </w:rPr>
      </w:pPr>
      <w:r w:rsidRPr="00E46F54">
        <w:rPr>
          <w:rFonts w:ascii="Times New Roman" w:hAnsi="Times New Roman"/>
          <w:sz w:val="24"/>
          <w:lang w:val="bs-Cyrl-BA"/>
        </w:rPr>
        <w:t xml:space="preserve">У овом Извјештају о раду приказане су активности и резултати тих активности засноване на надлежности начелника општине утврђене Законом о локалној самоуправи, Статутом општине Вукосавље и другим законским и подзаконским актима, а које су оствариване кроз рад овог органа који руководи радом општинске управе Вукосавље организоване кроз рад три организационе јединице и то одјељење за општу управу, одјељење за финансије и одјељење за општу управу (укључујући и рад одсјека). </w:t>
      </w:r>
    </w:p>
    <w:p w:rsidR="00332D59" w:rsidRDefault="00E46F54" w:rsidP="00E46F54">
      <w:pPr>
        <w:ind w:firstLine="708"/>
        <w:jc w:val="both"/>
        <w:rPr>
          <w:rFonts w:ascii="Times New Roman" w:hAnsi="Times New Roman"/>
          <w:sz w:val="24"/>
          <w:lang w:val="bs-Cyrl-BA"/>
        </w:rPr>
      </w:pPr>
      <w:r w:rsidRPr="00E46F54">
        <w:rPr>
          <w:rFonts w:ascii="Times New Roman" w:hAnsi="Times New Roman"/>
          <w:sz w:val="24"/>
        </w:rPr>
        <w:t>Надлежности начелника општине</w:t>
      </w:r>
      <w:r w:rsidRPr="00E46F54">
        <w:rPr>
          <w:rFonts w:ascii="Times New Roman" w:hAnsi="Times New Roman"/>
          <w:sz w:val="24"/>
          <w:lang w:val="sr-Cyrl-BA"/>
        </w:rPr>
        <w:t xml:space="preserve"> које су дефинисане наведеним прописима су</w:t>
      </w:r>
      <w:r w:rsidRPr="00E46F54">
        <w:rPr>
          <w:rFonts w:ascii="Times New Roman" w:hAnsi="Times New Roman"/>
          <w:sz w:val="24"/>
        </w:rPr>
        <w:t xml:space="preserve">: предлаже Статут општине, предлаже одлуке и друга општа акта Скупштини општине, израђује и подноси Скупштини општине на усвајање нацрт и приједлог буџета, финансијски извјештај, економски план, стратешки развојни план, секторске развојне планове, инвестициони програм, просторни и урбанистички план и остале планске и регулаторне документе који се односе на коришћење и управљање простором и земљиштем, укључујући и коришћење јавног земљишта из надлежности Општине, у складу са законом, обавјештава Скупштину о свим питањима из надлежности Општине, његових права и обавеза, спроводи локалну политику у складу са одлукама Скупштине, извршава локални буџет и обезбјеђује примјену одлука и других аката Скупштине, извршава законе и друге прописе Републике чије је извршење повјерено Општини, доноси одлуку о оснивању Општинске управе, доноси правилник о унутрашњој организацији и систематизацији радних мјеста Општинске управе, предлаже именовање и разрјешење начелника одјељења или службе, предлаже и доноси опште и појединачне акте о организацији и функционисању цивилне заштите у области заштите и спасавања и врши и друге послове из области заштите и спасавања у складу са законом и овим статутом, предузима оперативне и друге мјере у случају поремећаја или прекида у обављању комуналних дјелатности, реализује сарадњу Општине са другим јединицама локалне самоуправе, међународним и другим организацијама, у складу са одлукама и закључцима Скупштине и њених радних тијела, даје сагласност на статуте и друга општа акта предузећа и установа чији је оснивач Град,  </w:t>
      </w:r>
    </w:p>
    <w:p w:rsidR="00332D59" w:rsidRDefault="00332D59" w:rsidP="00332D59">
      <w:pPr>
        <w:pStyle w:val="Bezproreda2"/>
        <w:rPr>
          <w:rFonts w:ascii="Times New Roman" w:hAnsi="Times New Roman"/>
          <w:b/>
          <w:sz w:val="24"/>
          <w:u w:val="single"/>
          <w:lang w:val="bs-Cyrl-BA"/>
        </w:rPr>
      </w:pPr>
      <w:r>
        <w:rPr>
          <w:rFonts w:ascii="Times New Roman" w:hAnsi="Times New Roman"/>
          <w:b/>
          <w:sz w:val="24"/>
          <w:u w:val="single"/>
        </w:rPr>
        <w:lastRenderedPageBreak/>
        <w:t>29</w:t>
      </w:r>
      <w:r>
        <w:rPr>
          <w:rFonts w:ascii="Times New Roman" w:hAnsi="Times New Roman"/>
          <w:b/>
          <w:sz w:val="24"/>
          <w:u w:val="single"/>
          <w:lang w:val="sr-Cyrl-BA"/>
        </w:rPr>
        <w:t>.</w:t>
      </w:r>
      <w:r>
        <w:rPr>
          <w:rFonts w:ascii="Times New Roman" w:hAnsi="Times New Roman"/>
          <w:b/>
          <w:sz w:val="24"/>
          <w:u w:val="single"/>
        </w:rPr>
        <w:t xml:space="preserve"> </w:t>
      </w:r>
      <w:r>
        <w:rPr>
          <w:rFonts w:ascii="Times New Roman" w:hAnsi="Times New Roman"/>
          <w:b/>
          <w:sz w:val="24"/>
          <w:u w:val="single"/>
          <w:lang w:val="sr-Cyrl-BA"/>
        </w:rPr>
        <w:t xml:space="preserve"> ма</w:t>
      </w:r>
      <w:r>
        <w:rPr>
          <w:rFonts w:ascii="Times New Roman" w:hAnsi="Times New Roman"/>
          <w:b/>
          <w:sz w:val="24"/>
          <w:u w:val="single"/>
        </w:rPr>
        <w:t>j</w:t>
      </w:r>
      <w:r>
        <w:rPr>
          <w:rFonts w:ascii="Times New Roman" w:hAnsi="Times New Roman"/>
          <w:b/>
          <w:sz w:val="24"/>
          <w:u w:val="single"/>
          <w:lang w:val="sr-Cyrl-BA"/>
        </w:rPr>
        <w:t xml:space="preserve"> </w:t>
      </w:r>
      <w:r>
        <w:rPr>
          <w:rFonts w:ascii="Times New Roman" w:hAnsi="Times New Roman"/>
          <w:b/>
          <w:sz w:val="24"/>
          <w:u w:val="single"/>
          <w:lang w:val="bs-Latn-BA"/>
        </w:rPr>
        <w:t xml:space="preserve"> 20</w:t>
      </w:r>
      <w:r>
        <w:rPr>
          <w:rFonts w:ascii="Times New Roman" w:hAnsi="Times New Roman"/>
          <w:b/>
          <w:sz w:val="24"/>
          <w:u w:val="single"/>
          <w:lang w:val="sr-Cyrl-BA"/>
        </w:rPr>
        <w:t>20</w:t>
      </w:r>
      <w:r>
        <w:rPr>
          <w:rFonts w:ascii="Times New Roman" w:hAnsi="Times New Roman"/>
          <w:b/>
          <w:sz w:val="24"/>
          <w:u w:val="single"/>
          <w:lang w:val="bs-Latn-BA"/>
        </w:rPr>
        <w:t xml:space="preserve">.         _ ___ </w:t>
      </w:r>
      <w:r>
        <w:rPr>
          <w:rFonts w:ascii="Times New Roman" w:hAnsi="Times New Roman"/>
          <w:b/>
          <w:sz w:val="24"/>
          <w:u w:val="single"/>
          <w:lang w:val="sr-Cyrl-BA"/>
        </w:rPr>
        <w:t>Службени гласник општине Вукосавље</w:t>
      </w:r>
      <w:r>
        <w:rPr>
          <w:rFonts w:ascii="Times New Roman" w:hAnsi="Times New Roman"/>
          <w:b/>
          <w:sz w:val="24"/>
          <w:u w:val="single"/>
          <w:lang w:val="bs-Latn-BA"/>
        </w:rPr>
        <w:t xml:space="preserve">       </w:t>
      </w:r>
      <w:r>
        <w:rPr>
          <w:rFonts w:ascii="Times New Roman" w:hAnsi="Times New Roman"/>
          <w:b/>
          <w:sz w:val="24"/>
          <w:u w:val="single"/>
          <w:lang w:val="sr-Cyrl-BA"/>
        </w:rPr>
        <w:t>_______</w:t>
      </w:r>
      <w:r>
        <w:rPr>
          <w:rFonts w:ascii="Times New Roman" w:hAnsi="Times New Roman"/>
          <w:b/>
          <w:sz w:val="24"/>
          <w:u w:val="single"/>
          <w:lang w:val="bs-Latn-BA"/>
        </w:rPr>
        <w:t xml:space="preserve">_ </w:t>
      </w:r>
      <w:r>
        <w:rPr>
          <w:rFonts w:ascii="Times New Roman" w:hAnsi="Times New Roman"/>
          <w:b/>
          <w:sz w:val="24"/>
          <w:u w:val="single"/>
          <w:lang w:val="sr-Cyrl-BA"/>
        </w:rPr>
        <w:t xml:space="preserve">  </w:t>
      </w:r>
      <w:r>
        <w:rPr>
          <w:rFonts w:ascii="Times New Roman" w:hAnsi="Times New Roman"/>
          <w:b/>
          <w:sz w:val="24"/>
          <w:u w:val="single"/>
          <w:lang w:val="hr-BA"/>
        </w:rPr>
        <w:t xml:space="preserve"> </w:t>
      </w:r>
      <w:r>
        <w:rPr>
          <w:rFonts w:ascii="Times New Roman" w:hAnsi="Times New Roman"/>
          <w:b/>
          <w:sz w:val="24"/>
          <w:u w:val="single"/>
          <w:lang w:val="sr-Cyrl-BA"/>
        </w:rPr>
        <w:t xml:space="preserve"> Број _</w:t>
      </w:r>
      <w:r>
        <w:rPr>
          <w:rFonts w:ascii="Times New Roman" w:hAnsi="Times New Roman"/>
          <w:b/>
          <w:sz w:val="24"/>
          <w:u w:val="single"/>
        </w:rPr>
        <w:t>6</w:t>
      </w:r>
    </w:p>
    <w:p w:rsidR="00E46F54" w:rsidRPr="00E46F54" w:rsidRDefault="00E46F54" w:rsidP="00332D59">
      <w:pPr>
        <w:jc w:val="both"/>
        <w:rPr>
          <w:rFonts w:ascii="Times New Roman" w:hAnsi="Times New Roman"/>
          <w:sz w:val="24"/>
        </w:rPr>
      </w:pPr>
      <w:r w:rsidRPr="00E46F54">
        <w:rPr>
          <w:rFonts w:ascii="Times New Roman" w:hAnsi="Times New Roman"/>
          <w:sz w:val="24"/>
        </w:rPr>
        <w:t xml:space="preserve">подноси извјештај Скупштини о раду у органима предузећа која обављају комуналне дјелатности, доноси годишњи план рада Начелника општине и Општинске управе, подноси извјештај Скупштини о свом раду и раду Општинске управе, покреће иницијативу да се до одлуке надлежног суда обустави од извршења општи или појединачни акт Скупштине, ако сматра да је супротан Уставу и закону, закључује уговоре у име Општине, у складу са актима Скупштине,  рјешава у другом степену по жалби на првостепена рјешења, уколико за рјешавање нису надлежни републички органи, одлучује о употреби и располагању имовином, у складу са законом и одлукама Скупштине, доноси одлуке о располагању новчаним средствима у складу са актима Скупштине,  одобрава употребу назива Општине и насељених мјеста у пословном имену привредних друштава, установа и других организација, одлучује о сукобу надлежности између организационих јединица Општинске управе и Општинске управе и организација које врше послове од интереса за Општину, одлучује о изузећу службеног лица Општинске и обавља друге послове утврђене законом и овим статутом. </w:t>
      </w:r>
    </w:p>
    <w:p w:rsidR="00E46F54" w:rsidRPr="00E46F54" w:rsidRDefault="00E46F54" w:rsidP="00E46F54">
      <w:pPr>
        <w:ind w:firstLine="708"/>
        <w:jc w:val="both"/>
        <w:rPr>
          <w:rFonts w:ascii="Times New Roman" w:hAnsi="Times New Roman"/>
          <w:sz w:val="24"/>
        </w:rPr>
      </w:pPr>
      <w:r w:rsidRPr="00E46F54">
        <w:rPr>
          <w:rFonts w:ascii="Times New Roman" w:hAnsi="Times New Roman"/>
          <w:sz w:val="24"/>
        </w:rPr>
        <w:t>У извјештајном период начелник општине је до</w:t>
      </w:r>
      <w:r w:rsidR="00332D59">
        <w:rPr>
          <w:rFonts w:ascii="Times New Roman" w:hAnsi="Times New Roman"/>
          <w:sz w:val="24"/>
        </w:rPr>
        <w:t>нио с</w:t>
      </w:r>
      <w:r w:rsidR="00332D59">
        <w:rPr>
          <w:rFonts w:ascii="Times New Roman" w:hAnsi="Times New Roman"/>
          <w:sz w:val="24"/>
          <w:lang w:val="bs-Cyrl-BA"/>
        </w:rPr>
        <w:t>љ</w:t>
      </w:r>
      <w:r w:rsidRPr="00E46F54">
        <w:rPr>
          <w:rFonts w:ascii="Times New Roman" w:hAnsi="Times New Roman"/>
          <w:sz w:val="24"/>
        </w:rPr>
        <w:t>едећа нормативна акта:</w:t>
      </w:r>
    </w:p>
    <w:p w:rsidR="00E46F54" w:rsidRPr="00E46F54" w:rsidRDefault="00E46F54" w:rsidP="00FE382F">
      <w:pPr>
        <w:pStyle w:val="ListParagraph"/>
        <w:numPr>
          <w:ilvl w:val="0"/>
          <w:numId w:val="11"/>
        </w:numPr>
        <w:suppressAutoHyphens w:val="0"/>
        <w:spacing w:after="200" w:line="276" w:lineRule="auto"/>
        <w:ind w:left="0" w:hanging="426"/>
        <w:jc w:val="both"/>
      </w:pPr>
      <w:r w:rsidRPr="00E46F54">
        <w:t>Правилник о буџетској ликвидности</w:t>
      </w:r>
    </w:p>
    <w:p w:rsidR="00E46F54" w:rsidRPr="00E46F54" w:rsidRDefault="00E46F54" w:rsidP="00FE382F">
      <w:pPr>
        <w:pStyle w:val="ListParagraph"/>
        <w:numPr>
          <w:ilvl w:val="0"/>
          <w:numId w:val="11"/>
        </w:numPr>
        <w:suppressAutoHyphens w:val="0"/>
        <w:spacing w:after="200" w:line="276" w:lineRule="auto"/>
        <w:ind w:left="0" w:hanging="426"/>
        <w:jc w:val="both"/>
      </w:pPr>
      <w:r w:rsidRPr="00E46F54">
        <w:t>Упутство о кретању финансијско-књиговодствене документације у органу управе општине Вукосавље</w:t>
      </w:r>
    </w:p>
    <w:p w:rsidR="00E46F54" w:rsidRPr="00E46F54" w:rsidRDefault="00E46F54" w:rsidP="00FE382F">
      <w:pPr>
        <w:pStyle w:val="ListParagraph"/>
        <w:numPr>
          <w:ilvl w:val="0"/>
          <w:numId w:val="11"/>
        </w:numPr>
        <w:suppressAutoHyphens w:val="0"/>
        <w:spacing w:after="200" w:line="276" w:lineRule="auto"/>
        <w:ind w:left="0" w:hanging="426"/>
        <w:jc w:val="both"/>
      </w:pPr>
      <w:r w:rsidRPr="00E46F54">
        <w:t>Одлука о нормативима утрошка горива за службена возила општине Вукосавље за 2019.годину</w:t>
      </w:r>
    </w:p>
    <w:p w:rsidR="00E46F54" w:rsidRPr="00E46F54" w:rsidRDefault="00E46F54" w:rsidP="00FE382F">
      <w:pPr>
        <w:pStyle w:val="ListParagraph"/>
        <w:numPr>
          <w:ilvl w:val="0"/>
          <w:numId w:val="11"/>
        </w:numPr>
        <w:suppressAutoHyphens w:val="0"/>
        <w:spacing w:after="200" w:line="276" w:lineRule="auto"/>
        <w:ind w:left="0" w:hanging="426"/>
        <w:jc w:val="both"/>
      </w:pPr>
      <w:r w:rsidRPr="00E46F54">
        <w:t>Одлука о књижењу и плаћању оснивачког улога за оснивање Центра за културу Вукосавље</w:t>
      </w:r>
    </w:p>
    <w:p w:rsidR="00E46F54" w:rsidRPr="00E46F54" w:rsidRDefault="00E46F54" w:rsidP="00FE382F">
      <w:pPr>
        <w:pStyle w:val="ListParagraph"/>
        <w:numPr>
          <w:ilvl w:val="0"/>
          <w:numId w:val="11"/>
        </w:numPr>
        <w:suppressAutoHyphens w:val="0"/>
        <w:spacing w:after="200" w:line="276" w:lineRule="auto"/>
        <w:ind w:left="0" w:hanging="426"/>
        <w:jc w:val="both"/>
      </w:pPr>
      <w:r w:rsidRPr="00E46F54">
        <w:t>Одлука о висини благајничког максимума</w:t>
      </w:r>
    </w:p>
    <w:p w:rsidR="00E46F54" w:rsidRPr="00E46F54" w:rsidRDefault="00E46F54" w:rsidP="00FE382F">
      <w:pPr>
        <w:pStyle w:val="ListParagraph"/>
        <w:numPr>
          <w:ilvl w:val="0"/>
          <w:numId w:val="11"/>
        </w:numPr>
        <w:suppressAutoHyphens w:val="0"/>
        <w:spacing w:after="200" w:line="276" w:lineRule="auto"/>
        <w:ind w:left="0" w:hanging="426"/>
        <w:jc w:val="both"/>
      </w:pPr>
      <w:r w:rsidRPr="00E46F54">
        <w:t>Одлука о висини мјесечног износа стипендије за буџетску 2019.годину</w:t>
      </w:r>
    </w:p>
    <w:p w:rsidR="00E46F54" w:rsidRPr="00E46F54" w:rsidRDefault="00E46F54" w:rsidP="00FE382F">
      <w:pPr>
        <w:pStyle w:val="ListParagraph"/>
        <w:numPr>
          <w:ilvl w:val="0"/>
          <w:numId w:val="11"/>
        </w:numPr>
        <w:suppressAutoHyphens w:val="0"/>
        <w:spacing w:after="200" w:line="276" w:lineRule="auto"/>
        <w:ind w:left="0" w:hanging="426"/>
        <w:jc w:val="both"/>
      </w:pPr>
      <w:r w:rsidRPr="00E46F54">
        <w:t>Одлука о начину организовања трезора општине Вукосавље</w:t>
      </w:r>
    </w:p>
    <w:p w:rsidR="00E46F54" w:rsidRPr="00E46F54" w:rsidRDefault="00E46F54" w:rsidP="00FE382F">
      <w:pPr>
        <w:pStyle w:val="ListParagraph"/>
        <w:numPr>
          <w:ilvl w:val="0"/>
          <w:numId w:val="11"/>
        </w:numPr>
        <w:suppressAutoHyphens w:val="0"/>
        <w:spacing w:after="200" w:line="276" w:lineRule="auto"/>
        <w:ind w:left="0" w:hanging="426"/>
        <w:jc w:val="both"/>
      </w:pPr>
      <w:r w:rsidRPr="00E46F54">
        <w:t>Одлука о бројчаним ознакама организационих јединица</w:t>
      </w:r>
    </w:p>
    <w:p w:rsidR="00E46F54" w:rsidRPr="00E46F54" w:rsidRDefault="00E46F54" w:rsidP="00FE382F">
      <w:pPr>
        <w:pStyle w:val="ListParagraph"/>
        <w:numPr>
          <w:ilvl w:val="0"/>
          <w:numId w:val="11"/>
        </w:numPr>
        <w:suppressAutoHyphens w:val="0"/>
        <w:spacing w:after="200" w:line="276" w:lineRule="auto"/>
        <w:ind w:left="0" w:hanging="426"/>
        <w:jc w:val="both"/>
      </w:pPr>
      <w:r w:rsidRPr="00E46F54">
        <w:t>Рјешење о утврђивању бројчаних ознака унутрашњих организационих јединица, аутора и примаоца писмена у општини Вукосавље за 2019. Годину</w:t>
      </w:r>
    </w:p>
    <w:p w:rsidR="00E46F54" w:rsidRPr="00E46F54" w:rsidRDefault="00E46F54" w:rsidP="00FE382F">
      <w:pPr>
        <w:pStyle w:val="ListParagraph"/>
        <w:numPr>
          <w:ilvl w:val="0"/>
          <w:numId w:val="11"/>
        </w:numPr>
        <w:suppressAutoHyphens w:val="0"/>
        <w:spacing w:after="200" w:line="276" w:lineRule="auto"/>
        <w:ind w:left="0" w:hanging="426"/>
        <w:jc w:val="both"/>
      </w:pPr>
      <w:r w:rsidRPr="00E46F54">
        <w:t>Одлука о радном времену</w:t>
      </w:r>
    </w:p>
    <w:p w:rsidR="00E46F54" w:rsidRPr="00E46F54" w:rsidRDefault="00E46F54" w:rsidP="00FE382F">
      <w:pPr>
        <w:pStyle w:val="ListParagraph"/>
        <w:numPr>
          <w:ilvl w:val="0"/>
          <w:numId w:val="11"/>
        </w:numPr>
        <w:suppressAutoHyphens w:val="0"/>
        <w:spacing w:after="200" w:line="276" w:lineRule="auto"/>
        <w:ind w:left="0" w:hanging="426"/>
        <w:jc w:val="both"/>
      </w:pPr>
      <w:r w:rsidRPr="00E46F54">
        <w:t>Рјешење о именовању пројект менаџера- представника општине Вукосавље – који ће извршавати обавезе према Споразуму о сарадњи на реализацији пројеката обнове и изградње комуналне и социјалне инфраструктуре на просторима гдје живе и раде расељена лица и повратници</w:t>
      </w:r>
    </w:p>
    <w:p w:rsidR="00E46F54" w:rsidRPr="00E46F54" w:rsidRDefault="00E46F54" w:rsidP="00FE382F">
      <w:pPr>
        <w:pStyle w:val="ListParagraph"/>
        <w:numPr>
          <w:ilvl w:val="0"/>
          <w:numId w:val="11"/>
        </w:numPr>
        <w:suppressAutoHyphens w:val="0"/>
        <w:spacing w:after="200" w:line="276" w:lineRule="auto"/>
        <w:ind w:left="0" w:hanging="426"/>
        <w:jc w:val="both"/>
      </w:pPr>
      <w:r w:rsidRPr="00E46F54">
        <w:t xml:space="preserve">Одлука о расподјели средстава Буџета Општине Вукосавље намјењених за финансирање материјалних трошкова намјењених за рад НВО – удружења грађана у 2019. </w:t>
      </w:r>
    </w:p>
    <w:p w:rsidR="00E46F54" w:rsidRPr="00E46F54" w:rsidRDefault="00E46F54" w:rsidP="00FE382F">
      <w:pPr>
        <w:pStyle w:val="ListParagraph"/>
        <w:numPr>
          <w:ilvl w:val="0"/>
          <w:numId w:val="11"/>
        </w:numPr>
        <w:suppressAutoHyphens w:val="0"/>
        <w:spacing w:after="200" w:line="276" w:lineRule="auto"/>
        <w:ind w:left="0" w:hanging="426"/>
        <w:jc w:val="both"/>
      </w:pPr>
      <w:r w:rsidRPr="00E46F54">
        <w:t>Одлука о образовању Комисије за процјену штета од елементарних непогода на подручју општине Вукосавље</w:t>
      </w:r>
    </w:p>
    <w:p w:rsidR="00E46F54" w:rsidRPr="00E46F54" w:rsidRDefault="00E46F54" w:rsidP="00FE382F">
      <w:pPr>
        <w:pStyle w:val="ListParagraph"/>
        <w:numPr>
          <w:ilvl w:val="0"/>
          <w:numId w:val="11"/>
        </w:numPr>
        <w:suppressAutoHyphens w:val="0"/>
        <w:spacing w:after="200" w:line="276" w:lineRule="auto"/>
        <w:ind w:left="0" w:hanging="426"/>
        <w:jc w:val="both"/>
      </w:pPr>
      <w:r w:rsidRPr="00E46F54">
        <w:t>Одлука о поступању по плану приправности</w:t>
      </w:r>
    </w:p>
    <w:p w:rsidR="00E46F54" w:rsidRPr="00E46F54" w:rsidRDefault="00E46F54" w:rsidP="00FE382F">
      <w:pPr>
        <w:pStyle w:val="ListParagraph"/>
        <w:numPr>
          <w:ilvl w:val="0"/>
          <w:numId w:val="11"/>
        </w:numPr>
        <w:suppressAutoHyphens w:val="0"/>
        <w:spacing w:after="200" w:line="276" w:lineRule="auto"/>
        <w:ind w:left="0" w:hanging="426"/>
        <w:jc w:val="both"/>
        <w:rPr>
          <w:color w:val="FF0000"/>
        </w:rPr>
      </w:pPr>
      <w:r w:rsidRPr="00E46F54">
        <w:t>Одлука о измјени и допуни Одлуке о оснивању Општинске управе Општине Вукосавље</w:t>
      </w:r>
      <w:r w:rsidRPr="00E46F54">
        <w:rPr>
          <w:color w:val="FF0000"/>
        </w:rPr>
        <w:t xml:space="preserve"> </w:t>
      </w:r>
    </w:p>
    <w:p w:rsidR="00E46F54" w:rsidRPr="00332D59" w:rsidRDefault="00E46F54" w:rsidP="00FE382F">
      <w:pPr>
        <w:pStyle w:val="ListParagraph"/>
        <w:numPr>
          <w:ilvl w:val="0"/>
          <w:numId w:val="11"/>
        </w:numPr>
        <w:suppressAutoHyphens w:val="0"/>
        <w:spacing w:after="200" w:line="276" w:lineRule="auto"/>
        <w:ind w:left="0" w:hanging="426"/>
        <w:jc w:val="both"/>
      </w:pPr>
      <w:r w:rsidRPr="00E46F54">
        <w:t>Правилник о измјени Правилника о организацији и систематизацији радних мјеста Општинске управе Вукосавље</w:t>
      </w:r>
      <w:r w:rsidR="00332D59">
        <w:rPr>
          <w:lang w:val="bs-Cyrl-BA"/>
        </w:rPr>
        <w:t>,</w:t>
      </w:r>
    </w:p>
    <w:p w:rsidR="00332D59" w:rsidRDefault="00332D59" w:rsidP="00332D59">
      <w:pPr>
        <w:pStyle w:val="ListParagraph"/>
        <w:suppressAutoHyphens w:val="0"/>
        <w:spacing w:after="200" w:line="276" w:lineRule="auto"/>
        <w:ind w:left="0"/>
        <w:jc w:val="both"/>
        <w:rPr>
          <w:lang w:val="bs-Cyrl-BA"/>
        </w:rPr>
      </w:pPr>
    </w:p>
    <w:p w:rsidR="00332D59" w:rsidRPr="00332D59" w:rsidRDefault="00332D59" w:rsidP="00332D59">
      <w:pPr>
        <w:pStyle w:val="ListParagraph"/>
        <w:suppressAutoHyphens w:val="0"/>
        <w:spacing w:after="200" w:line="276" w:lineRule="auto"/>
        <w:ind w:left="0"/>
        <w:jc w:val="both"/>
      </w:pPr>
    </w:p>
    <w:p w:rsidR="00332D59" w:rsidRPr="00332D59" w:rsidRDefault="00332D59" w:rsidP="00332D59">
      <w:pPr>
        <w:pStyle w:val="Bezproreda2"/>
        <w:rPr>
          <w:rFonts w:ascii="Times New Roman" w:hAnsi="Times New Roman"/>
          <w:b/>
          <w:sz w:val="24"/>
          <w:u w:val="single"/>
          <w:lang w:val="bs-Cyrl-BA"/>
        </w:rPr>
      </w:pPr>
      <w:r>
        <w:rPr>
          <w:rFonts w:ascii="Times New Roman" w:hAnsi="Times New Roman"/>
          <w:b/>
          <w:sz w:val="24"/>
          <w:u w:val="single"/>
        </w:rPr>
        <w:lastRenderedPageBreak/>
        <w:t>29</w:t>
      </w:r>
      <w:r>
        <w:rPr>
          <w:rFonts w:ascii="Times New Roman" w:hAnsi="Times New Roman"/>
          <w:b/>
          <w:sz w:val="24"/>
          <w:u w:val="single"/>
          <w:lang w:val="sr-Cyrl-BA"/>
        </w:rPr>
        <w:t>.</w:t>
      </w:r>
      <w:r>
        <w:rPr>
          <w:rFonts w:ascii="Times New Roman" w:hAnsi="Times New Roman"/>
          <w:b/>
          <w:sz w:val="24"/>
          <w:u w:val="single"/>
        </w:rPr>
        <w:t xml:space="preserve"> </w:t>
      </w:r>
      <w:r>
        <w:rPr>
          <w:rFonts w:ascii="Times New Roman" w:hAnsi="Times New Roman"/>
          <w:b/>
          <w:sz w:val="24"/>
          <w:u w:val="single"/>
          <w:lang w:val="sr-Cyrl-BA"/>
        </w:rPr>
        <w:t xml:space="preserve"> ма</w:t>
      </w:r>
      <w:r>
        <w:rPr>
          <w:rFonts w:ascii="Times New Roman" w:hAnsi="Times New Roman"/>
          <w:b/>
          <w:sz w:val="24"/>
          <w:u w:val="single"/>
        </w:rPr>
        <w:t>j</w:t>
      </w:r>
      <w:r>
        <w:rPr>
          <w:rFonts w:ascii="Times New Roman" w:hAnsi="Times New Roman"/>
          <w:b/>
          <w:sz w:val="24"/>
          <w:u w:val="single"/>
          <w:lang w:val="sr-Cyrl-BA"/>
        </w:rPr>
        <w:t xml:space="preserve"> </w:t>
      </w:r>
      <w:r>
        <w:rPr>
          <w:rFonts w:ascii="Times New Roman" w:hAnsi="Times New Roman"/>
          <w:b/>
          <w:sz w:val="24"/>
          <w:u w:val="single"/>
          <w:lang w:val="bs-Latn-BA"/>
        </w:rPr>
        <w:t xml:space="preserve"> 20</w:t>
      </w:r>
      <w:r>
        <w:rPr>
          <w:rFonts w:ascii="Times New Roman" w:hAnsi="Times New Roman"/>
          <w:b/>
          <w:sz w:val="24"/>
          <w:u w:val="single"/>
          <w:lang w:val="sr-Cyrl-BA"/>
        </w:rPr>
        <w:t>20</w:t>
      </w:r>
      <w:r>
        <w:rPr>
          <w:rFonts w:ascii="Times New Roman" w:hAnsi="Times New Roman"/>
          <w:b/>
          <w:sz w:val="24"/>
          <w:u w:val="single"/>
          <w:lang w:val="bs-Latn-BA"/>
        </w:rPr>
        <w:t xml:space="preserve">.         _ ___ </w:t>
      </w:r>
      <w:r>
        <w:rPr>
          <w:rFonts w:ascii="Times New Roman" w:hAnsi="Times New Roman"/>
          <w:b/>
          <w:sz w:val="24"/>
          <w:u w:val="single"/>
          <w:lang w:val="sr-Cyrl-BA"/>
        </w:rPr>
        <w:t>Службени гласник општине Вукосавље</w:t>
      </w:r>
      <w:r>
        <w:rPr>
          <w:rFonts w:ascii="Times New Roman" w:hAnsi="Times New Roman"/>
          <w:b/>
          <w:sz w:val="24"/>
          <w:u w:val="single"/>
          <w:lang w:val="bs-Latn-BA"/>
        </w:rPr>
        <w:t xml:space="preserve">       </w:t>
      </w:r>
      <w:r>
        <w:rPr>
          <w:rFonts w:ascii="Times New Roman" w:hAnsi="Times New Roman"/>
          <w:b/>
          <w:sz w:val="24"/>
          <w:u w:val="single"/>
          <w:lang w:val="sr-Cyrl-BA"/>
        </w:rPr>
        <w:t>_______</w:t>
      </w:r>
      <w:r>
        <w:rPr>
          <w:rFonts w:ascii="Times New Roman" w:hAnsi="Times New Roman"/>
          <w:b/>
          <w:sz w:val="24"/>
          <w:u w:val="single"/>
          <w:lang w:val="bs-Latn-BA"/>
        </w:rPr>
        <w:t xml:space="preserve">_ </w:t>
      </w:r>
      <w:r>
        <w:rPr>
          <w:rFonts w:ascii="Times New Roman" w:hAnsi="Times New Roman"/>
          <w:b/>
          <w:sz w:val="24"/>
          <w:u w:val="single"/>
          <w:lang w:val="sr-Cyrl-BA"/>
        </w:rPr>
        <w:t xml:space="preserve">  </w:t>
      </w:r>
      <w:r>
        <w:rPr>
          <w:rFonts w:ascii="Times New Roman" w:hAnsi="Times New Roman"/>
          <w:b/>
          <w:sz w:val="24"/>
          <w:u w:val="single"/>
          <w:lang w:val="hr-BA"/>
        </w:rPr>
        <w:t xml:space="preserve"> </w:t>
      </w:r>
      <w:r>
        <w:rPr>
          <w:rFonts w:ascii="Times New Roman" w:hAnsi="Times New Roman"/>
          <w:b/>
          <w:sz w:val="24"/>
          <w:u w:val="single"/>
          <w:lang w:val="sr-Cyrl-BA"/>
        </w:rPr>
        <w:t xml:space="preserve"> Број _</w:t>
      </w:r>
      <w:r>
        <w:rPr>
          <w:rFonts w:ascii="Times New Roman" w:hAnsi="Times New Roman"/>
          <w:b/>
          <w:sz w:val="24"/>
          <w:u w:val="single"/>
        </w:rPr>
        <w:t>6</w:t>
      </w:r>
    </w:p>
    <w:p w:rsidR="00E46F54" w:rsidRPr="00E46F54" w:rsidRDefault="00E46F54" w:rsidP="00FE382F">
      <w:pPr>
        <w:pStyle w:val="NormalWeb"/>
        <w:numPr>
          <w:ilvl w:val="0"/>
          <w:numId w:val="11"/>
        </w:numPr>
        <w:spacing w:before="0" w:beforeAutospacing="0" w:after="0" w:afterAutospacing="0" w:line="276" w:lineRule="auto"/>
        <w:ind w:left="0" w:hanging="426"/>
        <w:jc w:val="both"/>
        <w:rPr>
          <w:bCs/>
          <w:lang w:val="sr-Cyrl-BA"/>
        </w:rPr>
      </w:pPr>
      <w:r w:rsidRPr="00E46F54">
        <w:rPr>
          <w:lang w:val="sr-Cyrl-BA"/>
        </w:rPr>
        <w:t xml:space="preserve">Рјешење </w:t>
      </w:r>
      <w:r w:rsidRPr="00E46F54">
        <w:rPr>
          <w:bCs/>
        </w:rPr>
        <w:t>о именовању Дисциплинске комисије</w:t>
      </w:r>
    </w:p>
    <w:p w:rsidR="00E46F54" w:rsidRPr="00E46F54" w:rsidRDefault="00E46F54" w:rsidP="00FE382F">
      <w:pPr>
        <w:pStyle w:val="Bezproreda2"/>
        <w:numPr>
          <w:ilvl w:val="0"/>
          <w:numId w:val="11"/>
        </w:numPr>
        <w:spacing w:line="276" w:lineRule="auto"/>
        <w:ind w:left="0" w:hanging="426"/>
        <w:jc w:val="both"/>
        <w:rPr>
          <w:rFonts w:ascii="Times New Roman" w:hAnsi="Times New Roman"/>
          <w:sz w:val="24"/>
        </w:rPr>
      </w:pPr>
      <w:r w:rsidRPr="00E46F54">
        <w:rPr>
          <w:rFonts w:ascii="Times New Roman" w:hAnsi="Times New Roman"/>
          <w:bCs/>
          <w:sz w:val="24"/>
          <w:lang w:val="sr-Cyrl-BA"/>
        </w:rPr>
        <w:t xml:space="preserve">Одлука </w:t>
      </w:r>
      <w:r w:rsidRPr="00E46F54">
        <w:rPr>
          <w:rFonts w:ascii="Times New Roman" w:hAnsi="Times New Roman"/>
          <w:sz w:val="24"/>
          <w:lang w:val="bs-Cyrl-BA"/>
        </w:rPr>
        <w:t xml:space="preserve">о давању сагласности на </w:t>
      </w:r>
      <w:r w:rsidRPr="00E46F54">
        <w:rPr>
          <w:rFonts w:ascii="Times New Roman" w:hAnsi="Times New Roman"/>
          <w:sz w:val="24"/>
          <w:lang w:val="bs-Latn-BA"/>
        </w:rPr>
        <w:t xml:space="preserve">Правилник о </w:t>
      </w:r>
      <w:r w:rsidRPr="00E46F54">
        <w:rPr>
          <w:rFonts w:ascii="Times New Roman" w:hAnsi="Times New Roman"/>
          <w:sz w:val="24"/>
          <w:lang w:val="bs-Cyrl-BA"/>
        </w:rPr>
        <w:t>архивском и канцеларијском  пословању</w:t>
      </w:r>
      <w:r w:rsidRPr="00E46F54">
        <w:rPr>
          <w:rFonts w:ascii="Times New Roman" w:hAnsi="Times New Roman"/>
          <w:sz w:val="24"/>
        </w:rPr>
        <w:t xml:space="preserve"> </w:t>
      </w:r>
      <w:r w:rsidRPr="00E46F54">
        <w:rPr>
          <w:rFonts w:ascii="Times New Roman" w:hAnsi="Times New Roman"/>
          <w:sz w:val="24"/>
          <w:lang w:val="bs-Cyrl-BA"/>
        </w:rPr>
        <w:t>са Листом категорија документарне грађе са роковима чувања</w:t>
      </w:r>
      <w:r w:rsidRPr="00E46F54">
        <w:rPr>
          <w:rFonts w:ascii="Times New Roman" w:hAnsi="Times New Roman"/>
          <w:sz w:val="24"/>
          <w:lang w:val="bs-Latn-BA"/>
        </w:rPr>
        <w:t xml:space="preserve"> </w:t>
      </w:r>
      <w:r w:rsidRPr="00E46F54">
        <w:rPr>
          <w:rFonts w:ascii="Times New Roman" w:hAnsi="Times New Roman"/>
          <w:sz w:val="24"/>
          <w:lang w:val="sr-Cyrl-BA"/>
        </w:rPr>
        <w:t xml:space="preserve"> </w:t>
      </w:r>
      <w:r w:rsidRPr="00E46F54">
        <w:rPr>
          <w:rFonts w:ascii="Times New Roman" w:hAnsi="Times New Roman"/>
          <w:sz w:val="24"/>
          <w:lang w:val="bs-Latn-BA"/>
        </w:rPr>
        <w:t xml:space="preserve">ЈУ Центар за социјални </w:t>
      </w:r>
      <w:r w:rsidRPr="00E46F54">
        <w:rPr>
          <w:rFonts w:ascii="Times New Roman" w:hAnsi="Times New Roman"/>
          <w:sz w:val="24"/>
          <w:lang w:val="sr-Cyrl-BA"/>
        </w:rPr>
        <w:t xml:space="preserve"> </w:t>
      </w:r>
      <w:r w:rsidRPr="00E46F54">
        <w:rPr>
          <w:rFonts w:ascii="Times New Roman" w:hAnsi="Times New Roman"/>
          <w:sz w:val="24"/>
          <w:lang w:val="bs-Latn-BA"/>
        </w:rPr>
        <w:t xml:space="preserve">рад </w:t>
      </w:r>
      <w:r w:rsidRPr="00E46F54">
        <w:rPr>
          <w:rFonts w:ascii="Times New Roman" w:hAnsi="Times New Roman"/>
          <w:sz w:val="24"/>
          <w:lang w:val="bs-Cyrl-BA"/>
        </w:rPr>
        <w:t>Вукосавље</w:t>
      </w:r>
    </w:p>
    <w:p w:rsidR="00E46F54" w:rsidRPr="00E46F54" w:rsidRDefault="00E46F54" w:rsidP="00FE382F">
      <w:pPr>
        <w:pStyle w:val="Bezproreda2"/>
        <w:numPr>
          <w:ilvl w:val="0"/>
          <w:numId w:val="11"/>
        </w:numPr>
        <w:ind w:left="0" w:hanging="426"/>
        <w:jc w:val="both"/>
        <w:rPr>
          <w:rFonts w:ascii="Times New Roman" w:hAnsi="Times New Roman"/>
          <w:bCs/>
          <w:sz w:val="24"/>
        </w:rPr>
      </w:pPr>
      <w:r w:rsidRPr="00E46F54">
        <w:rPr>
          <w:rFonts w:ascii="Times New Roman" w:hAnsi="Times New Roman"/>
          <w:bCs/>
          <w:sz w:val="24"/>
          <w:lang w:val="sr-Cyrl-BA"/>
        </w:rPr>
        <w:t>Правилник о измјени Правилника о коришћењу службених мобилних картица и телефона у општинској управи Вукосавље</w:t>
      </w:r>
    </w:p>
    <w:p w:rsidR="00E46F54" w:rsidRPr="00E46F54" w:rsidRDefault="00E46F54" w:rsidP="00FE382F">
      <w:pPr>
        <w:pStyle w:val="Bezproreda2"/>
        <w:numPr>
          <w:ilvl w:val="0"/>
          <w:numId w:val="11"/>
        </w:numPr>
        <w:ind w:left="0" w:hanging="426"/>
        <w:jc w:val="both"/>
        <w:rPr>
          <w:rFonts w:ascii="Times New Roman" w:hAnsi="Times New Roman"/>
          <w:sz w:val="24"/>
          <w:lang w:val="sr-Cyrl-BA"/>
        </w:rPr>
      </w:pPr>
      <w:r w:rsidRPr="00E46F54">
        <w:rPr>
          <w:rFonts w:ascii="Times New Roman" w:hAnsi="Times New Roman"/>
          <w:sz w:val="24"/>
          <w:lang w:val="sr-Cyrl-BA"/>
        </w:rPr>
        <w:t>Правилник о измјени Правилника о организацији и систематизацији радних</w:t>
      </w:r>
      <w:r w:rsidRPr="00E46F54">
        <w:rPr>
          <w:rFonts w:ascii="Times New Roman" w:hAnsi="Times New Roman"/>
          <w:sz w:val="24"/>
        </w:rPr>
        <w:t xml:space="preserve"> </w:t>
      </w:r>
      <w:r w:rsidRPr="00E46F54">
        <w:rPr>
          <w:rFonts w:ascii="Times New Roman" w:hAnsi="Times New Roman"/>
          <w:sz w:val="24"/>
          <w:lang w:val="sr-Cyrl-BA"/>
        </w:rPr>
        <w:t>мјеста Општинске управе Вукосавље</w:t>
      </w:r>
    </w:p>
    <w:p w:rsidR="00E46F54" w:rsidRPr="00E46F54" w:rsidRDefault="00E46F54" w:rsidP="00E46F54">
      <w:pPr>
        <w:pStyle w:val="Bezproreda2"/>
        <w:ind w:firstLine="708"/>
        <w:jc w:val="both"/>
        <w:rPr>
          <w:rFonts w:ascii="Times New Roman" w:hAnsi="Times New Roman"/>
          <w:sz w:val="24"/>
          <w:lang w:val="bs-Cyrl-BA"/>
        </w:rPr>
      </w:pPr>
      <w:r w:rsidRPr="00E46F54">
        <w:rPr>
          <w:rFonts w:ascii="Times New Roman" w:hAnsi="Times New Roman"/>
          <w:sz w:val="24"/>
        </w:rPr>
        <w:t>Поред наведених, начелник, је донио и друга акта која су наведена кроз извјештаје организационих јединица општине Вукосав</w:t>
      </w:r>
      <w:r w:rsidRPr="00E46F54">
        <w:rPr>
          <w:rFonts w:ascii="Times New Roman" w:hAnsi="Times New Roman"/>
          <w:sz w:val="24"/>
          <w:lang w:val="bs-Cyrl-BA"/>
        </w:rPr>
        <w:t>ље.</w:t>
      </w:r>
    </w:p>
    <w:p w:rsidR="00E46F54" w:rsidRPr="00E46F54" w:rsidRDefault="00E46F54" w:rsidP="00332D59">
      <w:pPr>
        <w:spacing w:line="240" w:lineRule="auto"/>
        <w:ind w:firstLine="709"/>
        <w:contextualSpacing/>
        <w:jc w:val="both"/>
        <w:rPr>
          <w:rFonts w:ascii="Times New Roman" w:hAnsi="Times New Roman"/>
          <w:color w:val="050505"/>
          <w:sz w:val="24"/>
          <w:shd w:val="clear" w:color="auto" w:fill="FFFFFF"/>
          <w:lang w:val="sr-Cyrl-BA"/>
        </w:rPr>
      </w:pPr>
      <w:r w:rsidRPr="00E46F54">
        <w:rPr>
          <w:rFonts w:ascii="Times New Roman" w:hAnsi="Times New Roman"/>
          <w:sz w:val="24"/>
          <w:lang w:val="sr-Cyrl-BA"/>
        </w:rPr>
        <w:t>У току извјештајног периода побољшана је с</w:t>
      </w:r>
      <w:r w:rsidRPr="00E46F54">
        <w:rPr>
          <w:rFonts w:ascii="Times New Roman" w:hAnsi="Times New Roman"/>
          <w:sz w:val="24"/>
        </w:rPr>
        <w:t>арадња како са сусједним, тако и са другим локалним заједницама у земљи и иностранству</w:t>
      </w:r>
      <w:r w:rsidRPr="00E46F54">
        <w:rPr>
          <w:rFonts w:ascii="Times New Roman" w:hAnsi="Times New Roman"/>
          <w:sz w:val="24"/>
          <w:lang w:val="sr-Cyrl-BA"/>
        </w:rPr>
        <w:t>.</w:t>
      </w:r>
      <w:r w:rsidRPr="00E46F54">
        <w:rPr>
          <w:rFonts w:ascii="Times New Roman" w:hAnsi="Times New Roman"/>
          <w:sz w:val="24"/>
        </w:rPr>
        <w:t xml:space="preserve"> Такође је побољшана сарадња са вишим нивоима власти, а посебно са Владом Републике Српске, што је доказано подршком за одређене капиталне пројекте и инвестиције. </w:t>
      </w:r>
      <w:r w:rsidRPr="00E46F54">
        <w:rPr>
          <w:rFonts w:ascii="Times New Roman" w:hAnsi="Times New Roman"/>
          <w:color w:val="050505"/>
          <w:sz w:val="24"/>
          <w:shd w:val="clear" w:color="auto" w:fill="FFFFFF"/>
        </w:rPr>
        <w:t>Општина Вукосавље је прва општина која је</w:t>
      </w:r>
      <w:r w:rsidRPr="00E46F54">
        <w:rPr>
          <w:rFonts w:ascii="Times New Roman" w:hAnsi="Times New Roman"/>
          <w:color w:val="050505"/>
          <w:sz w:val="24"/>
          <w:shd w:val="clear" w:color="auto" w:fill="FFFFFF"/>
          <w:lang w:val="sr-Cyrl-BA"/>
        </w:rPr>
        <w:t xml:space="preserve"> у сарадњи са </w:t>
      </w:r>
      <w:r w:rsidRPr="00E46F54">
        <w:rPr>
          <w:rFonts w:ascii="Times New Roman" w:hAnsi="Times New Roman"/>
          <w:color w:val="050505"/>
          <w:sz w:val="24"/>
          <w:shd w:val="clear" w:color="auto" w:fill="FFFFFF"/>
        </w:rPr>
        <w:t xml:space="preserve"> У</w:t>
      </w:r>
      <w:r w:rsidRPr="00E46F54">
        <w:rPr>
          <w:rFonts w:ascii="Times New Roman" w:hAnsi="Times New Roman"/>
          <w:color w:val="050505"/>
          <w:sz w:val="24"/>
          <w:shd w:val="clear" w:color="auto" w:fill="FFFFFF"/>
          <w:lang w:val="sr-Cyrl-BA"/>
        </w:rPr>
        <w:t>Г</w:t>
      </w:r>
      <w:r w:rsidRPr="00E46F54">
        <w:rPr>
          <w:rFonts w:ascii="Times New Roman" w:hAnsi="Times New Roman"/>
          <w:color w:val="050505"/>
          <w:sz w:val="24"/>
          <w:shd w:val="clear" w:color="auto" w:fill="FFFFFF"/>
        </w:rPr>
        <w:t xml:space="preserve"> „Будућност“ потписала </w:t>
      </w:r>
      <w:r w:rsidRPr="00E46F54">
        <w:rPr>
          <w:rFonts w:ascii="Times New Roman" w:hAnsi="Times New Roman"/>
          <w:color w:val="050505"/>
          <w:sz w:val="24"/>
          <w:shd w:val="clear" w:color="auto" w:fill="FFFFFF"/>
          <w:lang w:val="sr-Cyrl-BA"/>
        </w:rPr>
        <w:t xml:space="preserve"> </w:t>
      </w:r>
      <w:r w:rsidRPr="00E46F54">
        <w:rPr>
          <w:rFonts w:ascii="Times New Roman" w:hAnsi="Times New Roman"/>
          <w:color w:val="050505"/>
          <w:sz w:val="24"/>
          <w:shd w:val="clear" w:color="auto" w:fill="FFFFFF"/>
        </w:rPr>
        <w:t>Протокол о поступању и сарадњи надлежних субјеката на заштити жртава насиља у породици и родно заснованог насиља</w:t>
      </w:r>
      <w:r w:rsidRPr="00E46F54">
        <w:rPr>
          <w:rFonts w:ascii="Times New Roman" w:hAnsi="Times New Roman"/>
          <w:color w:val="050505"/>
          <w:sz w:val="24"/>
          <w:shd w:val="clear" w:color="auto" w:fill="FFFFFF"/>
          <w:lang w:val="sr-Cyrl-BA"/>
        </w:rPr>
        <w:t>.</w:t>
      </w:r>
    </w:p>
    <w:p w:rsidR="00E46F54" w:rsidRPr="00E46F54" w:rsidRDefault="00E46F54" w:rsidP="00332D59">
      <w:pPr>
        <w:spacing w:line="240" w:lineRule="auto"/>
        <w:ind w:firstLine="709"/>
        <w:contextualSpacing/>
        <w:jc w:val="both"/>
        <w:rPr>
          <w:rFonts w:ascii="Times New Roman" w:hAnsi="Times New Roman"/>
          <w:sz w:val="24"/>
          <w:lang w:val="sr-Cyrl-BA"/>
        </w:rPr>
      </w:pPr>
      <w:r w:rsidRPr="00E46F54">
        <w:rPr>
          <w:rFonts w:ascii="Times New Roman" w:hAnsi="Times New Roman"/>
          <w:color w:val="050505"/>
          <w:sz w:val="24"/>
          <w:shd w:val="clear" w:color="auto" w:fill="FFFFFF"/>
          <w:lang w:val="sr-Cyrl-BA"/>
        </w:rPr>
        <w:t xml:space="preserve">Засигурно један од најзначајнијих пројектних активноси у току 2019.године је била и завршетак пројекта Изградње канализационе мреже, након скоро 10 година. У присуству </w:t>
      </w:r>
      <w:r w:rsidRPr="00E46F54">
        <w:rPr>
          <w:rFonts w:ascii="Times New Roman" w:hAnsi="Times New Roman"/>
          <w:color w:val="050505"/>
          <w:sz w:val="24"/>
          <w:shd w:val="clear" w:color="auto" w:fill="FFFFFF"/>
        </w:rPr>
        <w:t>предсједниц</w:t>
      </w:r>
      <w:r w:rsidRPr="00E46F54">
        <w:rPr>
          <w:rFonts w:ascii="Times New Roman" w:hAnsi="Times New Roman"/>
          <w:color w:val="050505"/>
          <w:sz w:val="24"/>
          <w:shd w:val="clear" w:color="auto" w:fill="FFFFFF"/>
          <w:lang w:val="sr-Cyrl-BA"/>
        </w:rPr>
        <w:t>е</w:t>
      </w:r>
      <w:r w:rsidRPr="00E46F54">
        <w:rPr>
          <w:rFonts w:ascii="Times New Roman" w:hAnsi="Times New Roman"/>
          <w:color w:val="050505"/>
          <w:sz w:val="24"/>
          <w:shd w:val="clear" w:color="auto" w:fill="FFFFFF"/>
        </w:rPr>
        <w:t xml:space="preserve"> Републике Српске госпођ</w:t>
      </w:r>
      <w:r w:rsidRPr="00E46F54">
        <w:rPr>
          <w:rFonts w:ascii="Times New Roman" w:hAnsi="Times New Roman"/>
          <w:color w:val="050505"/>
          <w:sz w:val="24"/>
          <w:shd w:val="clear" w:color="auto" w:fill="FFFFFF"/>
          <w:lang w:val="sr-Cyrl-BA"/>
        </w:rPr>
        <w:t>е</w:t>
      </w:r>
      <w:r w:rsidRPr="00E46F54">
        <w:rPr>
          <w:rFonts w:ascii="Times New Roman" w:hAnsi="Times New Roman"/>
          <w:color w:val="050505"/>
          <w:sz w:val="24"/>
          <w:shd w:val="clear" w:color="auto" w:fill="FFFFFF"/>
        </w:rPr>
        <w:t xml:space="preserve"> Жељк</w:t>
      </w:r>
      <w:r w:rsidRPr="00E46F54">
        <w:rPr>
          <w:rFonts w:ascii="Times New Roman" w:hAnsi="Times New Roman"/>
          <w:color w:val="050505"/>
          <w:sz w:val="24"/>
          <w:shd w:val="clear" w:color="auto" w:fill="FFFFFF"/>
          <w:lang w:val="sr-Cyrl-BA"/>
        </w:rPr>
        <w:t>е</w:t>
      </w:r>
      <w:r w:rsidRPr="00E46F54">
        <w:rPr>
          <w:rFonts w:ascii="Times New Roman" w:hAnsi="Times New Roman"/>
          <w:color w:val="050505"/>
          <w:sz w:val="24"/>
          <w:shd w:val="clear" w:color="auto" w:fill="FFFFFF"/>
        </w:rPr>
        <w:t xml:space="preserve"> Цвијановић</w:t>
      </w:r>
      <w:r w:rsidRPr="00E46F54">
        <w:rPr>
          <w:rFonts w:ascii="Times New Roman" w:hAnsi="Times New Roman"/>
          <w:color w:val="050505"/>
          <w:sz w:val="24"/>
          <w:shd w:val="clear" w:color="auto" w:fill="FFFFFF"/>
          <w:lang w:val="sr-Cyrl-BA"/>
        </w:rPr>
        <w:t xml:space="preserve"> и </w:t>
      </w:r>
      <w:r w:rsidRPr="00E46F54">
        <w:rPr>
          <w:rFonts w:ascii="Times New Roman" w:hAnsi="Times New Roman"/>
          <w:color w:val="050505"/>
          <w:sz w:val="24"/>
          <w:shd w:val="clear" w:color="auto" w:fill="FFFFFF"/>
        </w:rPr>
        <w:t>његов</w:t>
      </w:r>
      <w:r w:rsidRPr="00E46F54">
        <w:rPr>
          <w:rFonts w:ascii="Times New Roman" w:hAnsi="Times New Roman"/>
          <w:color w:val="050505"/>
          <w:sz w:val="24"/>
          <w:shd w:val="clear" w:color="auto" w:fill="FFFFFF"/>
          <w:lang w:val="sr-Cyrl-BA"/>
        </w:rPr>
        <w:t>е</w:t>
      </w:r>
      <w:r w:rsidRPr="00E46F54">
        <w:rPr>
          <w:rFonts w:ascii="Times New Roman" w:hAnsi="Times New Roman"/>
          <w:color w:val="050505"/>
          <w:sz w:val="24"/>
          <w:shd w:val="clear" w:color="auto" w:fill="FFFFFF"/>
        </w:rPr>
        <w:t xml:space="preserve"> екселенциј</w:t>
      </w:r>
      <w:r w:rsidRPr="00E46F54">
        <w:rPr>
          <w:rFonts w:ascii="Times New Roman" w:hAnsi="Times New Roman"/>
          <w:color w:val="050505"/>
          <w:sz w:val="24"/>
          <w:shd w:val="clear" w:color="auto" w:fill="FFFFFF"/>
          <w:lang w:val="sr-Cyrl-BA"/>
        </w:rPr>
        <w:t>е</w:t>
      </w:r>
      <w:r w:rsidRPr="00E46F54">
        <w:rPr>
          <w:rFonts w:ascii="Times New Roman" w:hAnsi="Times New Roman"/>
          <w:color w:val="050505"/>
          <w:sz w:val="24"/>
          <w:shd w:val="clear" w:color="auto" w:fill="FFFFFF"/>
        </w:rPr>
        <w:t xml:space="preserve"> конзул</w:t>
      </w:r>
      <w:r w:rsidRPr="00E46F54">
        <w:rPr>
          <w:rFonts w:ascii="Times New Roman" w:hAnsi="Times New Roman"/>
          <w:color w:val="050505"/>
          <w:sz w:val="24"/>
          <w:shd w:val="clear" w:color="auto" w:fill="FFFFFF"/>
          <w:lang w:val="sr-Cyrl-BA"/>
        </w:rPr>
        <w:t>а</w:t>
      </w:r>
      <w:r w:rsidRPr="00E46F54">
        <w:rPr>
          <w:rFonts w:ascii="Times New Roman" w:hAnsi="Times New Roman"/>
          <w:color w:val="050505"/>
          <w:sz w:val="24"/>
          <w:shd w:val="clear" w:color="auto" w:fill="FFFFFF"/>
        </w:rPr>
        <w:t xml:space="preserve"> Републике Србије у Бањој Луци господин</w:t>
      </w:r>
      <w:r w:rsidRPr="00E46F54">
        <w:rPr>
          <w:rFonts w:ascii="Times New Roman" w:hAnsi="Times New Roman"/>
          <w:color w:val="050505"/>
          <w:sz w:val="24"/>
          <w:shd w:val="clear" w:color="auto" w:fill="FFFFFF"/>
          <w:lang w:val="sr-Cyrl-BA"/>
        </w:rPr>
        <w:t>а</w:t>
      </w:r>
      <w:r w:rsidRPr="00E46F54">
        <w:rPr>
          <w:rFonts w:ascii="Times New Roman" w:hAnsi="Times New Roman"/>
          <w:color w:val="050505"/>
          <w:sz w:val="24"/>
          <w:shd w:val="clear" w:color="auto" w:fill="FFFFFF"/>
        </w:rPr>
        <w:t xml:space="preserve"> Владимир</w:t>
      </w:r>
      <w:r w:rsidRPr="00E46F54">
        <w:rPr>
          <w:rFonts w:ascii="Times New Roman" w:hAnsi="Times New Roman"/>
          <w:color w:val="050505"/>
          <w:sz w:val="24"/>
          <w:shd w:val="clear" w:color="auto" w:fill="FFFFFF"/>
          <w:lang w:val="sr-Cyrl-BA"/>
        </w:rPr>
        <w:t>а</w:t>
      </w:r>
      <w:r w:rsidRPr="00E46F54">
        <w:rPr>
          <w:rFonts w:ascii="Times New Roman" w:hAnsi="Times New Roman"/>
          <w:color w:val="050505"/>
          <w:sz w:val="24"/>
          <w:shd w:val="clear" w:color="auto" w:fill="FFFFFF"/>
        </w:rPr>
        <w:t xml:space="preserve"> Николић</w:t>
      </w:r>
      <w:r w:rsidRPr="00E46F54">
        <w:rPr>
          <w:rFonts w:ascii="Times New Roman" w:hAnsi="Times New Roman"/>
          <w:color w:val="050505"/>
          <w:sz w:val="24"/>
          <w:shd w:val="clear" w:color="auto" w:fill="FFFFFF"/>
          <w:lang w:val="sr-Cyrl-BA"/>
        </w:rPr>
        <w:t>, положен је и камен темељац за изградњу нове административне зграде општине Вукосавље, а у току 2019.године су завршени груби грађевински радови у оквиру овог  пројекта.</w:t>
      </w:r>
      <w:r w:rsidRPr="00E46F54">
        <w:rPr>
          <w:rFonts w:ascii="Times New Roman" w:hAnsi="Times New Roman"/>
          <w:color w:val="050505"/>
          <w:sz w:val="24"/>
          <w:shd w:val="clear" w:color="auto" w:fill="FFFFFF"/>
        </w:rPr>
        <w:t xml:space="preserve">Уз подршку ЈП "Путеви Републике Српске" и општине Вукосавље </w:t>
      </w:r>
      <w:r w:rsidRPr="00E46F54">
        <w:rPr>
          <w:rFonts w:ascii="Times New Roman" w:hAnsi="Times New Roman"/>
          <w:color w:val="050505"/>
          <w:sz w:val="24"/>
          <w:shd w:val="clear" w:color="auto" w:fill="FFFFFF"/>
          <w:lang w:val="sr-Cyrl-BA"/>
        </w:rPr>
        <w:t xml:space="preserve">извршена је </w:t>
      </w:r>
      <w:r w:rsidRPr="00E46F54">
        <w:rPr>
          <w:rFonts w:ascii="Times New Roman" w:hAnsi="Times New Roman"/>
          <w:color w:val="050505"/>
          <w:sz w:val="24"/>
          <w:shd w:val="clear" w:color="auto" w:fill="FFFFFF"/>
        </w:rPr>
        <w:t>реконструкција пута од магистралног пута М-17 до административног центра општине у дужини од 840 метара</w:t>
      </w:r>
      <w:r w:rsidRPr="00E46F54">
        <w:rPr>
          <w:rFonts w:ascii="Times New Roman" w:hAnsi="Times New Roman"/>
          <w:color w:val="050505"/>
          <w:sz w:val="24"/>
          <w:shd w:val="clear" w:color="auto" w:fill="FFFFFF"/>
          <w:lang w:val="sr-Cyrl-BA"/>
        </w:rPr>
        <w:t xml:space="preserve">.У сарадњи са </w:t>
      </w:r>
      <w:r w:rsidRPr="00E46F54">
        <w:rPr>
          <w:rFonts w:ascii="Times New Roman" w:hAnsi="Times New Roman"/>
          <w:color w:val="050505"/>
          <w:sz w:val="24"/>
          <w:shd w:val="clear" w:color="auto" w:fill="FFFFFF"/>
        </w:rPr>
        <w:t xml:space="preserve"> Федералн</w:t>
      </w:r>
      <w:r w:rsidRPr="00E46F54">
        <w:rPr>
          <w:rFonts w:ascii="Times New Roman" w:hAnsi="Times New Roman"/>
          <w:color w:val="050505"/>
          <w:sz w:val="24"/>
          <w:shd w:val="clear" w:color="auto" w:fill="FFFFFF"/>
          <w:lang w:val="sr-Cyrl-BA"/>
        </w:rPr>
        <w:t xml:space="preserve">им </w:t>
      </w:r>
      <w:r w:rsidRPr="00E46F54">
        <w:rPr>
          <w:rFonts w:ascii="Times New Roman" w:hAnsi="Times New Roman"/>
          <w:color w:val="050505"/>
          <w:sz w:val="24"/>
          <w:shd w:val="clear" w:color="auto" w:fill="FFFFFF"/>
        </w:rPr>
        <w:t xml:space="preserve"> министарство</w:t>
      </w:r>
      <w:r w:rsidRPr="00E46F54">
        <w:rPr>
          <w:rFonts w:ascii="Times New Roman" w:hAnsi="Times New Roman"/>
          <w:color w:val="050505"/>
          <w:sz w:val="24"/>
          <w:shd w:val="clear" w:color="auto" w:fill="FFFFFF"/>
          <w:lang w:val="sr-Cyrl-BA"/>
        </w:rPr>
        <w:t xml:space="preserve">м </w:t>
      </w:r>
      <w:r w:rsidRPr="00E46F54">
        <w:rPr>
          <w:rFonts w:ascii="Times New Roman" w:hAnsi="Times New Roman"/>
          <w:color w:val="050505"/>
          <w:sz w:val="24"/>
          <w:shd w:val="clear" w:color="auto" w:fill="FFFFFF"/>
        </w:rPr>
        <w:t xml:space="preserve"> расељених особа и избјеглица  изв</w:t>
      </w:r>
      <w:r w:rsidRPr="00E46F54">
        <w:rPr>
          <w:rFonts w:ascii="Times New Roman" w:hAnsi="Times New Roman"/>
          <w:color w:val="050505"/>
          <w:sz w:val="24"/>
          <w:shd w:val="clear" w:color="auto" w:fill="FFFFFF"/>
          <w:lang w:val="sr-Cyrl-BA"/>
        </w:rPr>
        <w:t xml:space="preserve">едени су </w:t>
      </w:r>
      <w:r w:rsidRPr="00E46F54">
        <w:rPr>
          <w:rFonts w:ascii="Times New Roman" w:hAnsi="Times New Roman"/>
          <w:color w:val="050505"/>
          <w:sz w:val="24"/>
          <w:shd w:val="clear" w:color="auto" w:fill="FFFFFF"/>
        </w:rPr>
        <w:t>радов</w:t>
      </w:r>
      <w:r w:rsidRPr="00E46F54">
        <w:rPr>
          <w:rFonts w:ascii="Times New Roman" w:hAnsi="Times New Roman"/>
          <w:color w:val="050505"/>
          <w:sz w:val="24"/>
          <w:shd w:val="clear" w:color="auto" w:fill="FFFFFF"/>
          <w:lang w:val="sr-Cyrl-BA"/>
        </w:rPr>
        <w:t xml:space="preserve">и </w:t>
      </w:r>
      <w:r w:rsidRPr="00E46F54">
        <w:rPr>
          <w:rFonts w:ascii="Times New Roman" w:hAnsi="Times New Roman"/>
          <w:color w:val="050505"/>
          <w:sz w:val="24"/>
          <w:shd w:val="clear" w:color="auto" w:fill="FFFFFF"/>
        </w:rPr>
        <w:t>на санацији и асфалтирању крака улице Меше Селимовића на Кудузама у МЗ Јакеш.</w:t>
      </w:r>
      <w:r w:rsidRPr="00E46F54">
        <w:rPr>
          <w:rFonts w:ascii="Times New Roman" w:hAnsi="Times New Roman"/>
          <w:color w:val="050505"/>
          <w:sz w:val="24"/>
          <w:shd w:val="clear" w:color="auto" w:fill="FFFFFF"/>
          <w:lang w:val="sr-Cyrl-BA"/>
        </w:rPr>
        <w:t>, као и два крака у МЗ Модрички Луг.</w:t>
      </w:r>
      <w:r w:rsidRPr="00E46F54">
        <w:rPr>
          <w:rFonts w:ascii="Times New Roman" w:hAnsi="Times New Roman"/>
          <w:sz w:val="24"/>
          <w:lang w:val="sr-Cyrl-BA"/>
        </w:rPr>
        <w:t>И</w:t>
      </w:r>
      <w:r w:rsidRPr="00E46F54">
        <w:rPr>
          <w:rFonts w:ascii="Times New Roman" w:hAnsi="Times New Roman"/>
          <w:sz w:val="24"/>
        </w:rPr>
        <w:t xml:space="preserve">звршено је постављање уличне расвјете на новим трасама као и допуњавање уличних свјетиљки на већ постојећим трасама. </w:t>
      </w:r>
      <w:r w:rsidRPr="00E46F54">
        <w:rPr>
          <w:rFonts w:ascii="Times New Roman" w:hAnsi="Times New Roman"/>
          <w:color w:val="050505"/>
          <w:sz w:val="24"/>
          <w:shd w:val="clear" w:color="auto" w:fill="FFFFFF"/>
          <w:lang w:val="sr-Cyrl-BA"/>
        </w:rPr>
        <w:t>П</w:t>
      </w:r>
      <w:r w:rsidRPr="00E46F54">
        <w:rPr>
          <w:rFonts w:ascii="Times New Roman" w:hAnsi="Times New Roman"/>
          <w:color w:val="050505"/>
          <w:sz w:val="24"/>
          <w:shd w:val="clear" w:color="auto" w:fill="FFFFFF"/>
        </w:rPr>
        <w:t>отписани</w:t>
      </w:r>
      <w:r w:rsidRPr="00E46F54">
        <w:rPr>
          <w:rFonts w:ascii="Times New Roman" w:hAnsi="Times New Roman"/>
          <w:color w:val="050505"/>
          <w:sz w:val="24"/>
          <w:shd w:val="clear" w:color="auto" w:fill="FFFFFF"/>
          <w:lang w:val="sr-Cyrl-BA"/>
        </w:rPr>
        <w:t xml:space="preserve"> су и </w:t>
      </w:r>
      <w:r w:rsidRPr="00E46F54">
        <w:rPr>
          <w:rFonts w:ascii="Times New Roman" w:hAnsi="Times New Roman"/>
          <w:color w:val="050505"/>
          <w:sz w:val="24"/>
          <w:shd w:val="clear" w:color="auto" w:fill="FFFFFF"/>
        </w:rPr>
        <w:t xml:space="preserve"> уговори са 4 корисника у оквиру Регионалног програма стамбеног збрињавања избјеглица и расељених лица. У потпуности </w:t>
      </w:r>
      <w:r w:rsidRPr="00E46F54">
        <w:rPr>
          <w:rFonts w:ascii="Times New Roman" w:hAnsi="Times New Roman"/>
          <w:color w:val="050505"/>
          <w:sz w:val="24"/>
          <w:shd w:val="clear" w:color="auto" w:fill="FFFFFF"/>
          <w:lang w:val="sr-Cyrl-BA"/>
        </w:rPr>
        <w:t xml:space="preserve">јсу </w:t>
      </w:r>
      <w:r w:rsidRPr="00E46F54">
        <w:rPr>
          <w:rFonts w:ascii="Times New Roman" w:hAnsi="Times New Roman"/>
          <w:color w:val="050505"/>
          <w:sz w:val="24"/>
          <w:shd w:val="clear" w:color="auto" w:fill="FFFFFF"/>
        </w:rPr>
        <w:t>изгра</w:t>
      </w:r>
      <w:r w:rsidRPr="00E46F54">
        <w:rPr>
          <w:rFonts w:ascii="Times New Roman" w:hAnsi="Times New Roman"/>
          <w:color w:val="050505"/>
          <w:sz w:val="24"/>
          <w:shd w:val="clear" w:color="auto" w:fill="FFFFFF"/>
          <w:lang w:val="sr-Cyrl-BA"/>
        </w:rPr>
        <w:t>ђ</w:t>
      </w:r>
      <w:r w:rsidRPr="00E46F54">
        <w:rPr>
          <w:rFonts w:ascii="Times New Roman" w:hAnsi="Times New Roman"/>
          <w:color w:val="050505"/>
          <w:sz w:val="24"/>
          <w:shd w:val="clear" w:color="auto" w:fill="FFFFFF"/>
        </w:rPr>
        <w:t xml:space="preserve">ене 3 стамбене јединице, док </w:t>
      </w:r>
      <w:r w:rsidRPr="00E46F54">
        <w:rPr>
          <w:rFonts w:ascii="Times New Roman" w:hAnsi="Times New Roman"/>
          <w:color w:val="050505"/>
          <w:sz w:val="24"/>
          <w:shd w:val="clear" w:color="auto" w:fill="FFFFFF"/>
          <w:lang w:val="sr-Cyrl-BA"/>
        </w:rPr>
        <w:t>је</w:t>
      </w:r>
      <w:r w:rsidRPr="00E46F54">
        <w:rPr>
          <w:rFonts w:ascii="Times New Roman" w:hAnsi="Times New Roman"/>
          <w:color w:val="050505"/>
          <w:sz w:val="24"/>
          <w:shd w:val="clear" w:color="auto" w:fill="FFFFFF"/>
        </w:rPr>
        <w:t xml:space="preserve"> једна стамбена јединица реновирана</w:t>
      </w:r>
      <w:r w:rsidRPr="00E46F54">
        <w:rPr>
          <w:rFonts w:ascii="Times New Roman" w:hAnsi="Times New Roman"/>
          <w:color w:val="050505"/>
          <w:sz w:val="24"/>
          <w:shd w:val="clear" w:color="auto" w:fill="FFFFFF"/>
          <w:lang w:val="sr-Cyrl-BA"/>
        </w:rPr>
        <w:t>.</w:t>
      </w:r>
    </w:p>
    <w:p w:rsidR="00E46F54" w:rsidRPr="00E46F54" w:rsidRDefault="00E46F54" w:rsidP="00332D59">
      <w:pPr>
        <w:spacing w:line="240" w:lineRule="auto"/>
        <w:ind w:firstLine="709"/>
        <w:contextualSpacing/>
        <w:jc w:val="both"/>
        <w:rPr>
          <w:rFonts w:ascii="Times New Roman" w:hAnsi="Times New Roman"/>
          <w:sz w:val="24"/>
          <w:lang w:val="sr-Cyrl-BA"/>
        </w:rPr>
      </w:pPr>
      <w:r w:rsidRPr="00E46F54">
        <w:rPr>
          <w:rFonts w:ascii="Times New Roman" w:hAnsi="Times New Roman"/>
          <w:sz w:val="24"/>
        </w:rPr>
        <w:t>У области културних догађаја и манифестација истиче се организација Гастро сусрета-Вукосавље 201</w:t>
      </w:r>
      <w:r w:rsidRPr="00E46F54">
        <w:rPr>
          <w:rFonts w:ascii="Times New Roman" w:hAnsi="Times New Roman"/>
          <w:sz w:val="24"/>
          <w:lang w:val="sr-Cyrl-BA"/>
        </w:rPr>
        <w:t>9</w:t>
      </w:r>
      <w:r w:rsidRPr="00E46F54">
        <w:rPr>
          <w:rFonts w:ascii="Times New Roman" w:hAnsi="Times New Roman"/>
          <w:sz w:val="24"/>
        </w:rPr>
        <w:t xml:space="preserve">, који су окупили преко 20 излагача из Вукосавља и околних општина, а који су организовани у склопу дана општине. Поводом Дана општине Вукосавље-08.септембра организована је и свечана сједница Скупштине општине којој је присуствовало неколико </w:t>
      </w:r>
      <w:r w:rsidRPr="00E46F54">
        <w:rPr>
          <w:rFonts w:ascii="Times New Roman" w:hAnsi="Times New Roman"/>
          <w:sz w:val="24"/>
          <w:lang w:val="sr-Cyrl-BA"/>
        </w:rPr>
        <w:t>представника</w:t>
      </w:r>
      <w:r w:rsidRPr="00E46F54">
        <w:rPr>
          <w:rFonts w:ascii="Times New Roman" w:hAnsi="Times New Roman"/>
          <w:sz w:val="24"/>
        </w:rPr>
        <w:t xml:space="preserve"> Владе Републике Српске, начелници сусједних општина, као и многобројни угледни гости из културног, привредног и политичког живота читаве наше регије.У оквиру дана општине организоване су и  спортске манифестације, као што је Турнир у одбојци на пијеску - Вукосавље ОПЕН 201</w:t>
      </w:r>
      <w:r w:rsidRPr="00E46F54">
        <w:rPr>
          <w:rFonts w:ascii="Times New Roman" w:hAnsi="Times New Roman"/>
          <w:sz w:val="24"/>
          <w:lang w:val="sr-Cyrl-BA"/>
        </w:rPr>
        <w:t>9</w:t>
      </w:r>
      <w:r w:rsidRPr="00E46F54">
        <w:rPr>
          <w:rFonts w:ascii="Times New Roman" w:hAnsi="Times New Roman"/>
          <w:sz w:val="24"/>
        </w:rPr>
        <w:t xml:space="preserve">, </w:t>
      </w:r>
      <w:r w:rsidRPr="00E46F54">
        <w:rPr>
          <w:rFonts w:ascii="Times New Roman" w:hAnsi="Times New Roman"/>
          <w:sz w:val="24"/>
          <w:lang w:val="sr-Cyrl-BA"/>
        </w:rPr>
        <w:t>као и по први пут Ноћни т</w:t>
      </w:r>
      <w:r w:rsidRPr="00E46F54">
        <w:rPr>
          <w:rFonts w:ascii="Times New Roman" w:hAnsi="Times New Roman"/>
          <w:sz w:val="24"/>
        </w:rPr>
        <w:t xml:space="preserve">урнир </w:t>
      </w:r>
      <w:r w:rsidRPr="00E46F54">
        <w:rPr>
          <w:rFonts w:ascii="Times New Roman" w:hAnsi="Times New Roman"/>
          <w:sz w:val="24"/>
          <w:lang w:val="sr-Cyrl-BA"/>
        </w:rPr>
        <w:t>у малом фудбалу.</w:t>
      </w:r>
    </w:p>
    <w:p w:rsidR="00E46F54" w:rsidRPr="00E46F54" w:rsidRDefault="00E46F54" w:rsidP="00332D59">
      <w:pPr>
        <w:spacing w:line="240" w:lineRule="auto"/>
        <w:ind w:firstLine="709"/>
        <w:contextualSpacing/>
        <w:jc w:val="both"/>
        <w:rPr>
          <w:rFonts w:ascii="Times New Roman" w:hAnsi="Times New Roman"/>
          <w:color w:val="050505"/>
          <w:sz w:val="24"/>
          <w:shd w:val="clear" w:color="auto" w:fill="FFFFFF"/>
          <w:lang w:val="sr-Cyrl-BA"/>
        </w:rPr>
      </w:pPr>
      <w:r w:rsidRPr="00E46F54">
        <w:rPr>
          <w:rFonts w:ascii="Times New Roman" w:hAnsi="Times New Roman"/>
          <w:color w:val="050505"/>
          <w:sz w:val="24"/>
          <w:shd w:val="clear" w:color="auto" w:fill="FFFFFF"/>
        </w:rPr>
        <w:t>Под покровитељством општине Вукосавље, а у организацији Центра за културу Вукосавље, су одржане друге по реду Уличне трке ученика основне и средње школе општине Вукосавље</w:t>
      </w:r>
      <w:r w:rsidRPr="00E46F54">
        <w:rPr>
          <w:rFonts w:ascii="Times New Roman" w:hAnsi="Times New Roman"/>
          <w:color w:val="050505"/>
          <w:sz w:val="24"/>
          <w:shd w:val="clear" w:color="auto" w:fill="FFFFFF"/>
          <w:lang w:val="sr-Cyrl-BA"/>
        </w:rPr>
        <w:t>.</w:t>
      </w:r>
      <w:r w:rsidRPr="00E46F54">
        <w:rPr>
          <w:rFonts w:ascii="Times New Roman" w:hAnsi="Times New Roman"/>
          <w:sz w:val="24"/>
          <w:lang w:val="sr-Cyrl-BA"/>
        </w:rPr>
        <w:t xml:space="preserve">Поводом Дана планете Земље организована је и </w:t>
      </w:r>
      <w:r w:rsidRPr="00E46F54">
        <w:rPr>
          <w:rFonts w:ascii="Times New Roman" w:hAnsi="Times New Roman"/>
          <w:color w:val="050505"/>
          <w:sz w:val="24"/>
          <w:shd w:val="clear" w:color="auto" w:fill="FFFFFF"/>
        </w:rPr>
        <w:t>акциј</w:t>
      </w:r>
      <w:r w:rsidRPr="00E46F54">
        <w:rPr>
          <w:rFonts w:ascii="Times New Roman" w:hAnsi="Times New Roman"/>
          <w:color w:val="050505"/>
          <w:sz w:val="24"/>
          <w:shd w:val="clear" w:color="auto" w:fill="FFFFFF"/>
          <w:lang w:val="sr-Cyrl-BA"/>
        </w:rPr>
        <w:t xml:space="preserve">а чишћења у којој </w:t>
      </w:r>
      <w:r w:rsidRPr="00E46F54">
        <w:rPr>
          <w:rFonts w:ascii="Times New Roman" w:hAnsi="Times New Roman"/>
          <w:color w:val="050505"/>
          <w:sz w:val="24"/>
          <w:shd w:val="clear" w:color="auto" w:fill="FFFFFF"/>
        </w:rPr>
        <w:t xml:space="preserve"> су учествовали радници општинске администрације, радници Еко Чиштоће и Центра за социјални рад, те других организација које дјелују на подручју општине</w:t>
      </w:r>
      <w:r w:rsidRPr="00E46F54">
        <w:rPr>
          <w:rFonts w:ascii="Times New Roman" w:hAnsi="Times New Roman"/>
          <w:color w:val="050505"/>
          <w:sz w:val="24"/>
          <w:shd w:val="clear" w:color="auto" w:fill="FFFFFF"/>
          <w:lang w:val="sr-Cyrl-BA"/>
        </w:rPr>
        <w:t>, а</w:t>
      </w:r>
      <w:r w:rsidRPr="00E46F54">
        <w:rPr>
          <w:rFonts w:ascii="Times New Roman" w:hAnsi="Times New Roman"/>
          <w:color w:val="050505"/>
          <w:sz w:val="24"/>
          <w:shd w:val="clear" w:color="auto" w:fill="FFFFFF"/>
        </w:rPr>
        <w:t xml:space="preserve"> поред акције чишћења посађено је и око 70 садница канадске тополе.</w:t>
      </w:r>
    </w:p>
    <w:p w:rsidR="00E46F54" w:rsidRPr="00E46F54" w:rsidRDefault="00E46F54" w:rsidP="00E46F54">
      <w:pPr>
        <w:spacing w:line="240" w:lineRule="auto"/>
        <w:ind w:firstLine="709"/>
        <w:contextualSpacing/>
        <w:jc w:val="both"/>
        <w:rPr>
          <w:rFonts w:ascii="Times New Roman" w:hAnsi="Times New Roman"/>
          <w:color w:val="050505"/>
          <w:sz w:val="24"/>
          <w:shd w:val="clear" w:color="auto" w:fill="FFFFFF"/>
          <w:lang w:val="sr-Cyrl-BA"/>
        </w:rPr>
      </w:pPr>
      <w:r w:rsidRPr="00E46F54">
        <w:rPr>
          <w:rFonts w:ascii="Times New Roman" w:hAnsi="Times New Roman"/>
          <w:color w:val="050505"/>
          <w:sz w:val="24"/>
          <w:shd w:val="clear" w:color="auto" w:fill="FFFFFF"/>
        </w:rPr>
        <w:t>Ове године је по први пут у Вукосављу организован дефиле матураната ОШ"Алекса Шантић</w:t>
      </w:r>
      <w:r w:rsidRPr="00E46F54">
        <w:rPr>
          <w:rFonts w:ascii="Times New Roman" w:hAnsi="Times New Roman"/>
          <w:color w:val="050505"/>
          <w:sz w:val="24"/>
          <w:shd w:val="clear" w:color="auto" w:fill="FFFFFF"/>
          <w:lang w:val="sr-Cyrl-BA"/>
        </w:rPr>
        <w:t>“.Одржана је и Конференција беба, а по први пут је уприличен и пријем мајки са троје и више дјеце .</w:t>
      </w:r>
    </w:p>
    <w:p w:rsidR="00E46F54" w:rsidRDefault="00E46F54" w:rsidP="00E46F54">
      <w:pPr>
        <w:spacing w:line="240" w:lineRule="auto"/>
        <w:ind w:firstLine="709"/>
        <w:contextualSpacing/>
        <w:jc w:val="both"/>
        <w:rPr>
          <w:rFonts w:ascii="Times New Roman" w:hAnsi="Times New Roman"/>
          <w:color w:val="050505"/>
          <w:sz w:val="24"/>
          <w:shd w:val="clear" w:color="auto" w:fill="FFFFFF"/>
          <w:lang w:val="sr-Cyrl-BA"/>
        </w:rPr>
      </w:pPr>
    </w:p>
    <w:p w:rsidR="00332D59" w:rsidRPr="00332D59" w:rsidRDefault="00332D59" w:rsidP="00332D59">
      <w:pPr>
        <w:pStyle w:val="Bezproreda2"/>
        <w:rPr>
          <w:rFonts w:ascii="Times New Roman" w:hAnsi="Times New Roman"/>
          <w:b/>
          <w:sz w:val="24"/>
          <w:u w:val="single"/>
          <w:lang w:val="bs-Cyrl-BA"/>
        </w:rPr>
      </w:pPr>
      <w:r>
        <w:rPr>
          <w:rFonts w:ascii="Times New Roman" w:hAnsi="Times New Roman"/>
          <w:b/>
          <w:sz w:val="24"/>
          <w:u w:val="single"/>
        </w:rPr>
        <w:lastRenderedPageBreak/>
        <w:t>29</w:t>
      </w:r>
      <w:r>
        <w:rPr>
          <w:rFonts w:ascii="Times New Roman" w:hAnsi="Times New Roman"/>
          <w:b/>
          <w:sz w:val="24"/>
          <w:u w:val="single"/>
          <w:lang w:val="sr-Cyrl-BA"/>
        </w:rPr>
        <w:t>.</w:t>
      </w:r>
      <w:r>
        <w:rPr>
          <w:rFonts w:ascii="Times New Roman" w:hAnsi="Times New Roman"/>
          <w:b/>
          <w:sz w:val="24"/>
          <w:u w:val="single"/>
        </w:rPr>
        <w:t xml:space="preserve"> </w:t>
      </w:r>
      <w:r>
        <w:rPr>
          <w:rFonts w:ascii="Times New Roman" w:hAnsi="Times New Roman"/>
          <w:b/>
          <w:sz w:val="24"/>
          <w:u w:val="single"/>
          <w:lang w:val="sr-Cyrl-BA"/>
        </w:rPr>
        <w:t xml:space="preserve"> ма</w:t>
      </w:r>
      <w:r>
        <w:rPr>
          <w:rFonts w:ascii="Times New Roman" w:hAnsi="Times New Roman"/>
          <w:b/>
          <w:sz w:val="24"/>
          <w:u w:val="single"/>
        </w:rPr>
        <w:t>j</w:t>
      </w:r>
      <w:r>
        <w:rPr>
          <w:rFonts w:ascii="Times New Roman" w:hAnsi="Times New Roman"/>
          <w:b/>
          <w:sz w:val="24"/>
          <w:u w:val="single"/>
          <w:lang w:val="sr-Cyrl-BA"/>
        </w:rPr>
        <w:t xml:space="preserve"> </w:t>
      </w:r>
      <w:r>
        <w:rPr>
          <w:rFonts w:ascii="Times New Roman" w:hAnsi="Times New Roman"/>
          <w:b/>
          <w:sz w:val="24"/>
          <w:u w:val="single"/>
          <w:lang w:val="bs-Latn-BA"/>
        </w:rPr>
        <w:t xml:space="preserve"> 20</w:t>
      </w:r>
      <w:r>
        <w:rPr>
          <w:rFonts w:ascii="Times New Roman" w:hAnsi="Times New Roman"/>
          <w:b/>
          <w:sz w:val="24"/>
          <w:u w:val="single"/>
          <w:lang w:val="sr-Cyrl-BA"/>
        </w:rPr>
        <w:t>20</w:t>
      </w:r>
      <w:r>
        <w:rPr>
          <w:rFonts w:ascii="Times New Roman" w:hAnsi="Times New Roman"/>
          <w:b/>
          <w:sz w:val="24"/>
          <w:u w:val="single"/>
          <w:lang w:val="bs-Latn-BA"/>
        </w:rPr>
        <w:t xml:space="preserve">.         _ ___ </w:t>
      </w:r>
      <w:r>
        <w:rPr>
          <w:rFonts w:ascii="Times New Roman" w:hAnsi="Times New Roman"/>
          <w:b/>
          <w:sz w:val="24"/>
          <w:u w:val="single"/>
          <w:lang w:val="sr-Cyrl-BA"/>
        </w:rPr>
        <w:t>Службени гласник општине Вукосавље</w:t>
      </w:r>
      <w:r>
        <w:rPr>
          <w:rFonts w:ascii="Times New Roman" w:hAnsi="Times New Roman"/>
          <w:b/>
          <w:sz w:val="24"/>
          <w:u w:val="single"/>
          <w:lang w:val="bs-Latn-BA"/>
        </w:rPr>
        <w:t xml:space="preserve">       </w:t>
      </w:r>
      <w:r>
        <w:rPr>
          <w:rFonts w:ascii="Times New Roman" w:hAnsi="Times New Roman"/>
          <w:b/>
          <w:sz w:val="24"/>
          <w:u w:val="single"/>
          <w:lang w:val="sr-Cyrl-BA"/>
        </w:rPr>
        <w:t>_______</w:t>
      </w:r>
      <w:r>
        <w:rPr>
          <w:rFonts w:ascii="Times New Roman" w:hAnsi="Times New Roman"/>
          <w:b/>
          <w:sz w:val="24"/>
          <w:u w:val="single"/>
          <w:lang w:val="bs-Latn-BA"/>
        </w:rPr>
        <w:t xml:space="preserve">_ </w:t>
      </w:r>
      <w:r>
        <w:rPr>
          <w:rFonts w:ascii="Times New Roman" w:hAnsi="Times New Roman"/>
          <w:b/>
          <w:sz w:val="24"/>
          <w:u w:val="single"/>
          <w:lang w:val="sr-Cyrl-BA"/>
        </w:rPr>
        <w:t xml:space="preserve">  </w:t>
      </w:r>
      <w:r>
        <w:rPr>
          <w:rFonts w:ascii="Times New Roman" w:hAnsi="Times New Roman"/>
          <w:b/>
          <w:sz w:val="24"/>
          <w:u w:val="single"/>
          <w:lang w:val="hr-BA"/>
        </w:rPr>
        <w:t xml:space="preserve"> </w:t>
      </w:r>
      <w:r>
        <w:rPr>
          <w:rFonts w:ascii="Times New Roman" w:hAnsi="Times New Roman"/>
          <w:b/>
          <w:sz w:val="24"/>
          <w:u w:val="single"/>
          <w:lang w:val="sr-Cyrl-BA"/>
        </w:rPr>
        <w:t xml:space="preserve"> Број _</w:t>
      </w:r>
      <w:r>
        <w:rPr>
          <w:rFonts w:ascii="Times New Roman" w:hAnsi="Times New Roman"/>
          <w:b/>
          <w:sz w:val="24"/>
          <w:u w:val="single"/>
        </w:rPr>
        <w:t>6</w:t>
      </w:r>
    </w:p>
    <w:p w:rsidR="00E46F54" w:rsidRPr="00E46F54" w:rsidRDefault="00E46F54" w:rsidP="00E46F54">
      <w:pPr>
        <w:spacing w:line="240" w:lineRule="auto"/>
        <w:ind w:firstLine="708"/>
        <w:jc w:val="both"/>
        <w:rPr>
          <w:rFonts w:ascii="Times New Roman" w:hAnsi="Times New Roman"/>
          <w:sz w:val="24"/>
          <w:lang w:val="bs-Cyrl-BA"/>
        </w:rPr>
      </w:pPr>
      <w:r w:rsidRPr="00E46F54">
        <w:rPr>
          <w:rFonts w:ascii="Times New Roman" w:hAnsi="Times New Roman"/>
          <w:sz w:val="24"/>
          <w:lang w:val="bs-Cyrl-BA"/>
        </w:rPr>
        <w:t>Локална политика заснована је на важећим актима скупштине општине Вукосавље, стратешким документима Републике Српске и Босне и Херцеговине и има за циљ уређење путне инфраструктуре, повећање броја запослених, подстицање привредног развоја и растерећење привреде, развој предузетништва, развој пољопривреде, села, ловства, риболовства и туризма, утицај на пронаталитетну политику, економски просперитет, подршку основном, средњем и високом образовању, спорту, култури, развоју општинске управе и њеном економичном пословању, подршку грађанима у остваривању њихових права као повратника и расељених лица, борбу против корупције, подршку невладином сектору, развијање цивилне заштите, потпуно остваривање законских права из области социјалне заштите, бризи о социјално угроженом становништву и слично.</w:t>
      </w:r>
    </w:p>
    <w:p w:rsidR="00E46F54" w:rsidRPr="00E46F54" w:rsidRDefault="00E46F54" w:rsidP="00E46F54">
      <w:pPr>
        <w:spacing w:line="240" w:lineRule="auto"/>
        <w:ind w:firstLine="708"/>
        <w:jc w:val="both"/>
        <w:rPr>
          <w:rFonts w:ascii="Times New Roman" w:hAnsi="Times New Roman"/>
          <w:sz w:val="24"/>
          <w:lang w:val="bs-Cyrl-BA"/>
        </w:rPr>
      </w:pPr>
      <w:r w:rsidRPr="00E46F54">
        <w:rPr>
          <w:rFonts w:ascii="Times New Roman" w:hAnsi="Times New Roman"/>
          <w:sz w:val="24"/>
          <w:lang w:val="bs-Cyrl-BA"/>
        </w:rPr>
        <w:t xml:space="preserve">1. </w:t>
      </w:r>
      <w:r w:rsidRPr="00E46F54">
        <w:rPr>
          <w:rFonts w:ascii="Times New Roman" w:hAnsi="Times New Roman"/>
          <w:b/>
          <w:sz w:val="24"/>
          <w:lang w:val="bs-Latn-BA"/>
        </w:rPr>
        <w:t xml:space="preserve">ИЗВЈЕШТАЈ О РАДУ ОДЈЕЉЕЊА ЗА ОПШТУ УПРАВУ </w:t>
      </w:r>
    </w:p>
    <w:p w:rsidR="00E46F54" w:rsidRPr="00E46F54" w:rsidRDefault="00E46F54" w:rsidP="00E46F54">
      <w:pPr>
        <w:pStyle w:val="Bezproreda2"/>
        <w:ind w:firstLine="708"/>
        <w:jc w:val="both"/>
        <w:rPr>
          <w:rFonts w:ascii="Times New Roman" w:hAnsi="Times New Roman"/>
          <w:sz w:val="24"/>
          <w:lang w:val="bs-Latn-BA"/>
        </w:rPr>
      </w:pPr>
      <w:r w:rsidRPr="00E46F54">
        <w:rPr>
          <w:rFonts w:ascii="Times New Roman" w:hAnsi="Times New Roman"/>
          <w:sz w:val="24"/>
          <w:lang w:val="bs-Latn-BA"/>
        </w:rPr>
        <w:t>Одјељење за општу управу Општинске управе општине Вукосавље врши стручне и управне послове који се нарочито односе на нормативно правне послове, студијско-аналитичке и стручно оперативне послове те управно рјешавање, послове грађанских стања и евиденција, послове пријемне канцеларије, послове борачко-инвалидске заштите, послове архиве и набавке канцеларијског и потрошног материјала укључујући и достављање писмена, персоналне послове и послове управљања људским ресурсима, цивилне заштите и координација са мјесним заједницама, као и на послове информисања грађана путем инфо-пулта и wебстранице и друге послове.</w:t>
      </w:r>
    </w:p>
    <w:p w:rsidR="00E46F54" w:rsidRPr="00E46F54" w:rsidRDefault="00E46F54" w:rsidP="00E46F54">
      <w:pPr>
        <w:pStyle w:val="Bezproreda2"/>
        <w:ind w:firstLine="708"/>
        <w:jc w:val="both"/>
        <w:rPr>
          <w:rFonts w:ascii="Times New Roman" w:hAnsi="Times New Roman"/>
          <w:sz w:val="24"/>
          <w:lang w:val="bs-Cyrl-BA"/>
        </w:rPr>
      </w:pPr>
      <w:r w:rsidRPr="00E46F54">
        <w:rPr>
          <w:rFonts w:ascii="Times New Roman" w:hAnsi="Times New Roman"/>
          <w:sz w:val="24"/>
          <w:lang w:val="bs-Latn-BA"/>
        </w:rPr>
        <w:t xml:space="preserve">Поред тога, у надлежности овог Одјељења су технички и помоћни послови који се односе на рад ИТ администратора и другог техничког и помоћног особља. </w:t>
      </w:r>
    </w:p>
    <w:p w:rsidR="00E46F54" w:rsidRPr="00E46F54" w:rsidRDefault="00E46F54" w:rsidP="00E46F54">
      <w:pPr>
        <w:pStyle w:val="Bezproreda2"/>
        <w:ind w:firstLine="708"/>
        <w:jc w:val="both"/>
        <w:rPr>
          <w:rFonts w:ascii="Times New Roman" w:hAnsi="Times New Roman"/>
          <w:sz w:val="24"/>
          <w:lang w:val="bs-Cyrl-BA"/>
        </w:rPr>
      </w:pPr>
      <w:r w:rsidRPr="00E46F54">
        <w:rPr>
          <w:rFonts w:ascii="Times New Roman" w:hAnsi="Times New Roman"/>
          <w:sz w:val="24"/>
          <w:lang w:val="bs-Cyrl-BA"/>
        </w:rPr>
        <w:t>Оно што је био велики задатак у 2019. години јесте</w:t>
      </w:r>
      <w:r w:rsidRPr="00E46F54">
        <w:rPr>
          <w:rFonts w:ascii="Times New Roman" w:hAnsi="Times New Roman"/>
          <w:sz w:val="24"/>
        </w:rPr>
        <w:t xml:space="preserve"> организација послова у Одјељењу и Општинској управи</w:t>
      </w:r>
      <w:r w:rsidRPr="00E46F54">
        <w:rPr>
          <w:rFonts w:ascii="Times New Roman" w:hAnsi="Times New Roman"/>
          <w:sz w:val="24"/>
          <w:lang w:val="bs-Cyrl-BA"/>
        </w:rPr>
        <w:t xml:space="preserve"> усљед изградње нове и рушење објекта старе зграде општинске управе. Обезбјеђено је нормално функционисање при чему су сви запослени дали несебичан допринос, показали стрпљење и толеранцију која се од њих очекује а грађанима пружене административне услуге. Проблема је било разних почев од обезбјеђења просторија за рад, ометање запослених и грађана до стране извођача радова, влаге која се појавила приликом раскривања Шалтер сале, гријања старе зграде Карамата, као и оних који се тиче технике. Адекватно су награђени сви они запослени који су у таквим условима показали посебне резултате рада на свом радном мјесту на основу одредби Посебног колективног уговора за запослене у органима јединице локалне самоуправе.</w:t>
      </w:r>
      <w:r w:rsidRPr="00E46F54">
        <w:rPr>
          <w:rFonts w:ascii="Times New Roman" w:hAnsi="Times New Roman"/>
          <w:sz w:val="24"/>
        </w:rPr>
        <w:t xml:space="preserve"> </w:t>
      </w:r>
      <w:r w:rsidRPr="00E46F54">
        <w:rPr>
          <w:rFonts w:ascii="Times New Roman" w:hAnsi="Times New Roman"/>
          <w:sz w:val="24"/>
          <w:lang w:val="bs-Cyrl-BA"/>
        </w:rPr>
        <w:t xml:space="preserve"> </w:t>
      </w:r>
    </w:p>
    <w:p w:rsidR="00E46F54" w:rsidRPr="00E46F54" w:rsidRDefault="00E46F54" w:rsidP="00E46F54">
      <w:pPr>
        <w:pStyle w:val="Bezproreda2"/>
        <w:ind w:firstLine="708"/>
        <w:jc w:val="both"/>
        <w:rPr>
          <w:rFonts w:ascii="Times New Roman" w:hAnsi="Times New Roman"/>
          <w:sz w:val="24"/>
          <w:lang w:val="bs-Cyrl-BA"/>
        </w:rPr>
      </w:pPr>
      <w:r w:rsidRPr="00E46F54">
        <w:rPr>
          <w:rFonts w:ascii="Times New Roman" w:hAnsi="Times New Roman"/>
          <w:sz w:val="24"/>
          <w:lang w:val="bs-Cyrl-BA"/>
        </w:rPr>
        <w:t>У прошлој години имали смо два инспекцијских прегледа од стране управне инспекције и инспекције цивилне заштите, као и један управни надзор из области матичних књига. Приликом вршења инспекцијских прегледа нису утврђене никакве неправилности  у раду чиме је потврђена законитост рада Одјељења за општу управу. Управни надзор извршен је у области матичних књига и задовољни смо постигнутим резултатима обзиром на капацитете којим располажемо и у односу на друге локалне заједнице а детаљно је образложено у тачки 2.2. овог Извјештаја.</w:t>
      </w:r>
    </w:p>
    <w:p w:rsidR="00E46F54" w:rsidRPr="00E46F54" w:rsidRDefault="00E46F54" w:rsidP="00E46F54">
      <w:pPr>
        <w:pStyle w:val="Bezproreda2"/>
        <w:jc w:val="both"/>
        <w:rPr>
          <w:rFonts w:ascii="Times New Roman" w:hAnsi="Times New Roman"/>
          <w:sz w:val="24"/>
          <w:lang w:val="bs-Latn-BA"/>
        </w:rPr>
      </w:pPr>
    </w:p>
    <w:p w:rsidR="00E46F54" w:rsidRPr="00E46F54" w:rsidRDefault="00E46F54" w:rsidP="00E46F54">
      <w:pPr>
        <w:pStyle w:val="Bezproreda2"/>
        <w:jc w:val="both"/>
        <w:rPr>
          <w:rFonts w:ascii="Times New Roman" w:hAnsi="Times New Roman"/>
          <w:b/>
          <w:sz w:val="24"/>
          <w:lang w:val="bs-Latn-BA"/>
        </w:rPr>
      </w:pPr>
      <w:r w:rsidRPr="00E46F54">
        <w:rPr>
          <w:rFonts w:ascii="Times New Roman" w:hAnsi="Times New Roman"/>
          <w:b/>
          <w:sz w:val="24"/>
          <w:lang w:val="bs-Latn-BA"/>
        </w:rPr>
        <w:t xml:space="preserve">     </w:t>
      </w:r>
      <w:r w:rsidRPr="00E46F54">
        <w:rPr>
          <w:rFonts w:ascii="Times New Roman" w:hAnsi="Times New Roman"/>
          <w:b/>
          <w:sz w:val="24"/>
          <w:lang w:val="bs-Cyrl-BA"/>
        </w:rPr>
        <w:tab/>
        <w:t>1</w:t>
      </w:r>
      <w:r w:rsidRPr="00E46F54">
        <w:rPr>
          <w:rFonts w:ascii="Times New Roman" w:hAnsi="Times New Roman"/>
          <w:b/>
          <w:sz w:val="24"/>
          <w:lang w:val="bs-Latn-BA"/>
        </w:rPr>
        <w:t>.1. Нормативно-правни послови, студијско-аналитчки и стручно-оперативни послови и управно рјешавање</w:t>
      </w:r>
    </w:p>
    <w:p w:rsidR="00332D59" w:rsidRDefault="00E46F54" w:rsidP="00E46F54">
      <w:pPr>
        <w:spacing w:after="0" w:line="240" w:lineRule="auto"/>
        <w:ind w:firstLine="708"/>
        <w:jc w:val="both"/>
        <w:rPr>
          <w:rFonts w:ascii="Times New Roman" w:hAnsi="Times New Roman"/>
          <w:sz w:val="24"/>
          <w:lang w:val="bs-Cyrl-BA"/>
        </w:rPr>
      </w:pPr>
      <w:r w:rsidRPr="00E46F54">
        <w:rPr>
          <w:rFonts w:ascii="Times New Roman" w:hAnsi="Times New Roman"/>
          <w:sz w:val="24"/>
          <w:lang w:val="bs-Cyrl-BA"/>
        </w:rPr>
        <w:t xml:space="preserve">Нормативини послови су незаобилазна тачка у раду овог Одјељења и представљају сталну активност службеника. Израђују се како општи тако и појединачни акти, било у форми нацрта, приједлога и коначног текста. Од општих аката издвају се Одлуке о радном времену за вријеме републичких празника, текст јавног конкурса за Одбор за жалбе и Управног одбора ЈУ Центар за културу, приједлози Одлука о расписивању конкурса за наведени управни одбор и с њима повезане одлуке, приједлог Одлуке о формирању Комисије за територијално разграничење, Правилник </w:t>
      </w:r>
      <w:r w:rsidRPr="00E46F54">
        <w:rPr>
          <w:rFonts w:ascii="Times New Roman" w:hAnsi="Times New Roman"/>
          <w:sz w:val="24"/>
        </w:rPr>
        <w:t xml:space="preserve">о условима и начину отуђења </w:t>
      </w:r>
    </w:p>
    <w:p w:rsidR="00332D59" w:rsidRPr="00332D59" w:rsidRDefault="00332D59" w:rsidP="00332D59">
      <w:pPr>
        <w:pStyle w:val="Bezproreda2"/>
        <w:rPr>
          <w:rFonts w:ascii="Times New Roman" w:hAnsi="Times New Roman"/>
          <w:b/>
          <w:sz w:val="24"/>
          <w:u w:val="single"/>
          <w:lang w:val="bs-Cyrl-BA"/>
        </w:rPr>
      </w:pPr>
      <w:r>
        <w:rPr>
          <w:rFonts w:ascii="Times New Roman" w:hAnsi="Times New Roman"/>
          <w:b/>
          <w:sz w:val="24"/>
          <w:u w:val="single"/>
        </w:rPr>
        <w:lastRenderedPageBreak/>
        <w:t>29</w:t>
      </w:r>
      <w:r>
        <w:rPr>
          <w:rFonts w:ascii="Times New Roman" w:hAnsi="Times New Roman"/>
          <w:b/>
          <w:sz w:val="24"/>
          <w:u w:val="single"/>
          <w:lang w:val="sr-Cyrl-BA"/>
        </w:rPr>
        <w:t>.</w:t>
      </w:r>
      <w:r>
        <w:rPr>
          <w:rFonts w:ascii="Times New Roman" w:hAnsi="Times New Roman"/>
          <w:b/>
          <w:sz w:val="24"/>
          <w:u w:val="single"/>
        </w:rPr>
        <w:t xml:space="preserve"> </w:t>
      </w:r>
      <w:r>
        <w:rPr>
          <w:rFonts w:ascii="Times New Roman" w:hAnsi="Times New Roman"/>
          <w:b/>
          <w:sz w:val="24"/>
          <w:u w:val="single"/>
          <w:lang w:val="sr-Cyrl-BA"/>
        </w:rPr>
        <w:t xml:space="preserve"> ма</w:t>
      </w:r>
      <w:r>
        <w:rPr>
          <w:rFonts w:ascii="Times New Roman" w:hAnsi="Times New Roman"/>
          <w:b/>
          <w:sz w:val="24"/>
          <w:u w:val="single"/>
        </w:rPr>
        <w:t>j</w:t>
      </w:r>
      <w:r>
        <w:rPr>
          <w:rFonts w:ascii="Times New Roman" w:hAnsi="Times New Roman"/>
          <w:b/>
          <w:sz w:val="24"/>
          <w:u w:val="single"/>
          <w:lang w:val="sr-Cyrl-BA"/>
        </w:rPr>
        <w:t xml:space="preserve"> </w:t>
      </w:r>
      <w:r>
        <w:rPr>
          <w:rFonts w:ascii="Times New Roman" w:hAnsi="Times New Roman"/>
          <w:b/>
          <w:sz w:val="24"/>
          <w:u w:val="single"/>
          <w:lang w:val="bs-Latn-BA"/>
        </w:rPr>
        <w:t xml:space="preserve"> 20</w:t>
      </w:r>
      <w:r>
        <w:rPr>
          <w:rFonts w:ascii="Times New Roman" w:hAnsi="Times New Roman"/>
          <w:b/>
          <w:sz w:val="24"/>
          <w:u w:val="single"/>
          <w:lang w:val="sr-Cyrl-BA"/>
        </w:rPr>
        <w:t>20</w:t>
      </w:r>
      <w:r>
        <w:rPr>
          <w:rFonts w:ascii="Times New Roman" w:hAnsi="Times New Roman"/>
          <w:b/>
          <w:sz w:val="24"/>
          <w:u w:val="single"/>
          <w:lang w:val="bs-Latn-BA"/>
        </w:rPr>
        <w:t xml:space="preserve">.         _ ___ </w:t>
      </w:r>
      <w:r>
        <w:rPr>
          <w:rFonts w:ascii="Times New Roman" w:hAnsi="Times New Roman"/>
          <w:b/>
          <w:sz w:val="24"/>
          <w:u w:val="single"/>
          <w:lang w:val="sr-Cyrl-BA"/>
        </w:rPr>
        <w:t>Службени гласник општине Вукосавље</w:t>
      </w:r>
      <w:r>
        <w:rPr>
          <w:rFonts w:ascii="Times New Roman" w:hAnsi="Times New Roman"/>
          <w:b/>
          <w:sz w:val="24"/>
          <w:u w:val="single"/>
          <w:lang w:val="bs-Latn-BA"/>
        </w:rPr>
        <w:t xml:space="preserve">       </w:t>
      </w:r>
      <w:r>
        <w:rPr>
          <w:rFonts w:ascii="Times New Roman" w:hAnsi="Times New Roman"/>
          <w:b/>
          <w:sz w:val="24"/>
          <w:u w:val="single"/>
          <w:lang w:val="sr-Cyrl-BA"/>
        </w:rPr>
        <w:t>_______</w:t>
      </w:r>
      <w:r>
        <w:rPr>
          <w:rFonts w:ascii="Times New Roman" w:hAnsi="Times New Roman"/>
          <w:b/>
          <w:sz w:val="24"/>
          <w:u w:val="single"/>
          <w:lang w:val="bs-Latn-BA"/>
        </w:rPr>
        <w:t xml:space="preserve">_ </w:t>
      </w:r>
      <w:r>
        <w:rPr>
          <w:rFonts w:ascii="Times New Roman" w:hAnsi="Times New Roman"/>
          <w:b/>
          <w:sz w:val="24"/>
          <w:u w:val="single"/>
          <w:lang w:val="sr-Cyrl-BA"/>
        </w:rPr>
        <w:t xml:space="preserve">  </w:t>
      </w:r>
      <w:r>
        <w:rPr>
          <w:rFonts w:ascii="Times New Roman" w:hAnsi="Times New Roman"/>
          <w:b/>
          <w:sz w:val="24"/>
          <w:u w:val="single"/>
          <w:lang w:val="hr-BA"/>
        </w:rPr>
        <w:t xml:space="preserve"> </w:t>
      </w:r>
      <w:r>
        <w:rPr>
          <w:rFonts w:ascii="Times New Roman" w:hAnsi="Times New Roman"/>
          <w:b/>
          <w:sz w:val="24"/>
          <w:u w:val="single"/>
          <w:lang w:val="sr-Cyrl-BA"/>
        </w:rPr>
        <w:t xml:space="preserve"> Број _</w:t>
      </w:r>
      <w:r>
        <w:rPr>
          <w:rFonts w:ascii="Times New Roman" w:hAnsi="Times New Roman"/>
          <w:b/>
          <w:sz w:val="24"/>
          <w:u w:val="single"/>
        </w:rPr>
        <w:t>6</w:t>
      </w:r>
    </w:p>
    <w:p w:rsidR="00E46F54" w:rsidRPr="00E46F54" w:rsidRDefault="00E46F54" w:rsidP="00332D59">
      <w:pPr>
        <w:spacing w:after="0" w:line="240" w:lineRule="auto"/>
        <w:jc w:val="both"/>
        <w:rPr>
          <w:rFonts w:ascii="Times New Roman" w:hAnsi="Times New Roman"/>
          <w:sz w:val="24"/>
          <w:lang w:val="bs-Cyrl-BA"/>
        </w:rPr>
      </w:pPr>
      <w:r w:rsidRPr="00E46F54">
        <w:rPr>
          <w:rFonts w:ascii="Times New Roman" w:hAnsi="Times New Roman"/>
          <w:sz w:val="24"/>
        </w:rPr>
        <w:t>непокретности у својини Општине Вукосавље, у циљу реализације инвестиционог пројекта од посебног значаја за локални економски развој, испод тржишне цијене или без накнаде</w:t>
      </w:r>
      <w:r w:rsidRPr="00E46F54">
        <w:rPr>
          <w:rFonts w:ascii="Times New Roman" w:hAnsi="Times New Roman"/>
          <w:sz w:val="24"/>
          <w:lang w:val="bs-Cyrl-BA"/>
        </w:rPr>
        <w:t xml:space="preserve"> и слични други акти. </w:t>
      </w:r>
    </w:p>
    <w:p w:rsidR="00E46F54" w:rsidRPr="00E46F54" w:rsidRDefault="00E46F54" w:rsidP="00E46F54">
      <w:pPr>
        <w:pStyle w:val="Bezproreda2"/>
        <w:ind w:firstLine="708"/>
        <w:jc w:val="both"/>
        <w:rPr>
          <w:rFonts w:ascii="Times New Roman" w:hAnsi="Times New Roman"/>
          <w:sz w:val="24"/>
          <w:lang w:val="bs-Cyrl-BA"/>
        </w:rPr>
      </w:pPr>
      <w:r w:rsidRPr="00E46F54">
        <w:rPr>
          <w:rFonts w:ascii="Times New Roman" w:hAnsi="Times New Roman"/>
          <w:sz w:val="24"/>
          <w:lang w:val="bs-Cyrl-BA"/>
        </w:rPr>
        <w:t xml:space="preserve">Ово Одјељење одрадило је и неколико општих и појединачних аката који се тичу надлежности начелника општине, као што је Рјешење о именовању дисциплинске комисије, Одлуке о давању сагласности на опште акте јавних установа чији је оснивач општина, Рјешење и Одлука о бројчаним ознакама организационих јединица, измјене Правилника о унутрашњој организацији и систематизацији радних мјеста, учествовало у измјени колективног уговора и сличним актима. </w:t>
      </w:r>
    </w:p>
    <w:p w:rsidR="00E46F54" w:rsidRPr="00E46F54" w:rsidRDefault="00E46F54" w:rsidP="00E46F54">
      <w:pPr>
        <w:pStyle w:val="Bezproreda2"/>
        <w:jc w:val="both"/>
        <w:rPr>
          <w:rFonts w:ascii="Times New Roman" w:hAnsi="Times New Roman"/>
          <w:sz w:val="24"/>
          <w:lang w:val="bs-Cyrl-BA"/>
        </w:rPr>
      </w:pPr>
      <w:r w:rsidRPr="00E46F54">
        <w:rPr>
          <w:rFonts w:ascii="Times New Roman" w:hAnsi="Times New Roman"/>
          <w:sz w:val="24"/>
          <w:lang w:val="bs-Latn-BA"/>
        </w:rPr>
        <w:tab/>
        <w:t>Када је ријеч о студијско-аналитичким пословима, треба споменути активно</w:t>
      </w:r>
      <w:r w:rsidRPr="00E46F54">
        <w:rPr>
          <w:rFonts w:ascii="Times New Roman" w:hAnsi="Times New Roman"/>
          <w:sz w:val="24"/>
          <w:lang w:val="bs-Cyrl-BA"/>
        </w:rPr>
        <w:t xml:space="preserve">сти на </w:t>
      </w:r>
      <w:r w:rsidRPr="00E46F54">
        <w:rPr>
          <w:rFonts w:ascii="Times New Roman" w:hAnsi="Times New Roman"/>
          <w:sz w:val="24"/>
          <w:lang w:val="bs-Latn-BA"/>
        </w:rPr>
        <w:t xml:space="preserve"> </w:t>
      </w:r>
      <w:r w:rsidRPr="00E46F54">
        <w:rPr>
          <w:rFonts w:ascii="Times New Roman" w:hAnsi="Times New Roman"/>
          <w:sz w:val="24"/>
          <w:lang w:val="bs-Cyrl-BA"/>
        </w:rPr>
        <w:t>изради информације о раду као и Извјештај о раду цивилне заштите.</w:t>
      </w:r>
    </w:p>
    <w:p w:rsidR="00E46F54" w:rsidRPr="00E46F54" w:rsidRDefault="00E46F54" w:rsidP="00E46F54">
      <w:pPr>
        <w:pStyle w:val="Bezproreda2"/>
        <w:jc w:val="both"/>
        <w:rPr>
          <w:rFonts w:ascii="Times New Roman" w:hAnsi="Times New Roman"/>
          <w:sz w:val="24"/>
          <w:lang w:val="bs-Latn-BA"/>
        </w:rPr>
      </w:pPr>
      <w:r w:rsidRPr="00E46F54">
        <w:rPr>
          <w:rFonts w:ascii="Times New Roman" w:hAnsi="Times New Roman"/>
          <w:sz w:val="24"/>
          <w:lang w:val="bs-Latn-BA"/>
        </w:rPr>
        <w:tab/>
      </w:r>
      <w:r w:rsidRPr="00E46F54">
        <w:rPr>
          <w:rFonts w:ascii="Times New Roman" w:hAnsi="Times New Roman"/>
          <w:sz w:val="24"/>
          <w:lang w:val="bs-Cyrl-BA"/>
        </w:rPr>
        <w:t xml:space="preserve">На крају ово </w:t>
      </w:r>
      <w:r w:rsidRPr="00E46F54">
        <w:rPr>
          <w:rFonts w:ascii="Times New Roman" w:hAnsi="Times New Roman"/>
          <w:sz w:val="24"/>
          <w:lang w:val="bs-Latn-BA"/>
        </w:rPr>
        <w:t xml:space="preserve">Одјељење је водило разне управне поступке </w:t>
      </w:r>
      <w:r w:rsidRPr="00E46F54">
        <w:rPr>
          <w:rFonts w:ascii="Times New Roman" w:hAnsi="Times New Roman"/>
          <w:sz w:val="24"/>
          <w:lang w:val="bs-Cyrl-BA"/>
        </w:rPr>
        <w:t xml:space="preserve">при чему су </w:t>
      </w:r>
      <w:r w:rsidRPr="00E46F54">
        <w:rPr>
          <w:rFonts w:ascii="Times New Roman" w:hAnsi="Times New Roman"/>
          <w:sz w:val="24"/>
          <w:lang w:val="bs-Latn-BA"/>
        </w:rPr>
        <w:t>доношена рјешења о промјени личних имена грађана, о накнадном упису у матичне књиге, распоређивању и премјештају запослених, о годишњим одморима и другим облицима плаћеног одсуства, о заснивању и престанку радног односа, о платама запослених и другим облицима њихових имовинских и личних права и сл.</w:t>
      </w:r>
    </w:p>
    <w:p w:rsidR="00E46F54" w:rsidRPr="00E46F54" w:rsidRDefault="00E46F54" w:rsidP="00E46F54">
      <w:pPr>
        <w:pStyle w:val="Bezproreda2"/>
        <w:jc w:val="both"/>
        <w:rPr>
          <w:rFonts w:ascii="Times New Roman" w:hAnsi="Times New Roman"/>
          <w:sz w:val="24"/>
          <w:lang w:val="bs-Cyrl-BA"/>
        </w:rPr>
      </w:pPr>
      <w:r w:rsidRPr="00E46F54">
        <w:rPr>
          <w:rFonts w:ascii="Times New Roman" w:hAnsi="Times New Roman"/>
          <w:sz w:val="24"/>
          <w:lang w:val="bs-Cyrl-BA"/>
        </w:rPr>
        <w:tab/>
        <w:t xml:space="preserve">У односу на управно рјешавање, ово Одјељење у законским роковима и по законској процедури проводи поступке из разних области и то борачко-инвалидској заштити, грађанским стањима, матичним књигама, промјени личног имена и другим сличним поступцима. Законски рокови за рјешавање се поштују о чему смо информацијом обавјестили и надлежно министарство управе и локалне самоуправе, на њихово тражење. Законска процедура је испоштована што потврђује чињеница да нису поктретани поступци по жалбама. </w:t>
      </w:r>
    </w:p>
    <w:p w:rsidR="00E46F54" w:rsidRPr="00E46F54" w:rsidRDefault="00E46F54" w:rsidP="00E46F54">
      <w:pPr>
        <w:pStyle w:val="Bezproreda2"/>
        <w:jc w:val="both"/>
        <w:rPr>
          <w:rFonts w:ascii="Times New Roman" w:hAnsi="Times New Roman"/>
          <w:sz w:val="24"/>
          <w:lang w:val="bs-Cyrl-BA"/>
        </w:rPr>
      </w:pPr>
      <w:r w:rsidRPr="00E46F54">
        <w:rPr>
          <w:rFonts w:ascii="Times New Roman" w:hAnsi="Times New Roman"/>
          <w:sz w:val="24"/>
          <w:lang w:val="bs-Cyrl-BA"/>
        </w:rPr>
        <w:tab/>
        <w:t xml:space="preserve">Оно што је побољшање у односу на остале године јесте могућност одрицања странке од права жалбе, која је уведена измјена и допунама Закона о општем управном поступку. То умного чему скраћује поступак у једноставним управним стварима гдје је позитивно рјешено о захтјеву странке. Припремљен је образац изјаве који је доступан у Шалтер сали чиме је странци али и органу управе олакшан приступ за предузимање ове радње у управном поступку. </w:t>
      </w:r>
    </w:p>
    <w:p w:rsidR="00E46F54" w:rsidRPr="00E46F54" w:rsidRDefault="00E46F54" w:rsidP="00E46F54">
      <w:pPr>
        <w:pStyle w:val="Bezproreda2"/>
        <w:jc w:val="both"/>
        <w:rPr>
          <w:rFonts w:ascii="Times New Roman" w:hAnsi="Times New Roman"/>
          <w:sz w:val="24"/>
          <w:lang w:val="hr-BA"/>
        </w:rPr>
      </w:pPr>
    </w:p>
    <w:p w:rsidR="00E46F54" w:rsidRPr="00E46F54" w:rsidRDefault="00E46F54" w:rsidP="00E46F54">
      <w:pPr>
        <w:pStyle w:val="Bezproreda2"/>
        <w:ind w:firstLine="708"/>
        <w:jc w:val="both"/>
        <w:rPr>
          <w:rFonts w:ascii="Times New Roman" w:hAnsi="Times New Roman"/>
          <w:sz w:val="24"/>
        </w:rPr>
      </w:pPr>
      <w:r w:rsidRPr="00E46F54">
        <w:rPr>
          <w:rFonts w:ascii="Times New Roman" w:hAnsi="Times New Roman"/>
          <w:b/>
          <w:sz w:val="24"/>
          <w:lang w:val="bs-Cyrl-BA"/>
        </w:rPr>
        <w:t>1</w:t>
      </w:r>
      <w:r w:rsidRPr="00E46F54">
        <w:rPr>
          <w:rFonts w:ascii="Times New Roman" w:hAnsi="Times New Roman"/>
          <w:b/>
          <w:sz w:val="24"/>
        </w:rPr>
        <w:t>.2</w:t>
      </w:r>
      <w:r w:rsidRPr="00E46F54">
        <w:rPr>
          <w:rFonts w:ascii="Times New Roman" w:hAnsi="Times New Roman"/>
          <w:sz w:val="24"/>
        </w:rPr>
        <w:t xml:space="preserve">.  </w:t>
      </w:r>
      <w:r w:rsidRPr="00E46F54">
        <w:rPr>
          <w:rFonts w:ascii="Times New Roman" w:hAnsi="Times New Roman"/>
          <w:b/>
          <w:sz w:val="24"/>
        </w:rPr>
        <w:t>Послови  грађанских  стања и евиденција</w:t>
      </w:r>
    </w:p>
    <w:p w:rsidR="00E46F54" w:rsidRPr="00E46F54" w:rsidRDefault="00E46F54" w:rsidP="00E46F54">
      <w:pPr>
        <w:pStyle w:val="Bezproreda2"/>
        <w:jc w:val="both"/>
        <w:rPr>
          <w:rFonts w:ascii="Times New Roman" w:hAnsi="Times New Roman"/>
          <w:sz w:val="24"/>
          <w:lang w:val="bs-Cyrl-BA"/>
        </w:rPr>
      </w:pPr>
      <w:r w:rsidRPr="00E46F54">
        <w:rPr>
          <w:rFonts w:ascii="Times New Roman" w:hAnsi="Times New Roman"/>
          <w:sz w:val="24"/>
        </w:rPr>
        <w:t xml:space="preserve">      </w:t>
      </w:r>
      <w:r w:rsidRPr="00E46F54">
        <w:rPr>
          <w:rFonts w:ascii="Times New Roman" w:hAnsi="Times New Roman"/>
          <w:sz w:val="24"/>
          <w:lang w:val="bs-Cyrl-BA"/>
        </w:rPr>
        <w:tab/>
      </w:r>
      <w:r w:rsidRPr="00E46F54">
        <w:rPr>
          <w:rFonts w:ascii="Times New Roman" w:hAnsi="Times New Roman"/>
          <w:sz w:val="24"/>
        </w:rPr>
        <w:t>У Матичној служби општине Вукосавље врше се редо</w:t>
      </w:r>
      <w:r w:rsidRPr="00E46F54">
        <w:rPr>
          <w:rFonts w:ascii="Times New Roman" w:hAnsi="Times New Roman"/>
          <w:sz w:val="24"/>
          <w:lang w:val="bs-Cyrl-BA"/>
        </w:rPr>
        <w:t>в</w:t>
      </w:r>
      <w:r w:rsidRPr="00E46F54">
        <w:rPr>
          <w:rFonts w:ascii="Times New Roman" w:hAnsi="Times New Roman"/>
          <w:sz w:val="24"/>
        </w:rPr>
        <w:t>ни уписи у матичне књиге рођених, умрлх и вјенчаних. Ове матичне књиге вођене  с</w:t>
      </w:r>
      <w:r w:rsidRPr="00E46F54">
        <w:rPr>
          <w:rFonts w:ascii="Times New Roman" w:hAnsi="Times New Roman"/>
          <w:sz w:val="24"/>
          <w:lang w:val="bs-Cyrl-BA"/>
        </w:rPr>
        <w:t>у</w:t>
      </w:r>
      <w:r w:rsidRPr="00E46F54">
        <w:rPr>
          <w:rFonts w:ascii="Times New Roman" w:hAnsi="Times New Roman"/>
          <w:sz w:val="24"/>
        </w:rPr>
        <w:t xml:space="preserve">  јединствено за општину Вукосавље.</w:t>
      </w:r>
      <w:r w:rsidRPr="00E46F54">
        <w:rPr>
          <w:rFonts w:ascii="Times New Roman" w:hAnsi="Times New Roman"/>
          <w:sz w:val="24"/>
          <w:lang w:val="bs-Cyrl-BA"/>
        </w:rPr>
        <w:t xml:space="preserve"> Оно што је примјетно јесте благо смањење броја изданих увјерења и потврда чиме се обим посла вратио у стандардне оквире у односу на прошлу 2018. годину (када је био повећање до 30%). Наше прогнозе су биле да ће бити и мањи обим посла управо из разлога пресељења општинске администрације и радова на изградњи нове зграде општинске управе. Међутим, добро организоване активности на пресељењу доприњеле су малтене несметаном обављању посла.  </w:t>
      </w:r>
    </w:p>
    <w:p w:rsidR="00332D59" w:rsidRDefault="00E46F54" w:rsidP="00E46F54">
      <w:pPr>
        <w:spacing w:after="0" w:line="240" w:lineRule="auto"/>
        <w:ind w:firstLine="708"/>
        <w:jc w:val="both"/>
        <w:rPr>
          <w:rFonts w:ascii="Times New Roman" w:hAnsi="Times New Roman"/>
          <w:sz w:val="24"/>
          <w:lang w:val="bs-Cyrl-BA"/>
        </w:rPr>
      </w:pPr>
      <w:r w:rsidRPr="00E46F54">
        <w:rPr>
          <w:rFonts w:ascii="Times New Roman" w:hAnsi="Times New Roman"/>
          <w:sz w:val="24"/>
          <w:lang w:val="bs-Cyrl-BA"/>
        </w:rPr>
        <w:t xml:space="preserve">Одређене активности је било потребно да се спроведу у овој области и тичу се поступка миграције и верификације уписа матичних књига из папирног у електронски облик. Када погледамо податке о верификацији, видимо да смо 15. јула 2019. године (када је био управни надзор) имали 61%. Провјером код надлежног администратора за ову област у ресору локалне самоуправе при Министарству управе и локалне самоуправе добили смо информацију да имамо преко 68% процената верификације. То значи да смо за четири мјесеца успјели да верификујемо око 7% уписа. Када сагледамо цјелокупно стање верификације (68%) и одбијемо дио који се односи на Горњи и Доњи Свилај (10%) долазимо до податка да смо верификовали око 80% уписа и да нам је преостало око 20%. Пратећи овај темпо (7% за 4 мјесеца), потпуну верификацију би остварили на крају следеће 2020. године. Треба рећи да немамо кадровских и смјештајних капацитета тако да не </w:t>
      </w:r>
    </w:p>
    <w:p w:rsidR="00332D59" w:rsidRDefault="00332D59" w:rsidP="00332D59">
      <w:pPr>
        <w:spacing w:after="0" w:line="240" w:lineRule="auto"/>
        <w:jc w:val="both"/>
        <w:rPr>
          <w:rFonts w:ascii="Times New Roman" w:hAnsi="Times New Roman"/>
          <w:sz w:val="24"/>
          <w:lang w:val="bs-Cyrl-BA"/>
        </w:rPr>
      </w:pPr>
    </w:p>
    <w:p w:rsidR="00332D59" w:rsidRPr="00332D59" w:rsidRDefault="00332D59" w:rsidP="00332D59">
      <w:pPr>
        <w:pStyle w:val="Bezproreda2"/>
        <w:rPr>
          <w:rFonts w:ascii="Times New Roman" w:hAnsi="Times New Roman"/>
          <w:b/>
          <w:sz w:val="24"/>
          <w:u w:val="single"/>
          <w:lang w:val="bs-Cyrl-BA"/>
        </w:rPr>
      </w:pPr>
      <w:r>
        <w:rPr>
          <w:rFonts w:ascii="Times New Roman" w:hAnsi="Times New Roman"/>
          <w:b/>
          <w:sz w:val="24"/>
          <w:u w:val="single"/>
        </w:rPr>
        <w:t>29</w:t>
      </w:r>
      <w:r>
        <w:rPr>
          <w:rFonts w:ascii="Times New Roman" w:hAnsi="Times New Roman"/>
          <w:b/>
          <w:sz w:val="24"/>
          <w:u w:val="single"/>
          <w:lang w:val="sr-Cyrl-BA"/>
        </w:rPr>
        <w:t>.</w:t>
      </w:r>
      <w:r>
        <w:rPr>
          <w:rFonts w:ascii="Times New Roman" w:hAnsi="Times New Roman"/>
          <w:b/>
          <w:sz w:val="24"/>
          <w:u w:val="single"/>
        </w:rPr>
        <w:t xml:space="preserve"> </w:t>
      </w:r>
      <w:r>
        <w:rPr>
          <w:rFonts w:ascii="Times New Roman" w:hAnsi="Times New Roman"/>
          <w:b/>
          <w:sz w:val="24"/>
          <w:u w:val="single"/>
          <w:lang w:val="sr-Cyrl-BA"/>
        </w:rPr>
        <w:t xml:space="preserve"> ма</w:t>
      </w:r>
      <w:r>
        <w:rPr>
          <w:rFonts w:ascii="Times New Roman" w:hAnsi="Times New Roman"/>
          <w:b/>
          <w:sz w:val="24"/>
          <w:u w:val="single"/>
        </w:rPr>
        <w:t>j</w:t>
      </w:r>
      <w:r>
        <w:rPr>
          <w:rFonts w:ascii="Times New Roman" w:hAnsi="Times New Roman"/>
          <w:b/>
          <w:sz w:val="24"/>
          <w:u w:val="single"/>
          <w:lang w:val="sr-Cyrl-BA"/>
        </w:rPr>
        <w:t xml:space="preserve"> </w:t>
      </w:r>
      <w:r>
        <w:rPr>
          <w:rFonts w:ascii="Times New Roman" w:hAnsi="Times New Roman"/>
          <w:b/>
          <w:sz w:val="24"/>
          <w:u w:val="single"/>
          <w:lang w:val="bs-Latn-BA"/>
        </w:rPr>
        <w:t xml:space="preserve"> 20</w:t>
      </w:r>
      <w:r>
        <w:rPr>
          <w:rFonts w:ascii="Times New Roman" w:hAnsi="Times New Roman"/>
          <w:b/>
          <w:sz w:val="24"/>
          <w:u w:val="single"/>
          <w:lang w:val="sr-Cyrl-BA"/>
        </w:rPr>
        <w:t>20</w:t>
      </w:r>
      <w:r>
        <w:rPr>
          <w:rFonts w:ascii="Times New Roman" w:hAnsi="Times New Roman"/>
          <w:b/>
          <w:sz w:val="24"/>
          <w:u w:val="single"/>
          <w:lang w:val="bs-Latn-BA"/>
        </w:rPr>
        <w:t xml:space="preserve">.         _ ___ </w:t>
      </w:r>
      <w:r>
        <w:rPr>
          <w:rFonts w:ascii="Times New Roman" w:hAnsi="Times New Roman"/>
          <w:b/>
          <w:sz w:val="24"/>
          <w:u w:val="single"/>
          <w:lang w:val="sr-Cyrl-BA"/>
        </w:rPr>
        <w:t>Службени гласник општине Вукосавље</w:t>
      </w:r>
      <w:r>
        <w:rPr>
          <w:rFonts w:ascii="Times New Roman" w:hAnsi="Times New Roman"/>
          <w:b/>
          <w:sz w:val="24"/>
          <w:u w:val="single"/>
          <w:lang w:val="bs-Latn-BA"/>
        </w:rPr>
        <w:t xml:space="preserve">       </w:t>
      </w:r>
      <w:r>
        <w:rPr>
          <w:rFonts w:ascii="Times New Roman" w:hAnsi="Times New Roman"/>
          <w:b/>
          <w:sz w:val="24"/>
          <w:u w:val="single"/>
          <w:lang w:val="sr-Cyrl-BA"/>
        </w:rPr>
        <w:t>_______</w:t>
      </w:r>
      <w:r>
        <w:rPr>
          <w:rFonts w:ascii="Times New Roman" w:hAnsi="Times New Roman"/>
          <w:b/>
          <w:sz w:val="24"/>
          <w:u w:val="single"/>
          <w:lang w:val="bs-Latn-BA"/>
        </w:rPr>
        <w:t xml:space="preserve">_ </w:t>
      </w:r>
      <w:r>
        <w:rPr>
          <w:rFonts w:ascii="Times New Roman" w:hAnsi="Times New Roman"/>
          <w:b/>
          <w:sz w:val="24"/>
          <w:u w:val="single"/>
          <w:lang w:val="sr-Cyrl-BA"/>
        </w:rPr>
        <w:t xml:space="preserve">  </w:t>
      </w:r>
      <w:r>
        <w:rPr>
          <w:rFonts w:ascii="Times New Roman" w:hAnsi="Times New Roman"/>
          <w:b/>
          <w:sz w:val="24"/>
          <w:u w:val="single"/>
          <w:lang w:val="hr-BA"/>
        </w:rPr>
        <w:t xml:space="preserve"> </w:t>
      </w:r>
      <w:r>
        <w:rPr>
          <w:rFonts w:ascii="Times New Roman" w:hAnsi="Times New Roman"/>
          <w:b/>
          <w:sz w:val="24"/>
          <w:u w:val="single"/>
          <w:lang w:val="sr-Cyrl-BA"/>
        </w:rPr>
        <w:t xml:space="preserve"> Број _</w:t>
      </w:r>
      <w:r>
        <w:rPr>
          <w:rFonts w:ascii="Times New Roman" w:hAnsi="Times New Roman"/>
          <w:b/>
          <w:sz w:val="24"/>
          <w:u w:val="single"/>
        </w:rPr>
        <w:t>6</w:t>
      </w:r>
    </w:p>
    <w:p w:rsidR="00E46F54" w:rsidRPr="00E46F54" w:rsidRDefault="00E46F54" w:rsidP="00332D59">
      <w:pPr>
        <w:spacing w:after="0" w:line="240" w:lineRule="auto"/>
        <w:jc w:val="both"/>
        <w:rPr>
          <w:rFonts w:ascii="Times New Roman" w:hAnsi="Times New Roman"/>
          <w:sz w:val="24"/>
          <w:lang w:val="bs-Cyrl-BA"/>
        </w:rPr>
      </w:pPr>
      <w:r w:rsidRPr="00E46F54">
        <w:rPr>
          <w:rFonts w:ascii="Times New Roman" w:hAnsi="Times New Roman"/>
          <w:sz w:val="24"/>
          <w:lang w:val="bs-Cyrl-BA"/>
        </w:rPr>
        <w:t xml:space="preserve">можемо рачунати на додатне мјере запошљавања ради што скоријег завршетка ових послова, које смо морали завршити до половине ове године. Оно што смо урадили јесте прерасподјела послова на другог замјенског матичара (који обаља и послове протокола, овјере и др.) и њених послова на другог запосленог који ради на борачко-инвалидској заштити. У односу на постигнути степен миграције истичемо да је он далеко већи јер је пренесено више од 90% уписа у електронски примјерак матичних књига. У овој управној области имали смо управни надзор при чему је утврђено да се морају реализовати ове активности. У дослуху са другим општинама, утврдили смо да ми имамо и више него задовољавајући резултат. </w:t>
      </w:r>
    </w:p>
    <w:p w:rsidR="00E46F54" w:rsidRPr="00E46F54" w:rsidRDefault="00E46F54" w:rsidP="00E46F54">
      <w:pPr>
        <w:pStyle w:val="Bezproreda2"/>
        <w:jc w:val="both"/>
        <w:rPr>
          <w:rFonts w:ascii="Times New Roman" w:hAnsi="Times New Roman"/>
          <w:sz w:val="24"/>
        </w:rPr>
      </w:pPr>
      <w:r>
        <w:rPr>
          <w:rFonts w:ascii="Times New Roman" w:hAnsi="Times New Roman"/>
          <w:sz w:val="24"/>
        </w:rPr>
        <w:t xml:space="preserve">        </w:t>
      </w:r>
      <w:r w:rsidRPr="00E46F54">
        <w:rPr>
          <w:rFonts w:ascii="Times New Roman" w:hAnsi="Times New Roman"/>
          <w:sz w:val="24"/>
        </w:rPr>
        <w:t>За обнову несталих или уништених матичних књига вођене су обновљене матичне књиге и то</w:t>
      </w:r>
      <w:r w:rsidRPr="00E46F54">
        <w:rPr>
          <w:rFonts w:ascii="Times New Roman" w:hAnsi="Times New Roman"/>
          <w:sz w:val="24"/>
          <w:lang w:val="bs-Cyrl-BA"/>
        </w:rPr>
        <w:t xml:space="preserve"> </w:t>
      </w:r>
      <w:r w:rsidRPr="00E46F54">
        <w:rPr>
          <w:rFonts w:ascii="Times New Roman" w:hAnsi="Times New Roman"/>
          <w:sz w:val="24"/>
        </w:rPr>
        <w:t>Матична књига рођених, за обнову уписа чињенице рођења, Матична књига умрлих, за обнову уписа чињенице смрти и Матична књига вјенчаних, за обнову уписа чињенице вјенчања. Обновљене матичне књиге вођене су за насељења мјеста: Јакеш, Пећник и Модрички Луг.</w:t>
      </w:r>
    </w:p>
    <w:p w:rsidR="00E46F54" w:rsidRPr="00E46F54" w:rsidRDefault="00E46F54" w:rsidP="00E46F54">
      <w:pPr>
        <w:pStyle w:val="Bezproreda2"/>
        <w:ind w:firstLine="708"/>
        <w:jc w:val="both"/>
        <w:rPr>
          <w:rFonts w:ascii="Times New Roman" w:hAnsi="Times New Roman"/>
          <w:sz w:val="24"/>
        </w:rPr>
      </w:pPr>
      <w:r w:rsidRPr="00E46F54">
        <w:rPr>
          <w:rFonts w:ascii="Times New Roman" w:hAnsi="Times New Roman"/>
          <w:sz w:val="24"/>
        </w:rPr>
        <w:t>Матична служба Општине Вукосавље вршила је послове издавања извода из матичних књига рођених, матичних књига умрлих, матичних књига вјечаних као  и увјерења о држављанству  БиХ – Републике Српске.</w:t>
      </w:r>
    </w:p>
    <w:p w:rsidR="00E46F54" w:rsidRPr="00E46F54" w:rsidRDefault="00E46F54" w:rsidP="00E46F54">
      <w:pPr>
        <w:pStyle w:val="Bezproreda2"/>
        <w:ind w:firstLine="708"/>
        <w:jc w:val="both"/>
        <w:rPr>
          <w:rFonts w:ascii="Times New Roman" w:hAnsi="Times New Roman"/>
          <w:sz w:val="24"/>
        </w:rPr>
      </w:pPr>
      <w:r w:rsidRPr="00E46F54">
        <w:rPr>
          <w:rFonts w:ascii="Times New Roman" w:hAnsi="Times New Roman"/>
          <w:sz w:val="24"/>
        </w:rPr>
        <w:t xml:space="preserve">Током </w:t>
      </w:r>
      <w:r w:rsidRPr="00E46F54">
        <w:rPr>
          <w:rFonts w:ascii="Times New Roman" w:hAnsi="Times New Roman"/>
          <w:sz w:val="24"/>
          <w:lang w:val="bs-Cyrl-BA"/>
        </w:rPr>
        <w:t>2019</w:t>
      </w:r>
      <w:r w:rsidRPr="00E46F54">
        <w:rPr>
          <w:rFonts w:ascii="Times New Roman" w:hAnsi="Times New Roman"/>
          <w:sz w:val="24"/>
        </w:rPr>
        <w:t xml:space="preserve">. године извршено је </w:t>
      </w:r>
      <w:r w:rsidRPr="00E46F54">
        <w:rPr>
          <w:rFonts w:ascii="Times New Roman" w:hAnsi="Times New Roman"/>
          <w:sz w:val="24"/>
          <w:lang w:val="bs-Cyrl-BA"/>
        </w:rPr>
        <w:t>917</w:t>
      </w:r>
      <w:r w:rsidRPr="00E46F54">
        <w:rPr>
          <w:rFonts w:ascii="Times New Roman" w:hAnsi="Times New Roman"/>
          <w:sz w:val="24"/>
        </w:rPr>
        <w:t xml:space="preserve"> провјера кроз базу података “ИДДЕЕА“ по захтјевима који су поднешени код других органа на подручју БиХ, ради издавања личних докумената (личне карте и путне исправе), за  лица за која  се матичне књиге воде  на подручју општине Вукосавље.</w:t>
      </w:r>
      <w:r w:rsidRPr="00E46F54">
        <w:rPr>
          <w:rFonts w:ascii="Times New Roman" w:hAnsi="Times New Roman"/>
          <w:sz w:val="24"/>
          <w:lang w:val="bs-Cyrl-BA"/>
        </w:rPr>
        <w:t xml:space="preserve"> </w:t>
      </w:r>
      <w:r w:rsidRPr="00E46F54">
        <w:rPr>
          <w:rFonts w:ascii="Times New Roman" w:hAnsi="Times New Roman"/>
          <w:sz w:val="24"/>
        </w:rPr>
        <w:t>Путем апликације “Централни информациони систем за друге општине“, коју је увело Министраство за локалну управу и самоуправу РС, током године су издавани изводи и увјерења о грађанским стањима и за лица за која се те евиденције воде у другим матичним уредима одн</w:t>
      </w:r>
      <w:r w:rsidRPr="00E46F54">
        <w:rPr>
          <w:rFonts w:ascii="Times New Roman" w:hAnsi="Times New Roman"/>
          <w:sz w:val="24"/>
          <w:lang w:val="bs-Cyrl-BA"/>
        </w:rPr>
        <w:t>осно</w:t>
      </w:r>
      <w:r w:rsidRPr="00E46F54">
        <w:rPr>
          <w:rFonts w:ascii="Times New Roman" w:hAnsi="Times New Roman"/>
          <w:sz w:val="24"/>
        </w:rPr>
        <w:t xml:space="preserve"> општинама на подручју Републике Српске.Још увјек не постоји могућност, да сваки грађанин добије било који Извод из матичних књига, у било којој општини на подручју БиХ, из разлога што матични уреди општина са подручја Федерације БиХ још увијек нису увезани у систем РС.</w:t>
      </w:r>
    </w:p>
    <w:p w:rsidR="00E46F54" w:rsidRPr="00E46F54" w:rsidRDefault="00332D59" w:rsidP="00E46F54">
      <w:pPr>
        <w:pStyle w:val="Bezproreda2"/>
        <w:jc w:val="both"/>
        <w:rPr>
          <w:rFonts w:ascii="Times New Roman" w:hAnsi="Times New Roman"/>
          <w:sz w:val="24"/>
        </w:rPr>
      </w:pPr>
      <w:r>
        <w:rPr>
          <w:rFonts w:ascii="Times New Roman" w:hAnsi="Times New Roman"/>
          <w:sz w:val="24"/>
          <w:lang w:val="sr-Cyrl-BA"/>
        </w:rPr>
        <w:t xml:space="preserve">         </w:t>
      </w:r>
      <w:r w:rsidR="00E46F54" w:rsidRPr="00E46F54">
        <w:rPr>
          <w:rFonts w:ascii="Times New Roman" w:hAnsi="Times New Roman"/>
          <w:sz w:val="24"/>
          <w:lang w:val="sr-Cyrl-BA"/>
        </w:rPr>
        <w:t xml:space="preserve"> </w:t>
      </w:r>
      <w:r w:rsidR="00E46F54" w:rsidRPr="00E46F54">
        <w:rPr>
          <w:rFonts w:ascii="Times New Roman" w:hAnsi="Times New Roman"/>
          <w:sz w:val="24"/>
        </w:rPr>
        <w:t xml:space="preserve">Када је ријеч о издавању увјерења, матична служба је у </w:t>
      </w:r>
      <w:r w:rsidR="00E46F54" w:rsidRPr="00E46F54">
        <w:rPr>
          <w:rFonts w:ascii="Times New Roman" w:hAnsi="Times New Roman"/>
          <w:sz w:val="24"/>
          <w:lang w:val="bs-Cyrl-BA"/>
        </w:rPr>
        <w:t>2019</w:t>
      </w:r>
      <w:r w:rsidR="00E46F54" w:rsidRPr="00E46F54">
        <w:rPr>
          <w:rFonts w:ascii="Times New Roman" w:hAnsi="Times New Roman"/>
          <w:sz w:val="24"/>
        </w:rPr>
        <w:t>. години водила поступак издавања увјерења о заједничком домаћинству (кућних листи), увјерења у извршеним уписима у матичне књиге, увјерења о слободном брачном стању и увјерења  да у МК  није извршен упис  чињеница.</w:t>
      </w:r>
    </w:p>
    <w:p w:rsidR="00E46F54" w:rsidRPr="00E46F54" w:rsidRDefault="00332D59" w:rsidP="00332D59">
      <w:pPr>
        <w:pStyle w:val="Bezproreda2"/>
        <w:jc w:val="both"/>
        <w:rPr>
          <w:rFonts w:ascii="Times New Roman" w:hAnsi="Times New Roman"/>
          <w:sz w:val="24"/>
        </w:rPr>
      </w:pPr>
      <w:r>
        <w:rPr>
          <w:rFonts w:ascii="Times New Roman" w:hAnsi="Times New Roman"/>
          <w:sz w:val="24"/>
          <w:lang w:val="bs-Cyrl-BA"/>
        </w:rPr>
        <w:t xml:space="preserve">         </w:t>
      </w:r>
      <w:r w:rsidR="00E46F54" w:rsidRPr="00E46F54">
        <w:rPr>
          <w:rFonts w:ascii="Times New Roman" w:hAnsi="Times New Roman"/>
          <w:sz w:val="24"/>
        </w:rPr>
        <w:t xml:space="preserve">Матична служба је наставила да и током </w:t>
      </w:r>
      <w:r w:rsidR="00E46F54" w:rsidRPr="00E46F54">
        <w:rPr>
          <w:rFonts w:ascii="Times New Roman" w:hAnsi="Times New Roman"/>
          <w:sz w:val="24"/>
          <w:lang w:val="bs-Cyrl-BA"/>
        </w:rPr>
        <w:t>2019</w:t>
      </w:r>
      <w:r w:rsidR="00E46F54" w:rsidRPr="00E46F54">
        <w:rPr>
          <w:rFonts w:ascii="Times New Roman" w:hAnsi="Times New Roman"/>
          <w:sz w:val="24"/>
        </w:rPr>
        <w:t xml:space="preserve">, остварује  добру  сарадњу са  МУП-а РС и ФБиХ као и  са матичним службама других општина у Босни и Херцеговини, а по било којем спорном питању грађана чије ефикасно и економично рјешавања захтјева добру сарадњу са поменутим инстуцијама и службама. </w:t>
      </w:r>
    </w:p>
    <w:p w:rsidR="00E46F54" w:rsidRPr="00E46F54" w:rsidRDefault="00332D59" w:rsidP="00332D59">
      <w:pPr>
        <w:pStyle w:val="Bezproreda2"/>
        <w:jc w:val="both"/>
        <w:rPr>
          <w:rFonts w:ascii="Times New Roman" w:hAnsi="Times New Roman"/>
          <w:sz w:val="24"/>
          <w:lang w:val="bs-Cyrl-BA"/>
        </w:rPr>
      </w:pPr>
      <w:r>
        <w:rPr>
          <w:rFonts w:ascii="Times New Roman" w:hAnsi="Times New Roman"/>
          <w:sz w:val="24"/>
          <w:lang w:val="bs-Cyrl-BA"/>
        </w:rPr>
        <w:t xml:space="preserve">          </w:t>
      </w:r>
      <w:r w:rsidR="00E46F54" w:rsidRPr="00E46F54">
        <w:rPr>
          <w:rFonts w:ascii="Times New Roman" w:hAnsi="Times New Roman"/>
          <w:sz w:val="24"/>
        </w:rPr>
        <w:t>У поступку издавања извода и увјерења из Матичних књига и књиге држављана БиХ и Републике Српске, вођене су основне и помоћне евиденције у складу са Законом о матичним књгама, Упутством о вођењу матичних књига, Уредбом о канцеларијском пословању и Уредбом о јединственој класификацији дјелатности.</w:t>
      </w:r>
      <w:r w:rsidR="00E46F54" w:rsidRPr="00E46F54">
        <w:rPr>
          <w:rFonts w:ascii="Times New Roman" w:hAnsi="Times New Roman"/>
          <w:sz w:val="24"/>
          <w:lang w:val="bs-Cyrl-BA"/>
        </w:rPr>
        <w:t xml:space="preserve"> </w:t>
      </w:r>
    </w:p>
    <w:p w:rsidR="00E46F54" w:rsidRPr="00E46F54" w:rsidRDefault="00E46F54" w:rsidP="00E46F54">
      <w:pPr>
        <w:pStyle w:val="Bezproreda2"/>
        <w:jc w:val="both"/>
        <w:rPr>
          <w:rFonts w:ascii="Times New Roman" w:hAnsi="Times New Roman"/>
          <w:sz w:val="24"/>
          <w:lang w:val="bs-Latn-BA"/>
        </w:rPr>
      </w:pPr>
    </w:p>
    <w:p w:rsidR="00E46F54" w:rsidRPr="00E46F54" w:rsidRDefault="00E46F54" w:rsidP="00E46F54">
      <w:pPr>
        <w:pStyle w:val="Bezproreda2"/>
        <w:jc w:val="center"/>
        <w:rPr>
          <w:rFonts w:ascii="Times New Roman" w:hAnsi="Times New Roman"/>
          <w:b/>
          <w:sz w:val="24"/>
          <w:lang w:val="sr-Cyrl-BA"/>
        </w:rPr>
      </w:pPr>
      <w:r w:rsidRPr="00E46F54">
        <w:rPr>
          <w:rFonts w:ascii="Times New Roman" w:hAnsi="Times New Roman"/>
          <w:b/>
          <w:sz w:val="24"/>
        </w:rPr>
        <w:t>ТАБЕЛАРНИ ПРЕГЛЕД  ПОДНЕШЕНИХ - РИЈЕШЕНИХ ЗАХТЈЕВА У МАТИЧНОМ УРЕДУ ВУКОСАВЉЕ ЗА 201</w:t>
      </w:r>
      <w:r w:rsidRPr="00E46F54">
        <w:rPr>
          <w:rFonts w:ascii="Times New Roman" w:hAnsi="Times New Roman"/>
          <w:b/>
          <w:sz w:val="24"/>
          <w:lang w:val="bs-Cyrl-BA"/>
        </w:rPr>
        <w:t>9</w:t>
      </w:r>
      <w:r w:rsidRPr="00E46F54">
        <w:rPr>
          <w:rFonts w:ascii="Times New Roman" w:hAnsi="Times New Roman"/>
          <w:b/>
          <w:sz w:val="24"/>
        </w:rPr>
        <w:t>. ГОДИНУ</w:t>
      </w:r>
    </w:p>
    <w:p w:rsidR="00E46F54" w:rsidRPr="00E46F54" w:rsidRDefault="00E46F54" w:rsidP="00E46F54">
      <w:pPr>
        <w:pStyle w:val="Bezproreda2"/>
        <w:jc w:val="both"/>
        <w:rPr>
          <w:rFonts w:ascii="Times New Roman" w:hAnsi="Times New Roman"/>
          <w:sz w:val="24"/>
          <w:u w:val="single"/>
        </w:rPr>
      </w:pPr>
      <w:r w:rsidRPr="00E46F54">
        <w:rPr>
          <w:rFonts w:ascii="Times New Roman" w:hAnsi="Times New Roman"/>
          <w:sz w:val="24"/>
          <w:u w:val="single"/>
        </w:rPr>
        <w:t>ОБНОВА МАТИЧНИХ КЊИГА</w:t>
      </w:r>
    </w:p>
    <w:tbl>
      <w:tblPr>
        <w:tblW w:w="0" w:type="auto"/>
        <w:tblInd w:w="-10" w:type="dxa"/>
        <w:tblLayout w:type="fixed"/>
        <w:tblLook w:val="04A0"/>
      </w:tblPr>
      <w:tblGrid>
        <w:gridCol w:w="468"/>
        <w:gridCol w:w="2520"/>
        <w:gridCol w:w="2040"/>
        <w:gridCol w:w="2362"/>
        <w:gridCol w:w="2484"/>
      </w:tblGrid>
      <w:tr w:rsidR="00E46F54" w:rsidRPr="00E46F54" w:rsidTr="00E46F54">
        <w:tc>
          <w:tcPr>
            <w:tcW w:w="468" w:type="dxa"/>
            <w:tcBorders>
              <w:top w:val="single" w:sz="4" w:space="0" w:color="000000"/>
              <w:left w:val="single" w:sz="4" w:space="0" w:color="000000"/>
              <w:bottom w:val="single" w:sz="4" w:space="0" w:color="000000"/>
              <w:right w:val="nil"/>
            </w:tcBorders>
          </w:tcPr>
          <w:p w:rsidR="00E46F54" w:rsidRPr="00E46F54" w:rsidRDefault="00E46F54" w:rsidP="00E46F54">
            <w:pPr>
              <w:pStyle w:val="Bezproreda2"/>
              <w:jc w:val="both"/>
              <w:rPr>
                <w:rFonts w:ascii="Times New Roman" w:hAnsi="Times New Roman"/>
                <w:sz w:val="24"/>
              </w:rPr>
            </w:pPr>
          </w:p>
        </w:tc>
        <w:tc>
          <w:tcPr>
            <w:tcW w:w="2520" w:type="dxa"/>
            <w:tcBorders>
              <w:top w:val="single" w:sz="4" w:space="0" w:color="000000"/>
              <w:left w:val="single" w:sz="4" w:space="0" w:color="000000"/>
              <w:bottom w:val="single" w:sz="4" w:space="0" w:color="000000"/>
              <w:right w:val="nil"/>
            </w:tcBorders>
            <w:hideMark/>
          </w:tcPr>
          <w:p w:rsidR="00E46F54" w:rsidRPr="00E46F54" w:rsidRDefault="00E46F54" w:rsidP="00E46F54">
            <w:pPr>
              <w:pStyle w:val="Bezproreda2"/>
              <w:jc w:val="both"/>
              <w:rPr>
                <w:rFonts w:ascii="Times New Roman" w:hAnsi="Times New Roman"/>
                <w:sz w:val="24"/>
              </w:rPr>
            </w:pPr>
            <w:r w:rsidRPr="00E46F54">
              <w:rPr>
                <w:rFonts w:ascii="Times New Roman" w:hAnsi="Times New Roman"/>
                <w:sz w:val="24"/>
              </w:rPr>
              <w:t>Насељено мјесто</w:t>
            </w:r>
          </w:p>
        </w:tc>
        <w:tc>
          <w:tcPr>
            <w:tcW w:w="2040" w:type="dxa"/>
            <w:tcBorders>
              <w:top w:val="single" w:sz="4" w:space="0" w:color="000000"/>
              <w:left w:val="single" w:sz="4" w:space="0" w:color="000000"/>
              <w:bottom w:val="single" w:sz="4" w:space="0" w:color="000000"/>
              <w:right w:val="nil"/>
            </w:tcBorders>
            <w:hideMark/>
          </w:tcPr>
          <w:p w:rsidR="00E46F54" w:rsidRPr="00E46F54" w:rsidRDefault="00E46F54" w:rsidP="00E46F54">
            <w:pPr>
              <w:pStyle w:val="Bezproreda2"/>
              <w:jc w:val="both"/>
              <w:rPr>
                <w:rFonts w:ascii="Times New Roman" w:hAnsi="Times New Roman"/>
                <w:sz w:val="24"/>
              </w:rPr>
            </w:pPr>
            <w:r w:rsidRPr="00E46F54">
              <w:rPr>
                <w:rFonts w:ascii="Times New Roman" w:hAnsi="Times New Roman"/>
                <w:sz w:val="24"/>
              </w:rPr>
              <w:t>МКР</w:t>
            </w:r>
          </w:p>
        </w:tc>
        <w:tc>
          <w:tcPr>
            <w:tcW w:w="2362" w:type="dxa"/>
            <w:tcBorders>
              <w:top w:val="single" w:sz="4" w:space="0" w:color="000000"/>
              <w:left w:val="single" w:sz="4" w:space="0" w:color="000000"/>
              <w:bottom w:val="single" w:sz="4" w:space="0" w:color="000000"/>
              <w:right w:val="nil"/>
            </w:tcBorders>
            <w:hideMark/>
          </w:tcPr>
          <w:p w:rsidR="00E46F54" w:rsidRPr="00E46F54" w:rsidRDefault="00E46F54" w:rsidP="00E46F54">
            <w:pPr>
              <w:pStyle w:val="Bezproreda2"/>
              <w:jc w:val="both"/>
              <w:rPr>
                <w:rFonts w:ascii="Times New Roman" w:hAnsi="Times New Roman"/>
                <w:sz w:val="24"/>
              </w:rPr>
            </w:pPr>
            <w:r w:rsidRPr="00E46F54">
              <w:rPr>
                <w:rFonts w:ascii="Times New Roman" w:hAnsi="Times New Roman"/>
                <w:sz w:val="24"/>
              </w:rPr>
              <w:t>МКВ</w:t>
            </w:r>
          </w:p>
        </w:tc>
        <w:tc>
          <w:tcPr>
            <w:tcW w:w="2484" w:type="dxa"/>
            <w:tcBorders>
              <w:top w:val="single" w:sz="4" w:space="0" w:color="000000"/>
              <w:left w:val="single" w:sz="4" w:space="0" w:color="000000"/>
              <w:bottom w:val="single" w:sz="4" w:space="0" w:color="000000"/>
              <w:right w:val="single" w:sz="4" w:space="0" w:color="000000"/>
            </w:tcBorders>
            <w:hideMark/>
          </w:tcPr>
          <w:p w:rsidR="00E46F54" w:rsidRPr="00E46F54" w:rsidRDefault="00E46F54" w:rsidP="00E46F54">
            <w:pPr>
              <w:pStyle w:val="Bezproreda2"/>
              <w:jc w:val="both"/>
              <w:rPr>
                <w:rFonts w:ascii="Times New Roman" w:hAnsi="Times New Roman"/>
                <w:sz w:val="24"/>
              </w:rPr>
            </w:pPr>
            <w:r w:rsidRPr="00E46F54">
              <w:rPr>
                <w:rFonts w:ascii="Times New Roman" w:hAnsi="Times New Roman"/>
                <w:sz w:val="24"/>
              </w:rPr>
              <w:t>МКУ</w:t>
            </w:r>
          </w:p>
        </w:tc>
      </w:tr>
      <w:tr w:rsidR="00E46F54" w:rsidRPr="00E46F54" w:rsidTr="00E46F54">
        <w:tc>
          <w:tcPr>
            <w:tcW w:w="468" w:type="dxa"/>
            <w:tcBorders>
              <w:top w:val="single" w:sz="4" w:space="0" w:color="000000"/>
              <w:left w:val="single" w:sz="4" w:space="0" w:color="000000"/>
              <w:bottom w:val="single" w:sz="4" w:space="0" w:color="000000"/>
              <w:right w:val="nil"/>
            </w:tcBorders>
            <w:hideMark/>
          </w:tcPr>
          <w:p w:rsidR="00E46F54" w:rsidRPr="00E46F54" w:rsidRDefault="00E46F54" w:rsidP="00E46F54">
            <w:pPr>
              <w:pStyle w:val="Bezproreda2"/>
              <w:jc w:val="both"/>
              <w:rPr>
                <w:rFonts w:ascii="Times New Roman" w:hAnsi="Times New Roman"/>
                <w:sz w:val="24"/>
              </w:rPr>
            </w:pPr>
            <w:r w:rsidRPr="00E46F54">
              <w:rPr>
                <w:rFonts w:ascii="Times New Roman" w:hAnsi="Times New Roman"/>
                <w:sz w:val="24"/>
              </w:rPr>
              <w:t>1</w:t>
            </w:r>
          </w:p>
        </w:tc>
        <w:tc>
          <w:tcPr>
            <w:tcW w:w="2520" w:type="dxa"/>
            <w:tcBorders>
              <w:top w:val="single" w:sz="4" w:space="0" w:color="000000"/>
              <w:left w:val="single" w:sz="4" w:space="0" w:color="000000"/>
              <w:bottom w:val="single" w:sz="4" w:space="0" w:color="000000"/>
              <w:right w:val="nil"/>
            </w:tcBorders>
            <w:hideMark/>
          </w:tcPr>
          <w:p w:rsidR="00E46F54" w:rsidRPr="00E46F54" w:rsidRDefault="00E46F54" w:rsidP="00E46F54">
            <w:pPr>
              <w:pStyle w:val="Bezproreda2"/>
              <w:jc w:val="both"/>
              <w:rPr>
                <w:rFonts w:ascii="Times New Roman" w:hAnsi="Times New Roman"/>
                <w:sz w:val="24"/>
              </w:rPr>
            </w:pPr>
            <w:r w:rsidRPr="00E46F54">
              <w:rPr>
                <w:rFonts w:ascii="Times New Roman" w:hAnsi="Times New Roman"/>
                <w:sz w:val="24"/>
              </w:rPr>
              <w:t>Јакеш</w:t>
            </w:r>
          </w:p>
        </w:tc>
        <w:tc>
          <w:tcPr>
            <w:tcW w:w="2040" w:type="dxa"/>
            <w:tcBorders>
              <w:top w:val="single" w:sz="4" w:space="0" w:color="000000"/>
              <w:left w:val="single" w:sz="4" w:space="0" w:color="000000"/>
              <w:bottom w:val="single" w:sz="4" w:space="0" w:color="000000"/>
              <w:right w:val="nil"/>
            </w:tcBorders>
            <w:hideMark/>
          </w:tcPr>
          <w:p w:rsidR="00E46F54" w:rsidRPr="00E46F54" w:rsidRDefault="00E46F54" w:rsidP="00E46F54">
            <w:pPr>
              <w:pStyle w:val="Bezproreda2"/>
              <w:jc w:val="both"/>
              <w:rPr>
                <w:rFonts w:ascii="Times New Roman" w:hAnsi="Times New Roman"/>
                <w:sz w:val="24"/>
                <w:lang w:val="bs-Cyrl-BA"/>
              </w:rPr>
            </w:pPr>
            <w:r w:rsidRPr="00E46F54">
              <w:rPr>
                <w:rFonts w:ascii="Times New Roman" w:hAnsi="Times New Roman"/>
                <w:sz w:val="24"/>
                <w:lang w:val="bs-Cyrl-BA"/>
              </w:rPr>
              <w:t>8</w:t>
            </w:r>
          </w:p>
        </w:tc>
        <w:tc>
          <w:tcPr>
            <w:tcW w:w="2362" w:type="dxa"/>
            <w:tcBorders>
              <w:top w:val="single" w:sz="4" w:space="0" w:color="000000"/>
              <w:left w:val="single" w:sz="4" w:space="0" w:color="000000"/>
              <w:bottom w:val="single" w:sz="4" w:space="0" w:color="000000"/>
              <w:right w:val="nil"/>
            </w:tcBorders>
            <w:hideMark/>
          </w:tcPr>
          <w:p w:rsidR="00E46F54" w:rsidRPr="00E46F54" w:rsidRDefault="00E46F54" w:rsidP="00E46F54">
            <w:pPr>
              <w:pStyle w:val="Bezproreda2"/>
              <w:jc w:val="both"/>
              <w:rPr>
                <w:rFonts w:ascii="Times New Roman" w:hAnsi="Times New Roman"/>
                <w:sz w:val="24"/>
                <w:lang w:val="bs-Cyrl-BA"/>
              </w:rPr>
            </w:pPr>
            <w:r w:rsidRPr="00E46F54">
              <w:rPr>
                <w:rFonts w:ascii="Times New Roman" w:hAnsi="Times New Roman"/>
                <w:sz w:val="24"/>
                <w:lang w:val="bs-Cyrl-BA"/>
              </w:rPr>
              <w:t>9</w:t>
            </w:r>
          </w:p>
        </w:tc>
        <w:tc>
          <w:tcPr>
            <w:tcW w:w="2484" w:type="dxa"/>
            <w:tcBorders>
              <w:top w:val="single" w:sz="4" w:space="0" w:color="000000"/>
              <w:left w:val="single" w:sz="4" w:space="0" w:color="000000"/>
              <w:bottom w:val="single" w:sz="4" w:space="0" w:color="000000"/>
              <w:right w:val="single" w:sz="4" w:space="0" w:color="000000"/>
            </w:tcBorders>
            <w:hideMark/>
          </w:tcPr>
          <w:p w:rsidR="00E46F54" w:rsidRPr="00E46F54" w:rsidRDefault="00E46F54" w:rsidP="00E46F54">
            <w:pPr>
              <w:pStyle w:val="Bezproreda2"/>
              <w:jc w:val="both"/>
              <w:rPr>
                <w:rFonts w:ascii="Times New Roman" w:hAnsi="Times New Roman"/>
                <w:sz w:val="24"/>
                <w:lang w:val="bs-Cyrl-BA"/>
              </w:rPr>
            </w:pPr>
            <w:r w:rsidRPr="00E46F54">
              <w:rPr>
                <w:rFonts w:ascii="Times New Roman" w:hAnsi="Times New Roman"/>
                <w:sz w:val="24"/>
                <w:lang w:val="bs-Cyrl-BA"/>
              </w:rPr>
              <w:t>2</w:t>
            </w:r>
          </w:p>
        </w:tc>
      </w:tr>
      <w:tr w:rsidR="00E46F54" w:rsidRPr="00E46F54" w:rsidTr="00E46F54">
        <w:tc>
          <w:tcPr>
            <w:tcW w:w="468" w:type="dxa"/>
            <w:tcBorders>
              <w:top w:val="single" w:sz="4" w:space="0" w:color="000000"/>
              <w:left w:val="single" w:sz="4" w:space="0" w:color="000000"/>
              <w:bottom w:val="single" w:sz="4" w:space="0" w:color="000000"/>
              <w:right w:val="nil"/>
            </w:tcBorders>
            <w:hideMark/>
          </w:tcPr>
          <w:p w:rsidR="00E46F54" w:rsidRPr="00E46F54" w:rsidRDefault="00E46F54" w:rsidP="00E46F54">
            <w:pPr>
              <w:pStyle w:val="Bezproreda2"/>
              <w:jc w:val="both"/>
              <w:rPr>
                <w:rFonts w:ascii="Times New Roman" w:hAnsi="Times New Roman"/>
                <w:sz w:val="24"/>
              </w:rPr>
            </w:pPr>
            <w:r w:rsidRPr="00E46F54">
              <w:rPr>
                <w:rFonts w:ascii="Times New Roman" w:hAnsi="Times New Roman"/>
                <w:sz w:val="24"/>
              </w:rPr>
              <w:t>2</w:t>
            </w:r>
          </w:p>
        </w:tc>
        <w:tc>
          <w:tcPr>
            <w:tcW w:w="2520" w:type="dxa"/>
            <w:tcBorders>
              <w:top w:val="single" w:sz="4" w:space="0" w:color="000000"/>
              <w:left w:val="single" w:sz="4" w:space="0" w:color="000000"/>
              <w:bottom w:val="single" w:sz="4" w:space="0" w:color="000000"/>
              <w:right w:val="nil"/>
            </w:tcBorders>
            <w:hideMark/>
          </w:tcPr>
          <w:p w:rsidR="00E46F54" w:rsidRPr="00E46F54" w:rsidRDefault="00E46F54" w:rsidP="00E46F54">
            <w:pPr>
              <w:pStyle w:val="Bezproreda2"/>
              <w:jc w:val="both"/>
              <w:rPr>
                <w:rFonts w:ascii="Times New Roman" w:hAnsi="Times New Roman"/>
                <w:sz w:val="24"/>
              </w:rPr>
            </w:pPr>
            <w:r w:rsidRPr="00E46F54">
              <w:rPr>
                <w:rFonts w:ascii="Times New Roman" w:hAnsi="Times New Roman"/>
                <w:sz w:val="24"/>
              </w:rPr>
              <w:t>Пећник</w:t>
            </w:r>
          </w:p>
        </w:tc>
        <w:tc>
          <w:tcPr>
            <w:tcW w:w="2040" w:type="dxa"/>
            <w:tcBorders>
              <w:top w:val="single" w:sz="4" w:space="0" w:color="000000"/>
              <w:left w:val="single" w:sz="4" w:space="0" w:color="000000"/>
              <w:bottom w:val="single" w:sz="4" w:space="0" w:color="000000"/>
              <w:right w:val="nil"/>
            </w:tcBorders>
            <w:hideMark/>
          </w:tcPr>
          <w:p w:rsidR="00E46F54" w:rsidRPr="00E46F54" w:rsidRDefault="00E46F54" w:rsidP="00E46F54">
            <w:pPr>
              <w:pStyle w:val="Bezproreda2"/>
              <w:jc w:val="both"/>
              <w:rPr>
                <w:rFonts w:ascii="Times New Roman" w:hAnsi="Times New Roman"/>
                <w:sz w:val="24"/>
                <w:lang w:val="bs-Cyrl-BA"/>
              </w:rPr>
            </w:pPr>
            <w:r w:rsidRPr="00E46F54">
              <w:rPr>
                <w:rFonts w:ascii="Times New Roman" w:hAnsi="Times New Roman"/>
                <w:sz w:val="24"/>
                <w:lang w:val="bs-Cyrl-BA"/>
              </w:rPr>
              <w:t>9</w:t>
            </w:r>
          </w:p>
        </w:tc>
        <w:tc>
          <w:tcPr>
            <w:tcW w:w="2362" w:type="dxa"/>
            <w:tcBorders>
              <w:top w:val="single" w:sz="4" w:space="0" w:color="000000"/>
              <w:left w:val="single" w:sz="4" w:space="0" w:color="000000"/>
              <w:bottom w:val="single" w:sz="4" w:space="0" w:color="000000"/>
              <w:right w:val="nil"/>
            </w:tcBorders>
            <w:hideMark/>
          </w:tcPr>
          <w:p w:rsidR="00E46F54" w:rsidRPr="00E46F54" w:rsidRDefault="00E46F54" w:rsidP="00E46F54">
            <w:pPr>
              <w:pStyle w:val="Bezproreda2"/>
              <w:jc w:val="both"/>
              <w:rPr>
                <w:rFonts w:ascii="Times New Roman" w:hAnsi="Times New Roman"/>
                <w:sz w:val="24"/>
              </w:rPr>
            </w:pPr>
            <w:r w:rsidRPr="00E46F54">
              <w:rPr>
                <w:rFonts w:ascii="Times New Roman" w:hAnsi="Times New Roman"/>
                <w:sz w:val="24"/>
                <w:lang w:val="bs-Cyrl-BA"/>
              </w:rPr>
              <w:t>2</w:t>
            </w:r>
          </w:p>
        </w:tc>
        <w:tc>
          <w:tcPr>
            <w:tcW w:w="2484" w:type="dxa"/>
            <w:tcBorders>
              <w:top w:val="single" w:sz="4" w:space="0" w:color="000000"/>
              <w:left w:val="single" w:sz="4" w:space="0" w:color="000000"/>
              <w:bottom w:val="single" w:sz="4" w:space="0" w:color="000000"/>
              <w:right w:val="single" w:sz="4" w:space="0" w:color="000000"/>
            </w:tcBorders>
            <w:hideMark/>
          </w:tcPr>
          <w:p w:rsidR="00E46F54" w:rsidRPr="00E46F54" w:rsidRDefault="00E46F54" w:rsidP="00E46F54">
            <w:pPr>
              <w:pStyle w:val="Bezproreda2"/>
              <w:jc w:val="both"/>
              <w:rPr>
                <w:rFonts w:ascii="Times New Roman" w:hAnsi="Times New Roman"/>
                <w:sz w:val="24"/>
                <w:lang w:val="bs-Cyrl-BA"/>
              </w:rPr>
            </w:pPr>
            <w:r w:rsidRPr="00E46F54">
              <w:rPr>
                <w:rFonts w:ascii="Times New Roman" w:hAnsi="Times New Roman"/>
                <w:sz w:val="24"/>
                <w:lang w:val="bs-Cyrl-BA"/>
              </w:rPr>
              <w:t>1</w:t>
            </w:r>
          </w:p>
        </w:tc>
      </w:tr>
      <w:tr w:rsidR="00E46F54" w:rsidRPr="00E46F54" w:rsidTr="00E46F54">
        <w:tc>
          <w:tcPr>
            <w:tcW w:w="468" w:type="dxa"/>
            <w:tcBorders>
              <w:top w:val="single" w:sz="4" w:space="0" w:color="000000"/>
              <w:left w:val="single" w:sz="4" w:space="0" w:color="000000"/>
              <w:bottom w:val="single" w:sz="4" w:space="0" w:color="000000"/>
              <w:right w:val="nil"/>
            </w:tcBorders>
            <w:hideMark/>
          </w:tcPr>
          <w:p w:rsidR="00E46F54" w:rsidRPr="00E46F54" w:rsidRDefault="00E46F54" w:rsidP="00E46F54">
            <w:pPr>
              <w:pStyle w:val="Bezproreda2"/>
              <w:jc w:val="both"/>
              <w:rPr>
                <w:rFonts w:ascii="Times New Roman" w:hAnsi="Times New Roman"/>
                <w:sz w:val="24"/>
              </w:rPr>
            </w:pPr>
            <w:r w:rsidRPr="00E46F54">
              <w:rPr>
                <w:rFonts w:ascii="Times New Roman" w:hAnsi="Times New Roman"/>
                <w:sz w:val="24"/>
              </w:rPr>
              <w:t>3</w:t>
            </w:r>
          </w:p>
        </w:tc>
        <w:tc>
          <w:tcPr>
            <w:tcW w:w="2520" w:type="dxa"/>
            <w:tcBorders>
              <w:top w:val="single" w:sz="4" w:space="0" w:color="000000"/>
              <w:left w:val="single" w:sz="4" w:space="0" w:color="000000"/>
              <w:bottom w:val="single" w:sz="4" w:space="0" w:color="000000"/>
              <w:right w:val="nil"/>
            </w:tcBorders>
            <w:hideMark/>
          </w:tcPr>
          <w:p w:rsidR="00E46F54" w:rsidRPr="00E46F54" w:rsidRDefault="00E46F54" w:rsidP="00E46F54">
            <w:pPr>
              <w:pStyle w:val="Bezproreda2"/>
              <w:jc w:val="both"/>
              <w:rPr>
                <w:rFonts w:ascii="Times New Roman" w:hAnsi="Times New Roman"/>
                <w:sz w:val="24"/>
              </w:rPr>
            </w:pPr>
            <w:r w:rsidRPr="00E46F54">
              <w:rPr>
                <w:rFonts w:ascii="Times New Roman" w:hAnsi="Times New Roman"/>
                <w:sz w:val="24"/>
              </w:rPr>
              <w:t>Модрички Луг</w:t>
            </w:r>
          </w:p>
        </w:tc>
        <w:tc>
          <w:tcPr>
            <w:tcW w:w="2040" w:type="dxa"/>
            <w:tcBorders>
              <w:top w:val="single" w:sz="4" w:space="0" w:color="000000"/>
              <w:left w:val="single" w:sz="4" w:space="0" w:color="000000"/>
              <w:bottom w:val="single" w:sz="4" w:space="0" w:color="000000"/>
              <w:right w:val="nil"/>
            </w:tcBorders>
            <w:hideMark/>
          </w:tcPr>
          <w:p w:rsidR="00E46F54" w:rsidRPr="00E46F54" w:rsidRDefault="00E46F54" w:rsidP="00E46F54">
            <w:pPr>
              <w:pStyle w:val="Bezproreda2"/>
              <w:jc w:val="both"/>
              <w:rPr>
                <w:rFonts w:ascii="Times New Roman" w:hAnsi="Times New Roman"/>
                <w:sz w:val="24"/>
                <w:lang w:val="bs-Cyrl-BA"/>
              </w:rPr>
            </w:pPr>
            <w:r w:rsidRPr="00E46F54">
              <w:rPr>
                <w:rFonts w:ascii="Times New Roman" w:hAnsi="Times New Roman"/>
                <w:sz w:val="24"/>
                <w:lang w:val="bs-Cyrl-BA"/>
              </w:rPr>
              <w:t>0</w:t>
            </w:r>
          </w:p>
        </w:tc>
        <w:tc>
          <w:tcPr>
            <w:tcW w:w="2362" w:type="dxa"/>
            <w:tcBorders>
              <w:top w:val="single" w:sz="4" w:space="0" w:color="000000"/>
              <w:left w:val="single" w:sz="4" w:space="0" w:color="000000"/>
              <w:bottom w:val="single" w:sz="4" w:space="0" w:color="000000"/>
              <w:right w:val="nil"/>
            </w:tcBorders>
            <w:hideMark/>
          </w:tcPr>
          <w:p w:rsidR="00E46F54" w:rsidRPr="00E46F54" w:rsidRDefault="00E46F54" w:rsidP="00E46F54">
            <w:pPr>
              <w:pStyle w:val="Bezproreda2"/>
              <w:jc w:val="both"/>
              <w:rPr>
                <w:rFonts w:ascii="Times New Roman" w:hAnsi="Times New Roman"/>
                <w:sz w:val="24"/>
                <w:lang w:val="bs-Cyrl-BA"/>
              </w:rPr>
            </w:pPr>
            <w:r w:rsidRPr="00E46F54">
              <w:rPr>
                <w:rFonts w:ascii="Times New Roman" w:hAnsi="Times New Roman"/>
                <w:sz w:val="24"/>
                <w:lang w:val="bs-Cyrl-BA"/>
              </w:rPr>
              <w:t>3</w:t>
            </w:r>
          </w:p>
        </w:tc>
        <w:tc>
          <w:tcPr>
            <w:tcW w:w="2484" w:type="dxa"/>
            <w:tcBorders>
              <w:top w:val="single" w:sz="4" w:space="0" w:color="000000"/>
              <w:left w:val="single" w:sz="4" w:space="0" w:color="000000"/>
              <w:bottom w:val="single" w:sz="4" w:space="0" w:color="000000"/>
              <w:right w:val="single" w:sz="4" w:space="0" w:color="000000"/>
            </w:tcBorders>
            <w:hideMark/>
          </w:tcPr>
          <w:p w:rsidR="00E46F54" w:rsidRPr="00E46F54" w:rsidRDefault="00E46F54" w:rsidP="00E46F54">
            <w:pPr>
              <w:pStyle w:val="Bezproreda2"/>
              <w:jc w:val="both"/>
              <w:rPr>
                <w:rFonts w:ascii="Times New Roman" w:hAnsi="Times New Roman"/>
                <w:sz w:val="24"/>
                <w:lang w:val="bs-Cyrl-BA"/>
              </w:rPr>
            </w:pPr>
            <w:r w:rsidRPr="00E46F54">
              <w:rPr>
                <w:rFonts w:ascii="Times New Roman" w:hAnsi="Times New Roman"/>
                <w:sz w:val="24"/>
                <w:lang w:val="bs-Cyrl-BA"/>
              </w:rPr>
              <w:t>0</w:t>
            </w:r>
          </w:p>
        </w:tc>
      </w:tr>
    </w:tbl>
    <w:p w:rsidR="00E46F54" w:rsidRPr="00E46F54" w:rsidRDefault="00E46F54" w:rsidP="00E46F54">
      <w:pPr>
        <w:pStyle w:val="Bezproreda2"/>
        <w:jc w:val="both"/>
        <w:rPr>
          <w:rFonts w:ascii="Times New Roman" w:hAnsi="Times New Roman"/>
          <w:sz w:val="24"/>
          <w:lang w:val="sr-Cyrl-BA"/>
        </w:rPr>
      </w:pPr>
    </w:p>
    <w:p w:rsidR="00E46F54" w:rsidRDefault="00E46F54" w:rsidP="00E46F54">
      <w:pPr>
        <w:pStyle w:val="Bezproreda2"/>
        <w:jc w:val="both"/>
        <w:rPr>
          <w:rFonts w:ascii="Times New Roman" w:hAnsi="Times New Roman"/>
          <w:sz w:val="24"/>
          <w:u w:val="single"/>
          <w:lang w:val="bs-Cyrl-BA"/>
        </w:rPr>
      </w:pPr>
    </w:p>
    <w:p w:rsidR="00332D59" w:rsidRPr="00332D59" w:rsidRDefault="00332D59" w:rsidP="00332D59">
      <w:pPr>
        <w:pStyle w:val="Bezproreda2"/>
        <w:rPr>
          <w:rFonts w:ascii="Times New Roman" w:hAnsi="Times New Roman"/>
          <w:b/>
          <w:sz w:val="24"/>
          <w:u w:val="single"/>
          <w:lang w:val="bs-Cyrl-BA"/>
        </w:rPr>
      </w:pPr>
      <w:r>
        <w:rPr>
          <w:rFonts w:ascii="Times New Roman" w:hAnsi="Times New Roman"/>
          <w:b/>
          <w:sz w:val="24"/>
          <w:u w:val="single"/>
        </w:rPr>
        <w:lastRenderedPageBreak/>
        <w:t>29</w:t>
      </w:r>
      <w:r>
        <w:rPr>
          <w:rFonts w:ascii="Times New Roman" w:hAnsi="Times New Roman"/>
          <w:b/>
          <w:sz w:val="24"/>
          <w:u w:val="single"/>
          <w:lang w:val="sr-Cyrl-BA"/>
        </w:rPr>
        <w:t>.</w:t>
      </w:r>
      <w:r>
        <w:rPr>
          <w:rFonts w:ascii="Times New Roman" w:hAnsi="Times New Roman"/>
          <w:b/>
          <w:sz w:val="24"/>
          <w:u w:val="single"/>
        </w:rPr>
        <w:t xml:space="preserve"> </w:t>
      </w:r>
      <w:r>
        <w:rPr>
          <w:rFonts w:ascii="Times New Roman" w:hAnsi="Times New Roman"/>
          <w:b/>
          <w:sz w:val="24"/>
          <w:u w:val="single"/>
          <w:lang w:val="sr-Cyrl-BA"/>
        </w:rPr>
        <w:t xml:space="preserve"> ма</w:t>
      </w:r>
      <w:r>
        <w:rPr>
          <w:rFonts w:ascii="Times New Roman" w:hAnsi="Times New Roman"/>
          <w:b/>
          <w:sz w:val="24"/>
          <w:u w:val="single"/>
        </w:rPr>
        <w:t>j</w:t>
      </w:r>
      <w:r>
        <w:rPr>
          <w:rFonts w:ascii="Times New Roman" w:hAnsi="Times New Roman"/>
          <w:b/>
          <w:sz w:val="24"/>
          <w:u w:val="single"/>
          <w:lang w:val="sr-Cyrl-BA"/>
        </w:rPr>
        <w:t xml:space="preserve"> </w:t>
      </w:r>
      <w:r>
        <w:rPr>
          <w:rFonts w:ascii="Times New Roman" w:hAnsi="Times New Roman"/>
          <w:b/>
          <w:sz w:val="24"/>
          <w:u w:val="single"/>
          <w:lang w:val="bs-Latn-BA"/>
        </w:rPr>
        <w:t xml:space="preserve"> 20</w:t>
      </w:r>
      <w:r>
        <w:rPr>
          <w:rFonts w:ascii="Times New Roman" w:hAnsi="Times New Roman"/>
          <w:b/>
          <w:sz w:val="24"/>
          <w:u w:val="single"/>
          <w:lang w:val="sr-Cyrl-BA"/>
        </w:rPr>
        <w:t>20</w:t>
      </w:r>
      <w:r>
        <w:rPr>
          <w:rFonts w:ascii="Times New Roman" w:hAnsi="Times New Roman"/>
          <w:b/>
          <w:sz w:val="24"/>
          <w:u w:val="single"/>
          <w:lang w:val="bs-Latn-BA"/>
        </w:rPr>
        <w:t xml:space="preserve">.         _ ___ </w:t>
      </w:r>
      <w:r>
        <w:rPr>
          <w:rFonts w:ascii="Times New Roman" w:hAnsi="Times New Roman"/>
          <w:b/>
          <w:sz w:val="24"/>
          <w:u w:val="single"/>
          <w:lang w:val="sr-Cyrl-BA"/>
        </w:rPr>
        <w:t>Службени гласник општине Вукосавље</w:t>
      </w:r>
      <w:r>
        <w:rPr>
          <w:rFonts w:ascii="Times New Roman" w:hAnsi="Times New Roman"/>
          <w:b/>
          <w:sz w:val="24"/>
          <w:u w:val="single"/>
          <w:lang w:val="bs-Latn-BA"/>
        </w:rPr>
        <w:t xml:space="preserve">       </w:t>
      </w:r>
      <w:r>
        <w:rPr>
          <w:rFonts w:ascii="Times New Roman" w:hAnsi="Times New Roman"/>
          <w:b/>
          <w:sz w:val="24"/>
          <w:u w:val="single"/>
          <w:lang w:val="sr-Cyrl-BA"/>
        </w:rPr>
        <w:t>_______</w:t>
      </w:r>
      <w:r>
        <w:rPr>
          <w:rFonts w:ascii="Times New Roman" w:hAnsi="Times New Roman"/>
          <w:b/>
          <w:sz w:val="24"/>
          <w:u w:val="single"/>
          <w:lang w:val="bs-Latn-BA"/>
        </w:rPr>
        <w:t xml:space="preserve">_ </w:t>
      </w:r>
      <w:r>
        <w:rPr>
          <w:rFonts w:ascii="Times New Roman" w:hAnsi="Times New Roman"/>
          <w:b/>
          <w:sz w:val="24"/>
          <w:u w:val="single"/>
          <w:lang w:val="sr-Cyrl-BA"/>
        </w:rPr>
        <w:t xml:space="preserve">  </w:t>
      </w:r>
      <w:r>
        <w:rPr>
          <w:rFonts w:ascii="Times New Roman" w:hAnsi="Times New Roman"/>
          <w:b/>
          <w:sz w:val="24"/>
          <w:u w:val="single"/>
          <w:lang w:val="hr-BA"/>
        </w:rPr>
        <w:t xml:space="preserve"> </w:t>
      </w:r>
      <w:r>
        <w:rPr>
          <w:rFonts w:ascii="Times New Roman" w:hAnsi="Times New Roman"/>
          <w:b/>
          <w:sz w:val="24"/>
          <w:u w:val="single"/>
          <w:lang w:val="sr-Cyrl-BA"/>
        </w:rPr>
        <w:t xml:space="preserve"> Број _</w:t>
      </w:r>
      <w:r>
        <w:rPr>
          <w:rFonts w:ascii="Times New Roman" w:hAnsi="Times New Roman"/>
          <w:b/>
          <w:sz w:val="24"/>
          <w:u w:val="single"/>
        </w:rPr>
        <w:t>6</w:t>
      </w:r>
    </w:p>
    <w:p w:rsidR="00332D59" w:rsidRPr="00332D59" w:rsidRDefault="00332D59" w:rsidP="00E46F54">
      <w:pPr>
        <w:pStyle w:val="Bezproreda2"/>
        <w:jc w:val="both"/>
        <w:rPr>
          <w:rFonts w:ascii="Times New Roman" w:hAnsi="Times New Roman"/>
          <w:sz w:val="24"/>
          <w:u w:val="single"/>
          <w:lang w:val="bs-Cyrl-BA"/>
        </w:rPr>
      </w:pPr>
    </w:p>
    <w:p w:rsidR="00E46F54" w:rsidRPr="00E46F54" w:rsidRDefault="00E46F54" w:rsidP="00E46F54">
      <w:pPr>
        <w:pStyle w:val="Bezproreda2"/>
        <w:jc w:val="both"/>
        <w:rPr>
          <w:rFonts w:ascii="Times New Roman" w:hAnsi="Times New Roman"/>
          <w:sz w:val="24"/>
        </w:rPr>
      </w:pPr>
      <w:r w:rsidRPr="00E46F54">
        <w:rPr>
          <w:rFonts w:ascii="Times New Roman" w:hAnsi="Times New Roman"/>
          <w:sz w:val="24"/>
          <w:u w:val="single"/>
        </w:rPr>
        <w:t>РЕДОВНЕ МАТИЧНЕ КЊИГЕ</w:t>
      </w:r>
      <w:r w:rsidRPr="00E46F54">
        <w:rPr>
          <w:rFonts w:ascii="Times New Roman" w:hAnsi="Times New Roman"/>
          <w:sz w:val="24"/>
        </w:rPr>
        <w:t xml:space="preserve"> :</w:t>
      </w:r>
    </w:p>
    <w:tbl>
      <w:tblPr>
        <w:tblW w:w="0" w:type="auto"/>
        <w:tblInd w:w="-10" w:type="dxa"/>
        <w:tblLayout w:type="fixed"/>
        <w:tblLook w:val="04A0"/>
      </w:tblPr>
      <w:tblGrid>
        <w:gridCol w:w="468"/>
        <w:gridCol w:w="2520"/>
        <w:gridCol w:w="2040"/>
        <w:gridCol w:w="2280"/>
        <w:gridCol w:w="2566"/>
      </w:tblGrid>
      <w:tr w:rsidR="00E46F54" w:rsidRPr="00E46F54" w:rsidTr="00E46F54">
        <w:tc>
          <w:tcPr>
            <w:tcW w:w="468" w:type="dxa"/>
            <w:tcBorders>
              <w:top w:val="single" w:sz="4" w:space="0" w:color="000000"/>
              <w:left w:val="single" w:sz="4" w:space="0" w:color="000000"/>
              <w:bottom w:val="single" w:sz="4" w:space="0" w:color="000000"/>
              <w:right w:val="nil"/>
            </w:tcBorders>
          </w:tcPr>
          <w:p w:rsidR="00E46F54" w:rsidRPr="00E46F54" w:rsidRDefault="00E46F54" w:rsidP="00E46F54">
            <w:pPr>
              <w:pStyle w:val="Bezproreda2"/>
              <w:jc w:val="both"/>
              <w:rPr>
                <w:rFonts w:ascii="Times New Roman" w:hAnsi="Times New Roman"/>
                <w:sz w:val="24"/>
              </w:rPr>
            </w:pPr>
          </w:p>
        </w:tc>
        <w:tc>
          <w:tcPr>
            <w:tcW w:w="2520" w:type="dxa"/>
            <w:tcBorders>
              <w:top w:val="single" w:sz="4" w:space="0" w:color="000000"/>
              <w:left w:val="single" w:sz="4" w:space="0" w:color="000000"/>
              <w:bottom w:val="single" w:sz="4" w:space="0" w:color="000000"/>
              <w:right w:val="nil"/>
            </w:tcBorders>
            <w:hideMark/>
          </w:tcPr>
          <w:p w:rsidR="00E46F54" w:rsidRPr="00E46F54" w:rsidRDefault="00E46F54" w:rsidP="00E46F54">
            <w:pPr>
              <w:pStyle w:val="Bezproreda2"/>
              <w:jc w:val="both"/>
              <w:rPr>
                <w:rFonts w:ascii="Times New Roman" w:hAnsi="Times New Roman"/>
                <w:sz w:val="24"/>
              </w:rPr>
            </w:pPr>
            <w:r w:rsidRPr="00E46F54">
              <w:rPr>
                <w:rFonts w:ascii="Times New Roman" w:hAnsi="Times New Roman"/>
                <w:sz w:val="24"/>
              </w:rPr>
              <w:t>Насељено мјесто</w:t>
            </w:r>
          </w:p>
        </w:tc>
        <w:tc>
          <w:tcPr>
            <w:tcW w:w="2040" w:type="dxa"/>
            <w:tcBorders>
              <w:top w:val="single" w:sz="4" w:space="0" w:color="000000"/>
              <w:left w:val="single" w:sz="4" w:space="0" w:color="000000"/>
              <w:bottom w:val="single" w:sz="4" w:space="0" w:color="000000"/>
              <w:right w:val="nil"/>
            </w:tcBorders>
            <w:hideMark/>
          </w:tcPr>
          <w:p w:rsidR="00E46F54" w:rsidRPr="00E46F54" w:rsidRDefault="00E46F54" w:rsidP="00E46F54">
            <w:pPr>
              <w:pStyle w:val="Bezproreda2"/>
              <w:jc w:val="both"/>
              <w:rPr>
                <w:rFonts w:ascii="Times New Roman" w:hAnsi="Times New Roman"/>
                <w:sz w:val="24"/>
              </w:rPr>
            </w:pPr>
            <w:r w:rsidRPr="00E46F54">
              <w:rPr>
                <w:rFonts w:ascii="Times New Roman" w:hAnsi="Times New Roman"/>
                <w:sz w:val="24"/>
              </w:rPr>
              <w:t>МКР</w:t>
            </w:r>
          </w:p>
        </w:tc>
        <w:tc>
          <w:tcPr>
            <w:tcW w:w="2280" w:type="dxa"/>
            <w:tcBorders>
              <w:top w:val="single" w:sz="4" w:space="0" w:color="000000"/>
              <w:left w:val="single" w:sz="4" w:space="0" w:color="000000"/>
              <w:bottom w:val="single" w:sz="4" w:space="0" w:color="000000"/>
              <w:right w:val="nil"/>
            </w:tcBorders>
            <w:hideMark/>
          </w:tcPr>
          <w:p w:rsidR="00E46F54" w:rsidRPr="00E46F54" w:rsidRDefault="00E46F54" w:rsidP="00E46F54">
            <w:pPr>
              <w:pStyle w:val="Bezproreda2"/>
              <w:jc w:val="both"/>
              <w:rPr>
                <w:rFonts w:ascii="Times New Roman" w:hAnsi="Times New Roman"/>
                <w:sz w:val="24"/>
              </w:rPr>
            </w:pPr>
            <w:r w:rsidRPr="00E46F54">
              <w:rPr>
                <w:rFonts w:ascii="Times New Roman" w:hAnsi="Times New Roman"/>
                <w:sz w:val="24"/>
              </w:rPr>
              <w:t>МКВ</w:t>
            </w:r>
          </w:p>
        </w:tc>
        <w:tc>
          <w:tcPr>
            <w:tcW w:w="2566" w:type="dxa"/>
            <w:tcBorders>
              <w:top w:val="single" w:sz="4" w:space="0" w:color="000000"/>
              <w:left w:val="single" w:sz="4" w:space="0" w:color="000000"/>
              <w:bottom w:val="single" w:sz="4" w:space="0" w:color="000000"/>
              <w:right w:val="single" w:sz="4" w:space="0" w:color="000000"/>
            </w:tcBorders>
            <w:hideMark/>
          </w:tcPr>
          <w:p w:rsidR="00E46F54" w:rsidRPr="00E46F54" w:rsidRDefault="00E46F54" w:rsidP="00E46F54">
            <w:pPr>
              <w:pStyle w:val="Bezproreda2"/>
              <w:jc w:val="both"/>
              <w:rPr>
                <w:rFonts w:ascii="Times New Roman" w:hAnsi="Times New Roman"/>
                <w:sz w:val="24"/>
              </w:rPr>
            </w:pPr>
            <w:r w:rsidRPr="00E46F54">
              <w:rPr>
                <w:rFonts w:ascii="Times New Roman" w:hAnsi="Times New Roman"/>
                <w:sz w:val="24"/>
              </w:rPr>
              <w:t>МКУ</w:t>
            </w:r>
          </w:p>
        </w:tc>
      </w:tr>
      <w:tr w:rsidR="00E46F54" w:rsidRPr="00E46F54" w:rsidTr="00E46F54">
        <w:trPr>
          <w:trHeight w:val="235"/>
        </w:trPr>
        <w:tc>
          <w:tcPr>
            <w:tcW w:w="468" w:type="dxa"/>
            <w:tcBorders>
              <w:top w:val="single" w:sz="4" w:space="0" w:color="000000"/>
              <w:left w:val="single" w:sz="4" w:space="0" w:color="000000"/>
              <w:bottom w:val="single" w:sz="4" w:space="0" w:color="000000"/>
              <w:right w:val="nil"/>
            </w:tcBorders>
            <w:hideMark/>
          </w:tcPr>
          <w:p w:rsidR="00E46F54" w:rsidRPr="00E46F54" w:rsidRDefault="00E46F54" w:rsidP="00E46F54">
            <w:pPr>
              <w:pStyle w:val="Bezproreda2"/>
              <w:jc w:val="both"/>
              <w:rPr>
                <w:rFonts w:ascii="Times New Roman" w:hAnsi="Times New Roman"/>
                <w:sz w:val="24"/>
              </w:rPr>
            </w:pPr>
            <w:r w:rsidRPr="00E46F54">
              <w:rPr>
                <w:rFonts w:ascii="Times New Roman" w:hAnsi="Times New Roman"/>
                <w:sz w:val="24"/>
              </w:rPr>
              <w:t>1</w:t>
            </w:r>
          </w:p>
        </w:tc>
        <w:tc>
          <w:tcPr>
            <w:tcW w:w="2520" w:type="dxa"/>
            <w:tcBorders>
              <w:top w:val="single" w:sz="4" w:space="0" w:color="000000"/>
              <w:left w:val="single" w:sz="4" w:space="0" w:color="000000"/>
              <w:bottom w:val="single" w:sz="4" w:space="0" w:color="000000"/>
              <w:right w:val="nil"/>
            </w:tcBorders>
            <w:hideMark/>
          </w:tcPr>
          <w:p w:rsidR="00E46F54" w:rsidRPr="00E46F54" w:rsidRDefault="00E46F54" w:rsidP="00E46F54">
            <w:pPr>
              <w:pStyle w:val="Bezproreda2"/>
              <w:jc w:val="both"/>
              <w:rPr>
                <w:rFonts w:ascii="Times New Roman" w:hAnsi="Times New Roman"/>
                <w:sz w:val="24"/>
              </w:rPr>
            </w:pPr>
            <w:r w:rsidRPr="00E46F54">
              <w:rPr>
                <w:rFonts w:ascii="Times New Roman" w:hAnsi="Times New Roman"/>
                <w:sz w:val="24"/>
              </w:rPr>
              <w:t>Вукосавље</w:t>
            </w:r>
          </w:p>
        </w:tc>
        <w:tc>
          <w:tcPr>
            <w:tcW w:w="2040" w:type="dxa"/>
            <w:tcBorders>
              <w:top w:val="single" w:sz="4" w:space="0" w:color="000000"/>
              <w:left w:val="single" w:sz="4" w:space="0" w:color="000000"/>
              <w:bottom w:val="single" w:sz="4" w:space="0" w:color="000000"/>
              <w:right w:val="nil"/>
            </w:tcBorders>
            <w:hideMark/>
          </w:tcPr>
          <w:p w:rsidR="00E46F54" w:rsidRPr="00E46F54" w:rsidRDefault="00E46F54" w:rsidP="00E46F54">
            <w:pPr>
              <w:pStyle w:val="Bezproreda2"/>
              <w:jc w:val="both"/>
              <w:rPr>
                <w:rFonts w:ascii="Times New Roman" w:hAnsi="Times New Roman"/>
                <w:sz w:val="24"/>
                <w:lang w:val="bs-Cyrl-BA"/>
              </w:rPr>
            </w:pPr>
            <w:r w:rsidRPr="00E46F54">
              <w:rPr>
                <w:rFonts w:ascii="Times New Roman" w:hAnsi="Times New Roman"/>
                <w:sz w:val="24"/>
                <w:lang w:val="bs-Cyrl-BA"/>
              </w:rPr>
              <w:t>10</w:t>
            </w:r>
          </w:p>
        </w:tc>
        <w:tc>
          <w:tcPr>
            <w:tcW w:w="2280" w:type="dxa"/>
            <w:tcBorders>
              <w:top w:val="single" w:sz="4" w:space="0" w:color="000000"/>
              <w:left w:val="single" w:sz="4" w:space="0" w:color="000000"/>
              <w:bottom w:val="single" w:sz="4" w:space="0" w:color="000000"/>
              <w:right w:val="nil"/>
            </w:tcBorders>
            <w:hideMark/>
          </w:tcPr>
          <w:p w:rsidR="00E46F54" w:rsidRPr="00E46F54" w:rsidRDefault="00E46F54" w:rsidP="00E46F54">
            <w:pPr>
              <w:pStyle w:val="Bezproreda2"/>
              <w:jc w:val="both"/>
              <w:rPr>
                <w:rFonts w:ascii="Times New Roman" w:hAnsi="Times New Roman"/>
                <w:sz w:val="24"/>
                <w:lang w:val="bs-Cyrl-BA"/>
              </w:rPr>
            </w:pPr>
            <w:r w:rsidRPr="00E46F54">
              <w:rPr>
                <w:rFonts w:ascii="Times New Roman" w:hAnsi="Times New Roman"/>
                <w:sz w:val="24"/>
                <w:lang w:val="bs-Cyrl-BA"/>
              </w:rPr>
              <w:t>30</w:t>
            </w:r>
          </w:p>
        </w:tc>
        <w:tc>
          <w:tcPr>
            <w:tcW w:w="2566" w:type="dxa"/>
            <w:tcBorders>
              <w:top w:val="single" w:sz="4" w:space="0" w:color="000000"/>
              <w:left w:val="single" w:sz="4" w:space="0" w:color="000000"/>
              <w:bottom w:val="single" w:sz="4" w:space="0" w:color="000000"/>
              <w:right w:val="single" w:sz="4" w:space="0" w:color="000000"/>
            </w:tcBorders>
            <w:hideMark/>
          </w:tcPr>
          <w:p w:rsidR="00E46F54" w:rsidRPr="00E46F54" w:rsidRDefault="00E46F54" w:rsidP="00E46F54">
            <w:pPr>
              <w:pStyle w:val="Bezproreda2"/>
              <w:jc w:val="both"/>
              <w:rPr>
                <w:rFonts w:ascii="Times New Roman" w:hAnsi="Times New Roman"/>
                <w:sz w:val="24"/>
                <w:lang w:val="bs-Cyrl-BA"/>
              </w:rPr>
            </w:pPr>
            <w:r w:rsidRPr="00E46F54">
              <w:rPr>
                <w:rFonts w:ascii="Times New Roman" w:hAnsi="Times New Roman"/>
                <w:sz w:val="24"/>
                <w:lang w:val="bs-Cyrl-BA"/>
              </w:rPr>
              <w:t>57</w:t>
            </w:r>
          </w:p>
        </w:tc>
      </w:tr>
    </w:tbl>
    <w:p w:rsidR="00E46F54" w:rsidRPr="00E46F54" w:rsidRDefault="00E46F54" w:rsidP="00E46F54">
      <w:pPr>
        <w:pStyle w:val="Bezproreda2"/>
        <w:jc w:val="both"/>
        <w:rPr>
          <w:rFonts w:ascii="Times New Roman" w:hAnsi="Times New Roman"/>
          <w:sz w:val="24"/>
          <w:u w:val="single"/>
          <w:lang w:val="sr-Cyrl-BA"/>
        </w:rPr>
      </w:pPr>
    </w:p>
    <w:p w:rsidR="00E46F54" w:rsidRPr="00E46F54" w:rsidRDefault="00E46F54" w:rsidP="00E46F54">
      <w:pPr>
        <w:pStyle w:val="Bezproreda2"/>
        <w:jc w:val="both"/>
        <w:rPr>
          <w:rFonts w:ascii="Times New Roman" w:hAnsi="Times New Roman"/>
          <w:sz w:val="24"/>
        </w:rPr>
      </w:pPr>
      <w:r w:rsidRPr="00E46F54">
        <w:rPr>
          <w:rFonts w:ascii="Times New Roman" w:hAnsi="Times New Roman"/>
          <w:sz w:val="24"/>
          <w:u w:val="single"/>
        </w:rPr>
        <w:t>Напомена</w:t>
      </w:r>
      <w:r w:rsidRPr="00E46F54">
        <w:rPr>
          <w:rFonts w:ascii="Times New Roman" w:hAnsi="Times New Roman"/>
          <w:sz w:val="24"/>
        </w:rPr>
        <w:t>: У рубрикама су садржани и подаци о броју закључених бракова, рођења и смрти у иностранству.</w:t>
      </w:r>
    </w:p>
    <w:p w:rsidR="00E46F54" w:rsidRPr="00E46F54" w:rsidRDefault="00E46F54" w:rsidP="00E46F54">
      <w:pPr>
        <w:pStyle w:val="Bezproreda2"/>
        <w:jc w:val="both"/>
        <w:rPr>
          <w:rFonts w:ascii="Times New Roman" w:hAnsi="Times New Roman"/>
          <w:sz w:val="24"/>
          <w:u w:val="single"/>
        </w:rPr>
      </w:pPr>
      <w:r w:rsidRPr="00E46F54">
        <w:rPr>
          <w:rFonts w:ascii="Times New Roman" w:hAnsi="Times New Roman"/>
          <w:sz w:val="24"/>
          <w:u w:val="single"/>
        </w:rPr>
        <w:t>ИЗВОДИ ИЗ МАТИЧНИХ КЊИГА ИЗ БАЗЕ ОПШТИНЕ ВУКОСАВЉЕ</w:t>
      </w:r>
    </w:p>
    <w:tbl>
      <w:tblPr>
        <w:tblW w:w="9870" w:type="dxa"/>
        <w:tblInd w:w="-10" w:type="dxa"/>
        <w:tblLayout w:type="fixed"/>
        <w:tblLook w:val="04A0"/>
      </w:tblPr>
      <w:tblGrid>
        <w:gridCol w:w="468"/>
        <w:gridCol w:w="4558"/>
        <w:gridCol w:w="2412"/>
        <w:gridCol w:w="2432"/>
      </w:tblGrid>
      <w:tr w:rsidR="00E46F54" w:rsidRPr="00E46F54" w:rsidTr="00E46F54">
        <w:trPr>
          <w:trHeight w:val="433"/>
        </w:trPr>
        <w:tc>
          <w:tcPr>
            <w:tcW w:w="468" w:type="dxa"/>
            <w:tcBorders>
              <w:top w:val="single" w:sz="4" w:space="0" w:color="000000"/>
              <w:left w:val="single" w:sz="4" w:space="0" w:color="000000"/>
              <w:bottom w:val="single" w:sz="4" w:space="0" w:color="000000"/>
              <w:right w:val="nil"/>
            </w:tcBorders>
          </w:tcPr>
          <w:p w:rsidR="00E46F54" w:rsidRPr="00E46F54" w:rsidRDefault="00E46F54" w:rsidP="00E46F54">
            <w:pPr>
              <w:pStyle w:val="Bezproreda2"/>
              <w:jc w:val="both"/>
              <w:rPr>
                <w:rFonts w:ascii="Times New Roman" w:hAnsi="Times New Roman"/>
                <w:sz w:val="24"/>
              </w:rPr>
            </w:pPr>
          </w:p>
        </w:tc>
        <w:tc>
          <w:tcPr>
            <w:tcW w:w="4560" w:type="dxa"/>
            <w:tcBorders>
              <w:top w:val="single" w:sz="4" w:space="0" w:color="000000"/>
              <w:left w:val="single" w:sz="4" w:space="0" w:color="000000"/>
              <w:bottom w:val="single" w:sz="4" w:space="0" w:color="000000"/>
              <w:right w:val="nil"/>
            </w:tcBorders>
            <w:hideMark/>
          </w:tcPr>
          <w:p w:rsidR="00E46F54" w:rsidRPr="00E46F54" w:rsidRDefault="00E46F54" w:rsidP="00E46F54">
            <w:pPr>
              <w:pStyle w:val="Bezproreda2"/>
              <w:jc w:val="both"/>
              <w:rPr>
                <w:rFonts w:ascii="Times New Roman" w:hAnsi="Times New Roman"/>
                <w:sz w:val="24"/>
              </w:rPr>
            </w:pPr>
            <w:r w:rsidRPr="00E46F54">
              <w:rPr>
                <w:rFonts w:ascii="Times New Roman" w:hAnsi="Times New Roman"/>
                <w:sz w:val="24"/>
              </w:rPr>
              <w:t>Врста  извода из матичне књиге:</w:t>
            </w:r>
          </w:p>
        </w:tc>
        <w:tc>
          <w:tcPr>
            <w:tcW w:w="2413" w:type="dxa"/>
            <w:tcBorders>
              <w:top w:val="single" w:sz="4" w:space="0" w:color="000000"/>
              <w:left w:val="single" w:sz="4" w:space="0" w:color="000000"/>
              <w:bottom w:val="single" w:sz="4" w:space="0" w:color="000000"/>
              <w:right w:val="nil"/>
            </w:tcBorders>
            <w:hideMark/>
          </w:tcPr>
          <w:p w:rsidR="00E46F54" w:rsidRPr="00E46F54" w:rsidRDefault="00E46F54" w:rsidP="00E46F54">
            <w:pPr>
              <w:pStyle w:val="Bezproreda2"/>
              <w:jc w:val="both"/>
              <w:rPr>
                <w:rFonts w:ascii="Times New Roman" w:hAnsi="Times New Roman"/>
                <w:sz w:val="24"/>
              </w:rPr>
            </w:pPr>
            <w:r w:rsidRPr="00E46F54">
              <w:rPr>
                <w:rFonts w:ascii="Times New Roman" w:hAnsi="Times New Roman"/>
                <w:sz w:val="24"/>
              </w:rPr>
              <w:t>Обични изводи:</w:t>
            </w:r>
          </w:p>
        </w:tc>
        <w:tc>
          <w:tcPr>
            <w:tcW w:w="2433" w:type="dxa"/>
            <w:tcBorders>
              <w:top w:val="single" w:sz="4" w:space="0" w:color="000000"/>
              <w:left w:val="single" w:sz="4" w:space="0" w:color="000000"/>
              <w:bottom w:val="single" w:sz="4" w:space="0" w:color="000000"/>
              <w:right w:val="single" w:sz="4" w:space="0" w:color="000000"/>
            </w:tcBorders>
            <w:hideMark/>
          </w:tcPr>
          <w:p w:rsidR="00E46F54" w:rsidRPr="00E46F54" w:rsidRDefault="00E46F54" w:rsidP="00E46F54">
            <w:pPr>
              <w:pStyle w:val="Bezproreda2"/>
              <w:jc w:val="both"/>
              <w:rPr>
                <w:rFonts w:ascii="Times New Roman" w:hAnsi="Times New Roman"/>
                <w:sz w:val="24"/>
              </w:rPr>
            </w:pPr>
            <w:r w:rsidRPr="00E46F54">
              <w:rPr>
                <w:rFonts w:ascii="Times New Roman" w:hAnsi="Times New Roman"/>
                <w:sz w:val="24"/>
              </w:rPr>
              <w:t>Интернационални</w:t>
            </w:r>
          </w:p>
        </w:tc>
      </w:tr>
      <w:tr w:rsidR="00E46F54" w:rsidRPr="00E46F54" w:rsidTr="00E46F54">
        <w:trPr>
          <w:trHeight w:val="283"/>
        </w:trPr>
        <w:tc>
          <w:tcPr>
            <w:tcW w:w="468" w:type="dxa"/>
            <w:tcBorders>
              <w:top w:val="single" w:sz="4" w:space="0" w:color="000000"/>
              <w:left w:val="single" w:sz="4" w:space="0" w:color="000000"/>
              <w:bottom w:val="single" w:sz="4" w:space="0" w:color="000000"/>
              <w:right w:val="nil"/>
            </w:tcBorders>
            <w:hideMark/>
          </w:tcPr>
          <w:p w:rsidR="00E46F54" w:rsidRPr="00E46F54" w:rsidRDefault="00E46F54" w:rsidP="00E46F54">
            <w:pPr>
              <w:pStyle w:val="Bezproreda2"/>
              <w:jc w:val="both"/>
              <w:rPr>
                <w:rFonts w:ascii="Times New Roman" w:hAnsi="Times New Roman"/>
                <w:sz w:val="24"/>
              </w:rPr>
            </w:pPr>
            <w:r w:rsidRPr="00E46F54">
              <w:rPr>
                <w:rFonts w:ascii="Times New Roman" w:hAnsi="Times New Roman"/>
                <w:sz w:val="24"/>
              </w:rPr>
              <w:t>1</w:t>
            </w:r>
          </w:p>
        </w:tc>
        <w:tc>
          <w:tcPr>
            <w:tcW w:w="4560" w:type="dxa"/>
            <w:tcBorders>
              <w:top w:val="single" w:sz="4" w:space="0" w:color="000000"/>
              <w:left w:val="single" w:sz="4" w:space="0" w:color="000000"/>
              <w:bottom w:val="single" w:sz="4" w:space="0" w:color="000000"/>
              <w:right w:val="nil"/>
            </w:tcBorders>
            <w:hideMark/>
          </w:tcPr>
          <w:p w:rsidR="00E46F54" w:rsidRPr="00E46F54" w:rsidRDefault="00E46F54" w:rsidP="00E46F54">
            <w:pPr>
              <w:pStyle w:val="Bezproreda2"/>
              <w:jc w:val="both"/>
              <w:rPr>
                <w:rFonts w:ascii="Times New Roman" w:hAnsi="Times New Roman"/>
                <w:sz w:val="24"/>
              </w:rPr>
            </w:pPr>
            <w:r w:rsidRPr="00E46F54">
              <w:rPr>
                <w:rFonts w:ascii="Times New Roman" w:hAnsi="Times New Roman"/>
                <w:sz w:val="24"/>
              </w:rPr>
              <w:t>Извод из матичне књиге рођених</w:t>
            </w:r>
          </w:p>
        </w:tc>
        <w:tc>
          <w:tcPr>
            <w:tcW w:w="2413" w:type="dxa"/>
            <w:tcBorders>
              <w:top w:val="single" w:sz="4" w:space="0" w:color="000000"/>
              <w:left w:val="single" w:sz="4" w:space="0" w:color="000000"/>
              <w:bottom w:val="single" w:sz="4" w:space="0" w:color="000000"/>
              <w:right w:val="nil"/>
            </w:tcBorders>
            <w:hideMark/>
          </w:tcPr>
          <w:p w:rsidR="00E46F54" w:rsidRPr="00E46F54" w:rsidRDefault="00E46F54" w:rsidP="00E46F54">
            <w:pPr>
              <w:pStyle w:val="Bezproreda2"/>
              <w:jc w:val="both"/>
              <w:rPr>
                <w:rFonts w:ascii="Times New Roman" w:hAnsi="Times New Roman"/>
                <w:sz w:val="24"/>
              </w:rPr>
            </w:pPr>
            <w:r w:rsidRPr="00E46F54">
              <w:rPr>
                <w:rFonts w:ascii="Times New Roman" w:hAnsi="Times New Roman"/>
                <w:sz w:val="24"/>
                <w:lang w:val="bs-Cyrl-BA"/>
              </w:rPr>
              <w:t>658</w:t>
            </w:r>
          </w:p>
        </w:tc>
        <w:tc>
          <w:tcPr>
            <w:tcW w:w="2433" w:type="dxa"/>
            <w:tcBorders>
              <w:top w:val="single" w:sz="4" w:space="0" w:color="000000"/>
              <w:left w:val="single" w:sz="4" w:space="0" w:color="000000"/>
              <w:bottom w:val="single" w:sz="4" w:space="0" w:color="000000"/>
              <w:right w:val="single" w:sz="4" w:space="0" w:color="000000"/>
            </w:tcBorders>
            <w:hideMark/>
          </w:tcPr>
          <w:p w:rsidR="00E46F54" w:rsidRPr="00E46F54" w:rsidRDefault="00E46F54" w:rsidP="00E46F54">
            <w:pPr>
              <w:pStyle w:val="Bezproreda2"/>
              <w:jc w:val="both"/>
              <w:rPr>
                <w:rFonts w:ascii="Times New Roman" w:hAnsi="Times New Roman"/>
                <w:sz w:val="24"/>
                <w:lang w:val="bs-Cyrl-BA"/>
              </w:rPr>
            </w:pPr>
            <w:r w:rsidRPr="00E46F54">
              <w:rPr>
                <w:rFonts w:ascii="Times New Roman" w:hAnsi="Times New Roman"/>
                <w:sz w:val="24"/>
                <w:lang w:val="bs-Cyrl-BA"/>
              </w:rPr>
              <w:t>73</w:t>
            </w:r>
          </w:p>
        </w:tc>
      </w:tr>
      <w:tr w:rsidR="00E46F54" w:rsidRPr="00E46F54" w:rsidTr="00E46F54">
        <w:trPr>
          <w:trHeight w:val="283"/>
        </w:trPr>
        <w:tc>
          <w:tcPr>
            <w:tcW w:w="468" w:type="dxa"/>
            <w:tcBorders>
              <w:top w:val="single" w:sz="4" w:space="0" w:color="000000"/>
              <w:left w:val="single" w:sz="4" w:space="0" w:color="000000"/>
              <w:bottom w:val="single" w:sz="4" w:space="0" w:color="000000"/>
              <w:right w:val="nil"/>
            </w:tcBorders>
            <w:hideMark/>
          </w:tcPr>
          <w:p w:rsidR="00E46F54" w:rsidRPr="00E46F54" w:rsidRDefault="00E46F54" w:rsidP="00E46F54">
            <w:pPr>
              <w:pStyle w:val="Bezproreda2"/>
              <w:jc w:val="both"/>
              <w:rPr>
                <w:rFonts w:ascii="Times New Roman" w:hAnsi="Times New Roman"/>
                <w:sz w:val="24"/>
              </w:rPr>
            </w:pPr>
            <w:r w:rsidRPr="00E46F54">
              <w:rPr>
                <w:rFonts w:ascii="Times New Roman" w:hAnsi="Times New Roman"/>
                <w:sz w:val="24"/>
              </w:rPr>
              <w:t>2</w:t>
            </w:r>
          </w:p>
        </w:tc>
        <w:tc>
          <w:tcPr>
            <w:tcW w:w="4560" w:type="dxa"/>
            <w:tcBorders>
              <w:top w:val="single" w:sz="4" w:space="0" w:color="000000"/>
              <w:left w:val="single" w:sz="4" w:space="0" w:color="000000"/>
              <w:bottom w:val="single" w:sz="4" w:space="0" w:color="000000"/>
              <w:right w:val="nil"/>
            </w:tcBorders>
            <w:hideMark/>
          </w:tcPr>
          <w:p w:rsidR="00E46F54" w:rsidRPr="00E46F54" w:rsidRDefault="00E46F54" w:rsidP="00E46F54">
            <w:pPr>
              <w:pStyle w:val="Bezproreda2"/>
              <w:jc w:val="both"/>
              <w:rPr>
                <w:rFonts w:ascii="Times New Roman" w:hAnsi="Times New Roman"/>
                <w:sz w:val="24"/>
              </w:rPr>
            </w:pPr>
            <w:r w:rsidRPr="00E46F54">
              <w:rPr>
                <w:rFonts w:ascii="Times New Roman" w:hAnsi="Times New Roman"/>
                <w:sz w:val="24"/>
              </w:rPr>
              <w:t>Извод из матичне књиге вјенчаних</w:t>
            </w:r>
          </w:p>
        </w:tc>
        <w:tc>
          <w:tcPr>
            <w:tcW w:w="2413" w:type="dxa"/>
            <w:tcBorders>
              <w:top w:val="single" w:sz="4" w:space="0" w:color="000000"/>
              <w:left w:val="single" w:sz="4" w:space="0" w:color="000000"/>
              <w:bottom w:val="single" w:sz="4" w:space="0" w:color="000000"/>
              <w:right w:val="nil"/>
            </w:tcBorders>
            <w:hideMark/>
          </w:tcPr>
          <w:p w:rsidR="00E46F54" w:rsidRPr="00E46F54" w:rsidRDefault="00E46F54" w:rsidP="00E46F54">
            <w:pPr>
              <w:pStyle w:val="Bezproreda2"/>
              <w:jc w:val="both"/>
              <w:rPr>
                <w:rFonts w:ascii="Times New Roman" w:hAnsi="Times New Roman"/>
                <w:sz w:val="24"/>
                <w:lang w:val="bs-Cyrl-BA"/>
              </w:rPr>
            </w:pPr>
            <w:r w:rsidRPr="00E46F54">
              <w:rPr>
                <w:rFonts w:ascii="Times New Roman" w:hAnsi="Times New Roman"/>
                <w:sz w:val="24"/>
                <w:lang w:val="bs-Cyrl-BA"/>
              </w:rPr>
              <w:t>137</w:t>
            </w:r>
          </w:p>
        </w:tc>
        <w:tc>
          <w:tcPr>
            <w:tcW w:w="2433" w:type="dxa"/>
            <w:tcBorders>
              <w:top w:val="single" w:sz="4" w:space="0" w:color="000000"/>
              <w:left w:val="single" w:sz="4" w:space="0" w:color="000000"/>
              <w:bottom w:val="single" w:sz="4" w:space="0" w:color="000000"/>
              <w:right w:val="single" w:sz="4" w:space="0" w:color="000000"/>
            </w:tcBorders>
            <w:hideMark/>
          </w:tcPr>
          <w:p w:rsidR="00E46F54" w:rsidRPr="00E46F54" w:rsidRDefault="00E46F54" w:rsidP="00E46F54">
            <w:pPr>
              <w:pStyle w:val="Bezproreda2"/>
              <w:jc w:val="both"/>
              <w:rPr>
                <w:rFonts w:ascii="Times New Roman" w:hAnsi="Times New Roman"/>
                <w:sz w:val="24"/>
                <w:lang w:val="bs-Cyrl-BA"/>
              </w:rPr>
            </w:pPr>
            <w:r w:rsidRPr="00E46F54">
              <w:rPr>
                <w:rFonts w:ascii="Times New Roman" w:hAnsi="Times New Roman"/>
                <w:sz w:val="24"/>
                <w:lang w:val="bs-Cyrl-BA"/>
              </w:rPr>
              <w:t>73</w:t>
            </w:r>
          </w:p>
        </w:tc>
      </w:tr>
      <w:tr w:rsidR="00E46F54" w:rsidRPr="00E46F54" w:rsidTr="00E46F54">
        <w:trPr>
          <w:trHeight w:val="283"/>
        </w:trPr>
        <w:tc>
          <w:tcPr>
            <w:tcW w:w="468" w:type="dxa"/>
            <w:tcBorders>
              <w:top w:val="single" w:sz="4" w:space="0" w:color="000000"/>
              <w:left w:val="single" w:sz="4" w:space="0" w:color="000000"/>
              <w:bottom w:val="single" w:sz="4" w:space="0" w:color="000000"/>
              <w:right w:val="nil"/>
            </w:tcBorders>
            <w:hideMark/>
          </w:tcPr>
          <w:p w:rsidR="00E46F54" w:rsidRPr="00E46F54" w:rsidRDefault="00E46F54" w:rsidP="00E46F54">
            <w:pPr>
              <w:pStyle w:val="Bezproreda2"/>
              <w:jc w:val="both"/>
              <w:rPr>
                <w:rFonts w:ascii="Times New Roman" w:hAnsi="Times New Roman"/>
                <w:sz w:val="24"/>
              </w:rPr>
            </w:pPr>
            <w:r w:rsidRPr="00E46F54">
              <w:rPr>
                <w:rFonts w:ascii="Times New Roman" w:hAnsi="Times New Roman"/>
                <w:sz w:val="24"/>
              </w:rPr>
              <w:t>3</w:t>
            </w:r>
          </w:p>
        </w:tc>
        <w:tc>
          <w:tcPr>
            <w:tcW w:w="4560" w:type="dxa"/>
            <w:tcBorders>
              <w:top w:val="single" w:sz="4" w:space="0" w:color="000000"/>
              <w:left w:val="single" w:sz="4" w:space="0" w:color="000000"/>
              <w:bottom w:val="single" w:sz="4" w:space="0" w:color="000000"/>
              <w:right w:val="nil"/>
            </w:tcBorders>
            <w:hideMark/>
          </w:tcPr>
          <w:p w:rsidR="00E46F54" w:rsidRPr="00E46F54" w:rsidRDefault="00E46F54" w:rsidP="00E46F54">
            <w:pPr>
              <w:pStyle w:val="Bezproreda2"/>
              <w:jc w:val="both"/>
              <w:rPr>
                <w:rFonts w:ascii="Times New Roman" w:hAnsi="Times New Roman"/>
                <w:sz w:val="24"/>
              </w:rPr>
            </w:pPr>
            <w:r w:rsidRPr="00E46F54">
              <w:rPr>
                <w:rFonts w:ascii="Times New Roman" w:hAnsi="Times New Roman"/>
                <w:sz w:val="24"/>
              </w:rPr>
              <w:t>Извод из матичне књиге умрлих</w:t>
            </w:r>
          </w:p>
        </w:tc>
        <w:tc>
          <w:tcPr>
            <w:tcW w:w="2413" w:type="dxa"/>
            <w:tcBorders>
              <w:top w:val="single" w:sz="4" w:space="0" w:color="000000"/>
              <w:left w:val="single" w:sz="4" w:space="0" w:color="000000"/>
              <w:bottom w:val="single" w:sz="4" w:space="0" w:color="000000"/>
              <w:right w:val="nil"/>
            </w:tcBorders>
            <w:hideMark/>
          </w:tcPr>
          <w:p w:rsidR="00E46F54" w:rsidRPr="00E46F54" w:rsidRDefault="00E46F54" w:rsidP="00E46F54">
            <w:pPr>
              <w:pStyle w:val="Bezproreda2"/>
              <w:jc w:val="both"/>
              <w:rPr>
                <w:rFonts w:ascii="Times New Roman" w:hAnsi="Times New Roman"/>
                <w:sz w:val="24"/>
                <w:lang w:val="bs-Cyrl-BA"/>
              </w:rPr>
            </w:pPr>
            <w:r w:rsidRPr="00E46F54">
              <w:rPr>
                <w:rFonts w:ascii="Times New Roman" w:hAnsi="Times New Roman"/>
                <w:sz w:val="24"/>
                <w:lang w:val="bs-Cyrl-BA"/>
              </w:rPr>
              <w:t>82</w:t>
            </w:r>
          </w:p>
        </w:tc>
        <w:tc>
          <w:tcPr>
            <w:tcW w:w="2433" w:type="dxa"/>
            <w:tcBorders>
              <w:top w:val="single" w:sz="4" w:space="0" w:color="000000"/>
              <w:left w:val="single" w:sz="4" w:space="0" w:color="000000"/>
              <w:bottom w:val="single" w:sz="4" w:space="0" w:color="000000"/>
              <w:right w:val="single" w:sz="4" w:space="0" w:color="000000"/>
            </w:tcBorders>
            <w:hideMark/>
          </w:tcPr>
          <w:p w:rsidR="00E46F54" w:rsidRPr="00E46F54" w:rsidRDefault="00E46F54" w:rsidP="00E46F54">
            <w:pPr>
              <w:pStyle w:val="Bezproreda2"/>
              <w:jc w:val="both"/>
              <w:rPr>
                <w:rFonts w:ascii="Times New Roman" w:hAnsi="Times New Roman"/>
                <w:sz w:val="24"/>
                <w:lang w:val="bs-Cyrl-BA"/>
              </w:rPr>
            </w:pPr>
            <w:r w:rsidRPr="00E46F54">
              <w:rPr>
                <w:rFonts w:ascii="Times New Roman" w:hAnsi="Times New Roman"/>
                <w:sz w:val="24"/>
                <w:lang w:val="bs-Cyrl-BA"/>
              </w:rPr>
              <w:t>1</w:t>
            </w:r>
          </w:p>
        </w:tc>
      </w:tr>
    </w:tbl>
    <w:p w:rsidR="00E46F54" w:rsidRPr="00E46F54" w:rsidRDefault="00E46F54" w:rsidP="00E46F54">
      <w:pPr>
        <w:pStyle w:val="Bezproreda2"/>
        <w:jc w:val="both"/>
        <w:rPr>
          <w:rFonts w:ascii="Times New Roman" w:hAnsi="Times New Roman"/>
          <w:b/>
          <w:sz w:val="24"/>
          <w:u w:val="single"/>
          <w:lang w:val="bs-Latn-BA"/>
        </w:rPr>
      </w:pPr>
    </w:p>
    <w:p w:rsidR="00E46F54" w:rsidRPr="00E46F54" w:rsidRDefault="00E46F54" w:rsidP="00E46F54">
      <w:pPr>
        <w:pStyle w:val="Bezproreda2"/>
        <w:jc w:val="both"/>
        <w:rPr>
          <w:rFonts w:ascii="Times New Roman" w:hAnsi="Times New Roman"/>
          <w:sz w:val="24"/>
          <w:u w:val="single"/>
        </w:rPr>
      </w:pPr>
      <w:r w:rsidRPr="00E46F54">
        <w:rPr>
          <w:rFonts w:ascii="Times New Roman" w:hAnsi="Times New Roman"/>
          <w:sz w:val="24"/>
          <w:u w:val="single"/>
        </w:rPr>
        <w:t>ИЗВОДИ ИЗ МАТИЧНИХ КЊИГА ИЗ БАЗЕ КОЈИ СЕ ОДНОСЕ НА ДРУГЕ ОПШТИНЕ</w:t>
      </w:r>
    </w:p>
    <w:tbl>
      <w:tblPr>
        <w:tblW w:w="9900" w:type="dxa"/>
        <w:tblInd w:w="-10" w:type="dxa"/>
        <w:tblLayout w:type="fixed"/>
        <w:tblLook w:val="04A0"/>
      </w:tblPr>
      <w:tblGrid>
        <w:gridCol w:w="4799"/>
        <w:gridCol w:w="2540"/>
        <w:gridCol w:w="2561"/>
      </w:tblGrid>
      <w:tr w:rsidR="00E46F54" w:rsidRPr="00E46F54" w:rsidTr="00E46F54">
        <w:trPr>
          <w:trHeight w:val="419"/>
        </w:trPr>
        <w:tc>
          <w:tcPr>
            <w:tcW w:w="4800" w:type="dxa"/>
            <w:tcBorders>
              <w:top w:val="single" w:sz="4" w:space="0" w:color="000000"/>
              <w:left w:val="single" w:sz="4" w:space="0" w:color="000000"/>
              <w:bottom w:val="single" w:sz="4" w:space="0" w:color="000000"/>
              <w:right w:val="nil"/>
            </w:tcBorders>
            <w:hideMark/>
          </w:tcPr>
          <w:p w:rsidR="00E46F54" w:rsidRPr="00E46F54" w:rsidRDefault="00E46F54" w:rsidP="00E46F54">
            <w:pPr>
              <w:pStyle w:val="Bezproreda2"/>
              <w:jc w:val="both"/>
              <w:rPr>
                <w:rFonts w:ascii="Times New Roman" w:hAnsi="Times New Roman"/>
                <w:sz w:val="24"/>
              </w:rPr>
            </w:pPr>
            <w:r w:rsidRPr="00E46F54">
              <w:rPr>
                <w:rFonts w:ascii="Times New Roman" w:hAnsi="Times New Roman"/>
                <w:sz w:val="24"/>
              </w:rPr>
              <w:t>Врста  извода из матичне књиге:</w:t>
            </w:r>
          </w:p>
        </w:tc>
        <w:tc>
          <w:tcPr>
            <w:tcW w:w="2540" w:type="dxa"/>
            <w:tcBorders>
              <w:top w:val="single" w:sz="4" w:space="0" w:color="000000"/>
              <w:left w:val="single" w:sz="4" w:space="0" w:color="000000"/>
              <w:bottom w:val="single" w:sz="4" w:space="0" w:color="000000"/>
              <w:right w:val="nil"/>
            </w:tcBorders>
            <w:hideMark/>
          </w:tcPr>
          <w:p w:rsidR="00E46F54" w:rsidRPr="00E46F54" w:rsidRDefault="00E46F54" w:rsidP="00E46F54">
            <w:pPr>
              <w:pStyle w:val="Bezproreda2"/>
              <w:jc w:val="both"/>
              <w:rPr>
                <w:rFonts w:ascii="Times New Roman" w:hAnsi="Times New Roman"/>
                <w:sz w:val="24"/>
              </w:rPr>
            </w:pPr>
            <w:r w:rsidRPr="00E46F54">
              <w:rPr>
                <w:rFonts w:ascii="Times New Roman" w:hAnsi="Times New Roman"/>
                <w:sz w:val="24"/>
              </w:rPr>
              <w:t>Обични изводи:</w:t>
            </w:r>
          </w:p>
        </w:tc>
        <w:tc>
          <w:tcPr>
            <w:tcW w:w="2561" w:type="dxa"/>
            <w:tcBorders>
              <w:top w:val="single" w:sz="4" w:space="0" w:color="000000"/>
              <w:left w:val="single" w:sz="4" w:space="0" w:color="000000"/>
              <w:bottom w:val="single" w:sz="4" w:space="0" w:color="000000"/>
              <w:right w:val="single" w:sz="4" w:space="0" w:color="000000"/>
            </w:tcBorders>
            <w:hideMark/>
          </w:tcPr>
          <w:p w:rsidR="00E46F54" w:rsidRPr="00E46F54" w:rsidRDefault="00E46F54" w:rsidP="00E46F54">
            <w:pPr>
              <w:pStyle w:val="Bezproreda2"/>
              <w:jc w:val="both"/>
              <w:rPr>
                <w:rFonts w:ascii="Times New Roman" w:hAnsi="Times New Roman"/>
                <w:sz w:val="24"/>
              </w:rPr>
            </w:pPr>
            <w:r w:rsidRPr="00E46F54">
              <w:rPr>
                <w:rFonts w:ascii="Times New Roman" w:hAnsi="Times New Roman"/>
                <w:sz w:val="24"/>
              </w:rPr>
              <w:t>Интернационални</w:t>
            </w:r>
          </w:p>
        </w:tc>
      </w:tr>
      <w:tr w:rsidR="00E46F54" w:rsidRPr="00E46F54" w:rsidTr="00E46F54">
        <w:trPr>
          <w:trHeight w:val="273"/>
        </w:trPr>
        <w:tc>
          <w:tcPr>
            <w:tcW w:w="4800" w:type="dxa"/>
            <w:tcBorders>
              <w:top w:val="single" w:sz="4" w:space="0" w:color="000000"/>
              <w:left w:val="single" w:sz="4" w:space="0" w:color="000000"/>
              <w:bottom w:val="single" w:sz="4" w:space="0" w:color="000000"/>
              <w:right w:val="nil"/>
            </w:tcBorders>
            <w:hideMark/>
          </w:tcPr>
          <w:p w:rsidR="00E46F54" w:rsidRPr="00E46F54" w:rsidRDefault="00E46F54" w:rsidP="00E46F54">
            <w:pPr>
              <w:pStyle w:val="Bezproreda2"/>
              <w:jc w:val="both"/>
              <w:rPr>
                <w:rFonts w:ascii="Times New Roman" w:hAnsi="Times New Roman"/>
                <w:sz w:val="24"/>
              </w:rPr>
            </w:pPr>
            <w:r w:rsidRPr="00E46F54">
              <w:rPr>
                <w:rFonts w:ascii="Times New Roman" w:hAnsi="Times New Roman"/>
                <w:sz w:val="24"/>
              </w:rPr>
              <w:t>Извод из матичне књиге рођених</w:t>
            </w:r>
          </w:p>
        </w:tc>
        <w:tc>
          <w:tcPr>
            <w:tcW w:w="2540" w:type="dxa"/>
            <w:tcBorders>
              <w:top w:val="single" w:sz="4" w:space="0" w:color="000000"/>
              <w:left w:val="single" w:sz="4" w:space="0" w:color="000000"/>
              <w:bottom w:val="single" w:sz="4" w:space="0" w:color="000000"/>
              <w:right w:val="nil"/>
            </w:tcBorders>
            <w:hideMark/>
          </w:tcPr>
          <w:p w:rsidR="00E46F54" w:rsidRPr="00E46F54" w:rsidRDefault="00E46F54" w:rsidP="00E46F54">
            <w:pPr>
              <w:pStyle w:val="Bezproreda2"/>
              <w:jc w:val="both"/>
              <w:rPr>
                <w:rFonts w:ascii="Times New Roman" w:hAnsi="Times New Roman"/>
                <w:sz w:val="24"/>
                <w:lang w:val="bs-Cyrl-BA"/>
              </w:rPr>
            </w:pPr>
            <w:r w:rsidRPr="00E46F54">
              <w:rPr>
                <w:rFonts w:ascii="Times New Roman" w:hAnsi="Times New Roman"/>
                <w:sz w:val="24"/>
                <w:lang w:val="bs-Cyrl-BA"/>
              </w:rPr>
              <w:t>238</w:t>
            </w:r>
          </w:p>
        </w:tc>
        <w:tc>
          <w:tcPr>
            <w:tcW w:w="2561" w:type="dxa"/>
            <w:tcBorders>
              <w:top w:val="single" w:sz="4" w:space="0" w:color="000000"/>
              <w:left w:val="single" w:sz="4" w:space="0" w:color="000000"/>
              <w:bottom w:val="single" w:sz="4" w:space="0" w:color="000000"/>
              <w:right w:val="single" w:sz="4" w:space="0" w:color="000000"/>
            </w:tcBorders>
            <w:hideMark/>
          </w:tcPr>
          <w:p w:rsidR="00E46F54" w:rsidRPr="00E46F54" w:rsidRDefault="00E46F54" w:rsidP="00E46F54">
            <w:pPr>
              <w:pStyle w:val="Bezproreda2"/>
              <w:jc w:val="both"/>
              <w:rPr>
                <w:rFonts w:ascii="Times New Roman" w:hAnsi="Times New Roman"/>
                <w:sz w:val="24"/>
                <w:lang w:val="bs-Cyrl-BA"/>
              </w:rPr>
            </w:pPr>
            <w:r w:rsidRPr="00E46F54">
              <w:rPr>
                <w:rFonts w:ascii="Times New Roman" w:hAnsi="Times New Roman"/>
                <w:sz w:val="24"/>
                <w:lang w:val="bs-Cyrl-BA"/>
              </w:rPr>
              <w:t>152</w:t>
            </w:r>
          </w:p>
        </w:tc>
      </w:tr>
      <w:tr w:rsidR="00E46F54" w:rsidRPr="00E46F54" w:rsidTr="00E46F54">
        <w:trPr>
          <w:trHeight w:val="273"/>
        </w:trPr>
        <w:tc>
          <w:tcPr>
            <w:tcW w:w="4800" w:type="dxa"/>
            <w:tcBorders>
              <w:top w:val="single" w:sz="4" w:space="0" w:color="000000"/>
              <w:left w:val="single" w:sz="4" w:space="0" w:color="000000"/>
              <w:bottom w:val="single" w:sz="4" w:space="0" w:color="000000"/>
              <w:right w:val="nil"/>
            </w:tcBorders>
            <w:hideMark/>
          </w:tcPr>
          <w:p w:rsidR="00E46F54" w:rsidRPr="00E46F54" w:rsidRDefault="00E46F54" w:rsidP="00E46F54">
            <w:pPr>
              <w:pStyle w:val="Bezproreda2"/>
              <w:jc w:val="both"/>
              <w:rPr>
                <w:rFonts w:ascii="Times New Roman" w:hAnsi="Times New Roman"/>
                <w:sz w:val="24"/>
              </w:rPr>
            </w:pPr>
            <w:r w:rsidRPr="00E46F54">
              <w:rPr>
                <w:rFonts w:ascii="Times New Roman" w:hAnsi="Times New Roman"/>
                <w:sz w:val="24"/>
              </w:rPr>
              <w:t>Извод из матичне књиге вјенчаних</w:t>
            </w:r>
          </w:p>
        </w:tc>
        <w:tc>
          <w:tcPr>
            <w:tcW w:w="2540" w:type="dxa"/>
            <w:tcBorders>
              <w:top w:val="single" w:sz="4" w:space="0" w:color="000000"/>
              <w:left w:val="single" w:sz="4" w:space="0" w:color="000000"/>
              <w:bottom w:val="single" w:sz="4" w:space="0" w:color="000000"/>
              <w:right w:val="nil"/>
            </w:tcBorders>
            <w:hideMark/>
          </w:tcPr>
          <w:p w:rsidR="00E46F54" w:rsidRPr="00E46F54" w:rsidRDefault="00E46F54" w:rsidP="00E46F54">
            <w:pPr>
              <w:pStyle w:val="Bezproreda2"/>
              <w:jc w:val="both"/>
              <w:rPr>
                <w:rFonts w:ascii="Times New Roman" w:hAnsi="Times New Roman"/>
                <w:sz w:val="24"/>
                <w:lang w:val="bs-Cyrl-BA"/>
              </w:rPr>
            </w:pPr>
            <w:r w:rsidRPr="00E46F54">
              <w:rPr>
                <w:rFonts w:ascii="Times New Roman" w:hAnsi="Times New Roman"/>
                <w:sz w:val="24"/>
                <w:lang w:val="bs-Cyrl-BA"/>
              </w:rPr>
              <w:t>8</w:t>
            </w:r>
          </w:p>
        </w:tc>
        <w:tc>
          <w:tcPr>
            <w:tcW w:w="2561" w:type="dxa"/>
            <w:tcBorders>
              <w:top w:val="single" w:sz="4" w:space="0" w:color="000000"/>
              <w:left w:val="single" w:sz="4" w:space="0" w:color="000000"/>
              <w:bottom w:val="single" w:sz="4" w:space="0" w:color="000000"/>
              <w:right w:val="single" w:sz="4" w:space="0" w:color="000000"/>
            </w:tcBorders>
            <w:hideMark/>
          </w:tcPr>
          <w:p w:rsidR="00E46F54" w:rsidRPr="00E46F54" w:rsidRDefault="00E46F54" w:rsidP="00E46F54">
            <w:pPr>
              <w:pStyle w:val="Bezproreda2"/>
              <w:jc w:val="both"/>
              <w:rPr>
                <w:rFonts w:ascii="Times New Roman" w:hAnsi="Times New Roman"/>
                <w:sz w:val="24"/>
                <w:lang w:val="bs-Cyrl-BA"/>
              </w:rPr>
            </w:pPr>
            <w:r w:rsidRPr="00E46F54">
              <w:rPr>
                <w:rFonts w:ascii="Times New Roman" w:hAnsi="Times New Roman"/>
                <w:sz w:val="24"/>
                <w:lang w:val="bs-Cyrl-BA"/>
              </w:rPr>
              <w:t>1</w:t>
            </w:r>
          </w:p>
        </w:tc>
      </w:tr>
      <w:tr w:rsidR="00E46F54" w:rsidRPr="00E46F54" w:rsidTr="00E46F54">
        <w:trPr>
          <w:trHeight w:val="288"/>
        </w:trPr>
        <w:tc>
          <w:tcPr>
            <w:tcW w:w="4800" w:type="dxa"/>
            <w:tcBorders>
              <w:top w:val="single" w:sz="4" w:space="0" w:color="000000"/>
              <w:left w:val="single" w:sz="4" w:space="0" w:color="000000"/>
              <w:bottom w:val="single" w:sz="4" w:space="0" w:color="000000"/>
              <w:right w:val="nil"/>
            </w:tcBorders>
            <w:hideMark/>
          </w:tcPr>
          <w:p w:rsidR="00E46F54" w:rsidRPr="00E46F54" w:rsidRDefault="00E46F54" w:rsidP="00E46F54">
            <w:pPr>
              <w:pStyle w:val="Bezproreda2"/>
              <w:jc w:val="both"/>
              <w:rPr>
                <w:rFonts w:ascii="Times New Roman" w:hAnsi="Times New Roman"/>
                <w:sz w:val="24"/>
              </w:rPr>
            </w:pPr>
            <w:r w:rsidRPr="00E46F54">
              <w:rPr>
                <w:rFonts w:ascii="Times New Roman" w:hAnsi="Times New Roman"/>
                <w:sz w:val="24"/>
              </w:rPr>
              <w:t>Извод из матичне књиге умрлих</w:t>
            </w:r>
          </w:p>
        </w:tc>
        <w:tc>
          <w:tcPr>
            <w:tcW w:w="2540" w:type="dxa"/>
            <w:tcBorders>
              <w:top w:val="single" w:sz="4" w:space="0" w:color="000000"/>
              <w:left w:val="single" w:sz="4" w:space="0" w:color="000000"/>
              <w:bottom w:val="single" w:sz="4" w:space="0" w:color="000000"/>
              <w:right w:val="nil"/>
            </w:tcBorders>
            <w:hideMark/>
          </w:tcPr>
          <w:p w:rsidR="00E46F54" w:rsidRPr="00E46F54" w:rsidRDefault="00E46F54" w:rsidP="00E46F54">
            <w:pPr>
              <w:pStyle w:val="Bezproreda2"/>
              <w:jc w:val="both"/>
              <w:rPr>
                <w:rFonts w:ascii="Times New Roman" w:hAnsi="Times New Roman"/>
                <w:sz w:val="24"/>
                <w:lang w:val="bs-Cyrl-BA"/>
              </w:rPr>
            </w:pPr>
            <w:r w:rsidRPr="00E46F54">
              <w:rPr>
                <w:rFonts w:ascii="Times New Roman" w:hAnsi="Times New Roman"/>
                <w:sz w:val="24"/>
                <w:lang w:val="bs-Cyrl-BA"/>
              </w:rPr>
              <w:t>14</w:t>
            </w:r>
          </w:p>
        </w:tc>
        <w:tc>
          <w:tcPr>
            <w:tcW w:w="2561" w:type="dxa"/>
            <w:tcBorders>
              <w:top w:val="single" w:sz="4" w:space="0" w:color="000000"/>
              <w:left w:val="single" w:sz="4" w:space="0" w:color="000000"/>
              <w:bottom w:val="single" w:sz="4" w:space="0" w:color="000000"/>
              <w:right w:val="single" w:sz="4" w:space="0" w:color="000000"/>
            </w:tcBorders>
            <w:hideMark/>
          </w:tcPr>
          <w:p w:rsidR="00E46F54" w:rsidRPr="00E46F54" w:rsidRDefault="00E46F54" w:rsidP="00E46F54">
            <w:pPr>
              <w:pStyle w:val="Bezproreda2"/>
              <w:jc w:val="both"/>
              <w:rPr>
                <w:rFonts w:ascii="Times New Roman" w:hAnsi="Times New Roman"/>
                <w:sz w:val="24"/>
                <w:lang w:val="bs-Cyrl-BA"/>
              </w:rPr>
            </w:pPr>
            <w:r w:rsidRPr="00E46F54">
              <w:rPr>
                <w:rFonts w:ascii="Times New Roman" w:hAnsi="Times New Roman"/>
                <w:sz w:val="24"/>
                <w:lang w:val="bs-Cyrl-BA"/>
              </w:rPr>
              <w:t>4</w:t>
            </w:r>
          </w:p>
        </w:tc>
      </w:tr>
    </w:tbl>
    <w:p w:rsidR="00E46F54" w:rsidRPr="00E46F54" w:rsidRDefault="00E46F54" w:rsidP="00E46F54">
      <w:pPr>
        <w:pStyle w:val="Bezproreda2"/>
        <w:jc w:val="both"/>
        <w:rPr>
          <w:rFonts w:ascii="Times New Roman" w:hAnsi="Times New Roman"/>
          <w:sz w:val="24"/>
          <w:lang w:val="bs-Latn-BA"/>
        </w:rPr>
      </w:pPr>
    </w:p>
    <w:p w:rsidR="00E46F54" w:rsidRPr="00E46F54" w:rsidRDefault="00E46F54" w:rsidP="00E46F54">
      <w:pPr>
        <w:pStyle w:val="Bezproreda2"/>
        <w:jc w:val="both"/>
        <w:rPr>
          <w:rFonts w:ascii="Times New Roman" w:hAnsi="Times New Roman"/>
          <w:sz w:val="24"/>
          <w:u w:val="single"/>
        </w:rPr>
      </w:pPr>
      <w:r w:rsidRPr="00E46F54">
        <w:rPr>
          <w:rFonts w:ascii="Times New Roman" w:hAnsi="Times New Roman"/>
          <w:sz w:val="24"/>
          <w:u w:val="single"/>
        </w:rPr>
        <w:t xml:space="preserve">ИЗДАВАЊЕ УВЈЕРЕЊА- ПОТВРДА </w:t>
      </w:r>
    </w:p>
    <w:tbl>
      <w:tblPr>
        <w:tblW w:w="9870" w:type="dxa"/>
        <w:tblInd w:w="-10" w:type="dxa"/>
        <w:tblLayout w:type="fixed"/>
        <w:tblLook w:val="04A0"/>
      </w:tblPr>
      <w:tblGrid>
        <w:gridCol w:w="468"/>
        <w:gridCol w:w="4558"/>
        <w:gridCol w:w="2412"/>
        <w:gridCol w:w="2432"/>
      </w:tblGrid>
      <w:tr w:rsidR="00E46F54" w:rsidRPr="00E46F54" w:rsidTr="00E46F54">
        <w:tc>
          <w:tcPr>
            <w:tcW w:w="468" w:type="dxa"/>
            <w:tcBorders>
              <w:top w:val="single" w:sz="4" w:space="0" w:color="000000"/>
              <w:left w:val="single" w:sz="4" w:space="0" w:color="000000"/>
              <w:bottom w:val="single" w:sz="4" w:space="0" w:color="000000"/>
              <w:right w:val="nil"/>
            </w:tcBorders>
          </w:tcPr>
          <w:p w:rsidR="00E46F54" w:rsidRPr="00E46F54" w:rsidRDefault="00E46F54" w:rsidP="00E46F54">
            <w:pPr>
              <w:pStyle w:val="Bezproreda2"/>
              <w:jc w:val="both"/>
              <w:rPr>
                <w:rFonts w:ascii="Times New Roman" w:hAnsi="Times New Roman"/>
                <w:sz w:val="24"/>
              </w:rPr>
            </w:pPr>
          </w:p>
        </w:tc>
        <w:tc>
          <w:tcPr>
            <w:tcW w:w="4558" w:type="dxa"/>
            <w:tcBorders>
              <w:top w:val="single" w:sz="4" w:space="0" w:color="000000"/>
              <w:left w:val="single" w:sz="4" w:space="0" w:color="000000"/>
              <w:bottom w:val="single" w:sz="4" w:space="0" w:color="000000"/>
              <w:right w:val="nil"/>
            </w:tcBorders>
            <w:hideMark/>
          </w:tcPr>
          <w:p w:rsidR="00E46F54" w:rsidRPr="00E46F54" w:rsidRDefault="00E46F54" w:rsidP="00E46F54">
            <w:pPr>
              <w:pStyle w:val="Bezproreda2"/>
              <w:jc w:val="both"/>
              <w:rPr>
                <w:rFonts w:ascii="Times New Roman" w:hAnsi="Times New Roman"/>
                <w:sz w:val="24"/>
              </w:rPr>
            </w:pPr>
            <w:r w:rsidRPr="00E46F54">
              <w:rPr>
                <w:rFonts w:ascii="Times New Roman" w:hAnsi="Times New Roman"/>
                <w:sz w:val="24"/>
              </w:rPr>
              <w:t>Врста  увјерења-потврда:</w:t>
            </w:r>
          </w:p>
        </w:tc>
        <w:tc>
          <w:tcPr>
            <w:tcW w:w="2412" w:type="dxa"/>
            <w:tcBorders>
              <w:top w:val="single" w:sz="4" w:space="0" w:color="000000"/>
              <w:left w:val="single" w:sz="4" w:space="0" w:color="000000"/>
              <w:bottom w:val="single" w:sz="4" w:space="0" w:color="000000"/>
              <w:right w:val="nil"/>
            </w:tcBorders>
            <w:hideMark/>
          </w:tcPr>
          <w:p w:rsidR="00E46F54" w:rsidRPr="00E46F54" w:rsidRDefault="00E46F54" w:rsidP="00E46F54">
            <w:pPr>
              <w:pStyle w:val="Bezproreda2"/>
              <w:jc w:val="both"/>
              <w:rPr>
                <w:rFonts w:ascii="Times New Roman" w:hAnsi="Times New Roman"/>
                <w:sz w:val="24"/>
              </w:rPr>
            </w:pPr>
            <w:r w:rsidRPr="00E46F54">
              <w:rPr>
                <w:rFonts w:ascii="Times New Roman" w:hAnsi="Times New Roman"/>
                <w:sz w:val="24"/>
              </w:rPr>
              <w:t>Број увјерења:</w:t>
            </w:r>
          </w:p>
        </w:tc>
        <w:tc>
          <w:tcPr>
            <w:tcW w:w="2432" w:type="dxa"/>
            <w:tcBorders>
              <w:top w:val="single" w:sz="4" w:space="0" w:color="000000"/>
              <w:left w:val="single" w:sz="4" w:space="0" w:color="000000"/>
              <w:bottom w:val="single" w:sz="4" w:space="0" w:color="000000"/>
              <w:right w:val="single" w:sz="4" w:space="0" w:color="000000"/>
            </w:tcBorders>
            <w:hideMark/>
          </w:tcPr>
          <w:p w:rsidR="00E46F54" w:rsidRPr="00E46F54" w:rsidRDefault="00E46F54" w:rsidP="00E46F54">
            <w:pPr>
              <w:pStyle w:val="Bezproreda2"/>
              <w:jc w:val="both"/>
              <w:rPr>
                <w:rFonts w:ascii="Times New Roman" w:hAnsi="Times New Roman"/>
                <w:sz w:val="24"/>
              </w:rPr>
            </w:pPr>
            <w:r w:rsidRPr="00E46F54">
              <w:rPr>
                <w:rFonts w:ascii="Times New Roman" w:hAnsi="Times New Roman"/>
                <w:sz w:val="24"/>
              </w:rPr>
              <w:t>Број увјерења из базе који се односе на друге општине</w:t>
            </w:r>
          </w:p>
        </w:tc>
      </w:tr>
      <w:tr w:rsidR="00E46F54" w:rsidRPr="00E46F54" w:rsidTr="00E46F54">
        <w:tc>
          <w:tcPr>
            <w:tcW w:w="468" w:type="dxa"/>
            <w:tcBorders>
              <w:top w:val="single" w:sz="4" w:space="0" w:color="000000"/>
              <w:left w:val="single" w:sz="4" w:space="0" w:color="000000"/>
              <w:bottom w:val="single" w:sz="4" w:space="0" w:color="000000"/>
              <w:right w:val="nil"/>
            </w:tcBorders>
            <w:hideMark/>
          </w:tcPr>
          <w:p w:rsidR="00E46F54" w:rsidRPr="00E46F54" w:rsidRDefault="00E46F54" w:rsidP="00E46F54">
            <w:pPr>
              <w:pStyle w:val="Bezproreda2"/>
              <w:jc w:val="both"/>
              <w:rPr>
                <w:rFonts w:ascii="Times New Roman" w:hAnsi="Times New Roman"/>
                <w:sz w:val="24"/>
                <w:lang w:val="bs-Cyrl-BA"/>
              </w:rPr>
            </w:pPr>
            <w:r w:rsidRPr="00E46F54">
              <w:rPr>
                <w:rFonts w:ascii="Times New Roman" w:hAnsi="Times New Roman"/>
                <w:sz w:val="24"/>
                <w:lang w:val="bs-Cyrl-BA"/>
              </w:rPr>
              <w:t>1</w:t>
            </w:r>
          </w:p>
        </w:tc>
        <w:tc>
          <w:tcPr>
            <w:tcW w:w="4558" w:type="dxa"/>
            <w:tcBorders>
              <w:top w:val="single" w:sz="4" w:space="0" w:color="000000"/>
              <w:left w:val="single" w:sz="4" w:space="0" w:color="000000"/>
              <w:bottom w:val="single" w:sz="4" w:space="0" w:color="000000"/>
              <w:right w:val="nil"/>
            </w:tcBorders>
            <w:hideMark/>
          </w:tcPr>
          <w:p w:rsidR="00E46F54" w:rsidRPr="00E46F54" w:rsidRDefault="00E46F54" w:rsidP="00E46F54">
            <w:pPr>
              <w:pStyle w:val="Bezproreda2"/>
              <w:jc w:val="both"/>
              <w:rPr>
                <w:rFonts w:ascii="Times New Roman" w:hAnsi="Times New Roman"/>
                <w:sz w:val="24"/>
              </w:rPr>
            </w:pPr>
            <w:r w:rsidRPr="00E46F54">
              <w:rPr>
                <w:rFonts w:ascii="Times New Roman" w:hAnsi="Times New Roman"/>
                <w:sz w:val="24"/>
              </w:rPr>
              <w:t>Увјерење/ потврде о издржавању</w:t>
            </w:r>
          </w:p>
        </w:tc>
        <w:tc>
          <w:tcPr>
            <w:tcW w:w="2412" w:type="dxa"/>
            <w:tcBorders>
              <w:top w:val="single" w:sz="4" w:space="0" w:color="000000"/>
              <w:left w:val="single" w:sz="4" w:space="0" w:color="000000"/>
              <w:bottom w:val="single" w:sz="4" w:space="0" w:color="000000"/>
              <w:right w:val="nil"/>
            </w:tcBorders>
            <w:hideMark/>
          </w:tcPr>
          <w:p w:rsidR="00E46F54" w:rsidRPr="00E46F54" w:rsidRDefault="00E46F54" w:rsidP="00E46F54">
            <w:pPr>
              <w:pStyle w:val="Bezproreda2"/>
              <w:jc w:val="both"/>
              <w:rPr>
                <w:rFonts w:ascii="Times New Roman" w:hAnsi="Times New Roman"/>
                <w:sz w:val="24"/>
                <w:lang w:val="bs-Cyrl-BA"/>
              </w:rPr>
            </w:pPr>
            <w:r w:rsidRPr="00E46F54">
              <w:rPr>
                <w:rFonts w:ascii="Times New Roman" w:hAnsi="Times New Roman"/>
                <w:sz w:val="24"/>
                <w:lang w:val="bs-Cyrl-BA"/>
              </w:rPr>
              <w:t>56</w:t>
            </w:r>
          </w:p>
        </w:tc>
        <w:tc>
          <w:tcPr>
            <w:tcW w:w="2432" w:type="dxa"/>
            <w:tcBorders>
              <w:top w:val="single" w:sz="4" w:space="0" w:color="000000"/>
              <w:left w:val="single" w:sz="4" w:space="0" w:color="000000"/>
              <w:bottom w:val="single" w:sz="4" w:space="0" w:color="000000"/>
              <w:right w:val="single" w:sz="4" w:space="0" w:color="000000"/>
            </w:tcBorders>
            <w:hideMark/>
          </w:tcPr>
          <w:p w:rsidR="00E46F54" w:rsidRPr="00E46F54" w:rsidRDefault="00E46F54" w:rsidP="00E46F54">
            <w:pPr>
              <w:pStyle w:val="Bezproreda2"/>
              <w:jc w:val="both"/>
              <w:rPr>
                <w:rFonts w:ascii="Times New Roman" w:hAnsi="Times New Roman"/>
                <w:sz w:val="24"/>
              </w:rPr>
            </w:pPr>
            <w:r w:rsidRPr="00E46F54">
              <w:rPr>
                <w:rFonts w:ascii="Times New Roman" w:hAnsi="Times New Roman"/>
                <w:sz w:val="24"/>
              </w:rPr>
              <w:t>-</w:t>
            </w:r>
          </w:p>
        </w:tc>
      </w:tr>
      <w:tr w:rsidR="00E46F54" w:rsidRPr="00E46F54" w:rsidTr="00E46F54">
        <w:tc>
          <w:tcPr>
            <w:tcW w:w="468" w:type="dxa"/>
            <w:tcBorders>
              <w:top w:val="single" w:sz="4" w:space="0" w:color="000000"/>
              <w:left w:val="single" w:sz="4" w:space="0" w:color="000000"/>
              <w:bottom w:val="single" w:sz="4" w:space="0" w:color="000000"/>
              <w:right w:val="nil"/>
            </w:tcBorders>
            <w:hideMark/>
          </w:tcPr>
          <w:p w:rsidR="00E46F54" w:rsidRPr="00E46F54" w:rsidRDefault="00E46F54" w:rsidP="00E46F54">
            <w:pPr>
              <w:pStyle w:val="Bezproreda2"/>
              <w:jc w:val="both"/>
              <w:rPr>
                <w:rFonts w:ascii="Times New Roman" w:hAnsi="Times New Roman"/>
                <w:sz w:val="24"/>
                <w:lang w:val="bs-Cyrl-BA"/>
              </w:rPr>
            </w:pPr>
            <w:r w:rsidRPr="00E46F54">
              <w:rPr>
                <w:rFonts w:ascii="Times New Roman" w:hAnsi="Times New Roman"/>
                <w:sz w:val="24"/>
                <w:lang w:val="bs-Cyrl-BA"/>
              </w:rPr>
              <w:t>2</w:t>
            </w:r>
          </w:p>
        </w:tc>
        <w:tc>
          <w:tcPr>
            <w:tcW w:w="4558" w:type="dxa"/>
            <w:tcBorders>
              <w:top w:val="single" w:sz="4" w:space="0" w:color="000000"/>
              <w:left w:val="single" w:sz="4" w:space="0" w:color="000000"/>
              <w:bottom w:val="single" w:sz="4" w:space="0" w:color="000000"/>
              <w:right w:val="nil"/>
            </w:tcBorders>
            <w:hideMark/>
          </w:tcPr>
          <w:p w:rsidR="00E46F54" w:rsidRPr="00E46F54" w:rsidRDefault="00E46F54" w:rsidP="00E46F54">
            <w:pPr>
              <w:pStyle w:val="Bezproreda2"/>
              <w:jc w:val="both"/>
              <w:rPr>
                <w:rFonts w:ascii="Times New Roman" w:hAnsi="Times New Roman"/>
                <w:sz w:val="24"/>
              </w:rPr>
            </w:pPr>
            <w:r w:rsidRPr="00E46F54">
              <w:rPr>
                <w:rFonts w:ascii="Times New Roman" w:hAnsi="Times New Roman"/>
                <w:sz w:val="24"/>
              </w:rPr>
              <w:t>Увјерење о држављанству</w:t>
            </w:r>
          </w:p>
        </w:tc>
        <w:tc>
          <w:tcPr>
            <w:tcW w:w="2412" w:type="dxa"/>
            <w:tcBorders>
              <w:top w:val="single" w:sz="4" w:space="0" w:color="000000"/>
              <w:left w:val="single" w:sz="4" w:space="0" w:color="000000"/>
              <w:bottom w:val="single" w:sz="4" w:space="0" w:color="000000"/>
              <w:right w:val="nil"/>
            </w:tcBorders>
            <w:hideMark/>
          </w:tcPr>
          <w:p w:rsidR="00E46F54" w:rsidRPr="00E46F54" w:rsidRDefault="00E46F54" w:rsidP="00E46F54">
            <w:pPr>
              <w:pStyle w:val="Bezproreda2"/>
              <w:jc w:val="both"/>
              <w:rPr>
                <w:rFonts w:ascii="Times New Roman" w:hAnsi="Times New Roman"/>
                <w:sz w:val="24"/>
                <w:lang w:val="bs-Cyrl-BA"/>
              </w:rPr>
            </w:pPr>
            <w:r w:rsidRPr="00E46F54">
              <w:rPr>
                <w:rFonts w:ascii="Times New Roman" w:hAnsi="Times New Roman"/>
                <w:sz w:val="24"/>
                <w:lang w:val="bs-Cyrl-BA"/>
              </w:rPr>
              <w:t>264</w:t>
            </w:r>
          </w:p>
        </w:tc>
        <w:tc>
          <w:tcPr>
            <w:tcW w:w="2432" w:type="dxa"/>
            <w:tcBorders>
              <w:top w:val="single" w:sz="4" w:space="0" w:color="000000"/>
              <w:left w:val="single" w:sz="4" w:space="0" w:color="000000"/>
              <w:bottom w:val="single" w:sz="4" w:space="0" w:color="000000"/>
              <w:right w:val="single" w:sz="4" w:space="0" w:color="000000"/>
            </w:tcBorders>
            <w:hideMark/>
          </w:tcPr>
          <w:p w:rsidR="00E46F54" w:rsidRPr="00E46F54" w:rsidRDefault="00E46F54" w:rsidP="00E46F54">
            <w:pPr>
              <w:pStyle w:val="Bezproreda2"/>
              <w:jc w:val="both"/>
              <w:rPr>
                <w:rFonts w:ascii="Times New Roman" w:hAnsi="Times New Roman"/>
                <w:sz w:val="24"/>
                <w:lang w:val="bs-Cyrl-BA"/>
              </w:rPr>
            </w:pPr>
            <w:r w:rsidRPr="00E46F54">
              <w:rPr>
                <w:rFonts w:ascii="Times New Roman" w:hAnsi="Times New Roman"/>
                <w:sz w:val="24"/>
                <w:lang w:val="bs-Cyrl-BA"/>
              </w:rPr>
              <w:t>184</w:t>
            </w:r>
          </w:p>
        </w:tc>
      </w:tr>
      <w:tr w:rsidR="00E46F54" w:rsidRPr="00E46F54" w:rsidTr="00E46F54">
        <w:trPr>
          <w:trHeight w:val="420"/>
        </w:trPr>
        <w:tc>
          <w:tcPr>
            <w:tcW w:w="468" w:type="dxa"/>
            <w:tcBorders>
              <w:top w:val="single" w:sz="4" w:space="0" w:color="000000"/>
              <w:left w:val="single" w:sz="4" w:space="0" w:color="000000"/>
              <w:bottom w:val="single" w:sz="4" w:space="0" w:color="000000"/>
              <w:right w:val="nil"/>
            </w:tcBorders>
            <w:hideMark/>
          </w:tcPr>
          <w:p w:rsidR="00E46F54" w:rsidRPr="00E46F54" w:rsidRDefault="00E46F54" w:rsidP="00E46F54">
            <w:pPr>
              <w:pStyle w:val="Bezproreda2"/>
              <w:jc w:val="both"/>
              <w:rPr>
                <w:rFonts w:ascii="Times New Roman" w:hAnsi="Times New Roman"/>
                <w:sz w:val="24"/>
                <w:lang w:val="bs-Cyrl-BA"/>
              </w:rPr>
            </w:pPr>
            <w:r w:rsidRPr="00E46F54">
              <w:rPr>
                <w:rFonts w:ascii="Times New Roman" w:hAnsi="Times New Roman"/>
                <w:sz w:val="24"/>
                <w:lang w:val="bs-Cyrl-BA"/>
              </w:rPr>
              <w:t>3</w:t>
            </w:r>
          </w:p>
        </w:tc>
        <w:tc>
          <w:tcPr>
            <w:tcW w:w="4558" w:type="dxa"/>
            <w:tcBorders>
              <w:top w:val="single" w:sz="4" w:space="0" w:color="000000"/>
              <w:left w:val="single" w:sz="4" w:space="0" w:color="000000"/>
              <w:bottom w:val="single" w:sz="4" w:space="0" w:color="000000"/>
              <w:right w:val="nil"/>
            </w:tcBorders>
            <w:hideMark/>
          </w:tcPr>
          <w:p w:rsidR="00E46F54" w:rsidRPr="00E46F54" w:rsidRDefault="00E46F54" w:rsidP="00E46F54">
            <w:pPr>
              <w:pStyle w:val="Bezproreda2"/>
              <w:jc w:val="both"/>
              <w:rPr>
                <w:rFonts w:ascii="Times New Roman" w:hAnsi="Times New Roman"/>
                <w:sz w:val="24"/>
              </w:rPr>
            </w:pPr>
            <w:r w:rsidRPr="00E46F54">
              <w:rPr>
                <w:rFonts w:ascii="Times New Roman" w:hAnsi="Times New Roman"/>
                <w:sz w:val="24"/>
              </w:rPr>
              <w:t>Увјерење о броју чланова заједничког домаћинства (кућна листа)</w:t>
            </w:r>
          </w:p>
        </w:tc>
        <w:tc>
          <w:tcPr>
            <w:tcW w:w="2412" w:type="dxa"/>
            <w:tcBorders>
              <w:top w:val="single" w:sz="4" w:space="0" w:color="000000"/>
              <w:left w:val="single" w:sz="4" w:space="0" w:color="000000"/>
              <w:bottom w:val="single" w:sz="4" w:space="0" w:color="000000"/>
              <w:right w:val="nil"/>
            </w:tcBorders>
            <w:hideMark/>
          </w:tcPr>
          <w:p w:rsidR="00E46F54" w:rsidRPr="00E46F54" w:rsidRDefault="00E46F54" w:rsidP="00E46F54">
            <w:pPr>
              <w:pStyle w:val="Bezproreda2"/>
              <w:jc w:val="both"/>
              <w:rPr>
                <w:rFonts w:ascii="Times New Roman" w:hAnsi="Times New Roman"/>
                <w:sz w:val="24"/>
                <w:lang w:val="bs-Cyrl-BA"/>
              </w:rPr>
            </w:pPr>
            <w:r w:rsidRPr="00E46F54">
              <w:rPr>
                <w:rFonts w:ascii="Times New Roman" w:hAnsi="Times New Roman"/>
                <w:sz w:val="24"/>
                <w:lang w:val="bs-Cyrl-BA"/>
              </w:rPr>
              <w:t>155</w:t>
            </w:r>
          </w:p>
        </w:tc>
        <w:tc>
          <w:tcPr>
            <w:tcW w:w="2432" w:type="dxa"/>
            <w:tcBorders>
              <w:top w:val="single" w:sz="4" w:space="0" w:color="000000"/>
              <w:left w:val="single" w:sz="4" w:space="0" w:color="000000"/>
              <w:bottom w:val="single" w:sz="4" w:space="0" w:color="000000"/>
              <w:right w:val="single" w:sz="4" w:space="0" w:color="000000"/>
            </w:tcBorders>
            <w:hideMark/>
          </w:tcPr>
          <w:p w:rsidR="00E46F54" w:rsidRPr="00E46F54" w:rsidRDefault="00E46F54" w:rsidP="00E46F54">
            <w:pPr>
              <w:pStyle w:val="Bezproreda2"/>
              <w:jc w:val="both"/>
              <w:rPr>
                <w:rFonts w:ascii="Times New Roman" w:hAnsi="Times New Roman"/>
                <w:sz w:val="24"/>
              </w:rPr>
            </w:pPr>
            <w:r w:rsidRPr="00E46F54">
              <w:rPr>
                <w:rFonts w:ascii="Times New Roman" w:hAnsi="Times New Roman"/>
                <w:sz w:val="24"/>
              </w:rPr>
              <w:t>-</w:t>
            </w:r>
          </w:p>
        </w:tc>
      </w:tr>
      <w:tr w:rsidR="00E46F54" w:rsidRPr="00E46F54" w:rsidTr="00E46F54">
        <w:tc>
          <w:tcPr>
            <w:tcW w:w="468" w:type="dxa"/>
            <w:tcBorders>
              <w:top w:val="single" w:sz="4" w:space="0" w:color="000000"/>
              <w:left w:val="single" w:sz="4" w:space="0" w:color="000000"/>
              <w:bottom w:val="single" w:sz="4" w:space="0" w:color="000000"/>
              <w:right w:val="nil"/>
            </w:tcBorders>
            <w:hideMark/>
          </w:tcPr>
          <w:p w:rsidR="00E46F54" w:rsidRPr="00E46F54" w:rsidRDefault="00E46F54" w:rsidP="00E46F54">
            <w:pPr>
              <w:pStyle w:val="Bezproreda2"/>
              <w:jc w:val="both"/>
              <w:rPr>
                <w:rFonts w:ascii="Times New Roman" w:hAnsi="Times New Roman"/>
                <w:sz w:val="24"/>
                <w:lang w:val="bs-Cyrl-BA"/>
              </w:rPr>
            </w:pPr>
            <w:r w:rsidRPr="00E46F54">
              <w:rPr>
                <w:rFonts w:ascii="Times New Roman" w:hAnsi="Times New Roman"/>
                <w:sz w:val="24"/>
                <w:lang w:val="bs-Cyrl-BA"/>
              </w:rPr>
              <w:t>4</w:t>
            </w:r>
          </w:p>
        </w:tc>
        <w:tc>
          <w:tcPr>
            <w:tcW w:w="4558" w:type="dxa"/>
            <w:tcBorders>
              <w:top w:val="single" w:sz="4" w:space="0" w:color="000000"/>
              <w:left w:val="single" w:sz="4" w:space="0" w:color="000000"/>
              <w:bottom w:val="single" w:sz="4" w:space="0" w:color="000000"/>
              <w:right w:val="nil"/>
            </w:tcBorders>
            <w:hideMark/>
          </w:tcPr>
          <w:p w:rsidR="00E46F54" w:rsidRPr="00E46F54" w:rsidRDefault="00E46F54" w:rsidP="00E46F54">
            <w:pPr>
              <w:pStyle w:val="Bezproreda2"/>
              <w:jc w:val="both"/>
              <w:rPr>
                <w:rFonts w:ascii="Times New Roman" w:hAnsi="Times New Roman"/>
                <w:sz w:val="24"/>
              </w:rPr>
            </w:pPr>
            <w:r w:rsidRPr="00E46F54">
              <w:rPr>
                <w:rFonts w:ascii="Times New Roman" w:hAnsi="Times New Roman"/>
                <w:sz w:val="24"/>
              </w:rPr>
              <w:t>Увјерење/потврда о животу  (властити акт)</w:t>
            </w:r>
          </w:p>
        </w:tc>
        <w:tc>
          <w:tcPr>
            <w:tcW w:w="2412" w:type="dxa"/>
            <w:tcBorders>
              <w:top w:val="single" w:sz="4" w:space="0" w:color="000000"/>
              <w:left w:val="single" w:sz="4" w:space="0" w:color="000000"/>
              <w:bottom w:val="single" w:sz="4" w:space="0" w:color="000000"/>
              <w:right w:val="nil"/>
            </w:tcBorders>
            <w:hideMark/>
          </w:tcPr>
          <w:p w:rsidR="00E46F54" w:rsidRPr="00E46F54" w:rsidRDefault="00E46F54" w:rsidP="00E46F54">
            <w:pPr>
              <w:pStyle w:val="Bezproreda2"/>
              <w:jc w:val="both"/>
              <w:rPr>
                <w:rFonts w:ascii="Times New Roman" w:hAnsi="Times New Roman"/>
                <w:sz w:val="24"/>
                <w:lang w:val="bs-Cyrl-BA"/>
              </w:rPr>
            </w:pPr>
            <w:r w:rsidRPr="00E46F54">
              <w:rPr>
                <w:rFonts w:ascii="Times New Roman" w:hAnsi="Times New Roman"/>
                <w:sz w:val="24"/>
                <w:lang w:val="bs-Cyrl-BA"/>
              </w:rPr>
              <w:t>116</w:t>
            </w:r>
          </w:p>
        </w:tc>
        <w:tc>
          <w:tcPr>
            <w:tcW w:w="2432" w:type="dxa"/>
            <w:tcBorders>
              <w:top w:val="single" w:sz="4" w:space="0" w:color="000000"/>
              <w:left w:val="single" w:sz="4" w:space="0" w:color="000000"/>
              <w:bottom w:val="single" w:sz="4" w:space="0" w:color="000000"/>
              <w:right w:val="single" w:sz="4" w:space="0" w:color="000000"/>
            </w:tcBorders>
            <w:hideMark/>
          </w:tcPr>
          <w:p w:rsidR="00E46F54" w:rsidRPr="00E46F54" w:rsidRDefault="00E46F54" w:rsidP="00E46F54">
            <w:pPr>
              <w:pStyle w:val="Bezproreda2"/>
              <w:jc w:val="both"/>
              <w:rPr>
                <w:rFonts w:ascii="Times New Roman" w:hAnsi="Times New Roman"/>
                <w:sz w:val="24"/>
              </w:rPr>
            </w:pPr>
            <w:r w:rsidRPr="00E46F54">
              <w:rPr>
                <w:rFonts w:ascii="Times New Roman" w:hAnsi="Times New Roman"/>
                <w:sz w:val="24"/>
              </w:rPr>
              <w:t>-</w:t>
            </w:r>
          </w:p>
        </w:tc>
      </w:tr>
    </w:tbl>
    <w:p w:rsidR="00E46F54" w:rsidRPr="00E46F54" w:rsidRDefault="00E46F54" w:rsidP="00E46F54">
      <w:pPr>
        <w:pStyle w:val="Bezproreda2"/>
        <w:jc w:val="both"/>
        <w:rPr>
          <w:rFonts w:ascii="Times New Roman" w:hAnsi="Times New Roman"/>
          <w:sz w:val="24"/>
          <w:lang w:val="sr-Cyrl-BA"/>
        </w:rPr>
      </w:pPr>
    </w:p>
    <w:p w:rsidR="00E46F54" w:rsidRPr="00E46F54" w:rsidRDefault="00E46F54" w:rsidP="00E46F54">
      <w:pPr>
        <w:pStyle w:val="Bezproreda2"/>
        <w:jc w:val="both"/>
        <w:rPr>
          <w:rFonts w:ascii="Times New Roman" w:hAnsi="Times New Roman"/>
          <w:sz w:val="24"/>
          <w:u w:val="single"/>
        </w:rPr>
      </w:pPr>
      <w:r w:rsidRPr="00E46F54">
        <w:rPr>
          <w:rFonts w:ascii="Times New Roman" w:hAnsi="Times New Roman"/>
          <w:sz w:val="24"/>
          <w:u w:val="single"/>
        </w:rPr>
        <w:t>ИЗВЈЕШТАЈИ О УПИСИМА ЧИЊЕНИЦА У МАТИЧНЕ КЊИГЕ</w:t>
      </w:r>
    </w:p>
    <w:tbl>
      <w:tblPr>
        <w:tblW w:w="9870" w:type="dxa"/>
        <w:tblInd w:w="-10" w:type="dxa"/>
        <w:tblLayout w:type="fixed"/>
        <w:tblLook w:val="04A0"/>
      </w:tblPr>
      <w:tblGrid>
        <w:gridCol w:w="468"/>
        <w:gridCol w:w="4558"/>
        <w:gridCol w:w="2412"/>
        <w:gridCol w:w="2432"/>
      </w:tblGrid>
      <w:tr w:rsidR="00E46F54" w:rsidRPr="00E46F54" w:rsidTr="00E46F54">
        <w:tc>
          <w:tcPr>
            <w:tcW w:w="468" w:type="dxa"/>
            <w:tcBorders>
              <w:top w:val="single" w:sz="4" w:space="0" w:color="000000"/>
              <w:left w:val="single" w:sz="4" w:space="0" w:color="000000"/>
              <w:bottom w:val="single" w:sz="4" w:space="0" w:color="000000"/>
              <w:right w:val="nil"/>
            </w:tcBorders>
          </w:tcPr>
          <w:p w:rsidR="00E46F54" w:rsidRPr="00E46F54" w:rsidRDefault="00E46F54" w:rsidP="00E46F54">
            <w:pPr>
              <w:pStyle w:val="Bezproreda2"/>
              <w:jc w:val="both"/>
              <w:rPr>
                <w:rFonts w:ascii="Times New Roman" w:hAnsi="Times New Roman"/>
                <w:sz w:val="24"/>
              </w:rPr>
            </w:pPr>
          </w:p>
        </w:tc>
        <w:tc>
          <w:tcPr>
            <w:tcW w:w="4560" w:type="dxa"/>
            <w:tcBorders>
              <w:top w:val="single" w:sz="4" w:space="0" w:color="000000"/>
              <w:left w:val="single" w:sz="4" w:space="0" w:color="000000"/>
              <w:bottom w:val="single" w:sz="4" w:space="0" w:color="000000"/>
              <w:right w:val="nil"/>
            </w:tcBorders>
            <w:hideMark/>
          </w:tcPr>
          <w:p w:rsidR="00E46F54" w:rsidRPr="00E46F54" w:rsidRDefault="00E46F54" w:rsidP="00E46F54">
            <w:pPr>
              <w:pStyle w:val="Bezproreda2"/>
              <w:jc w:val="both"/>
              <w:rPr>
                <w:rFonts w:ascii="Times New Roman" w:hAnsi="Times New Roman"/>
                <w:sz w:val="24"/>
              </w:rPr>
            </w:pPr>
          </w:p>
        </w:tc>
        <w:tc>
          <w:tcPr>
            <w:tcW w:w="2413" w:type="dxa"/>
            <w:tcBorders>
              <w:top w:val="single" w:sz="4" w:space="0" w:color="000000"/>
              <w:left w:val="single" w:sz="4" w:space="0" w:color="000000"/>
              <w:bottom w:val="single" w:sz="4" w:space="0" w:color="000000"/>
              <w:right w:val="nil"/>
            </w:tcBorders>
            <w:hideMark/>
          </w:tcPr>
          <w:p w:rsidR="00E46F54" w:rsidRPr="00E46F54" w:rsidRDefault="00E46F54" w:rsidP="00E46F54">
            <w:pPr>
              <w:pStyle w:val="Bezproreda2"/>
              <w:jc w:val="both"/>
              <w:rPr>
                <w:rFonts w:ascii="Times New Roman" w:hAnsi="Times New Roman"/>
                <w:sz w:val="24"/>
              </w:rPr>
            </w:pPr>
            <w:r w:rsidRPr="00E46F54">
              <w:rPr>
                <w:rFonts w:ascii="Times New Roman" w:hAnsi="Times New Roman"/>
                <w:sz w:val="24"/>
              </w:rPr>
              <w:t xml:space="preserve"> (Отпремљено)</w:t>
            </w:r>
          </w:p>
        </w:tc>
        <w:tc>
          <w:tcPr>
            <w:tcW w:w="2433" w:type="dxa"/>
            <w:tcBorders>
              <w:top w:val="single" w:sz="4" w:space="0" w:color="000000"/>
              <w:left w:val="single" w:sz="4" w:space="0" w:color="000000"/>
              <w:bottom w:val="single" w:sz="4" w:space="0" w:color="000000"/>
              <w:right w:val="single" w:sz="4" w:space="0" w:color="000000"/>
            </w:tcBorders>
            <w:hideMark/>
          </w:tcPr>
          <w:p w:rsidR="00E46F54" w:rsidRPr="00E46F54" w:rsidRDefault="00E46F54" w:rsidP="00E46F54">
            <w:pPr>
              <w:pStyle w:val="Bezproreda2"/>
              <w:jc w:val="both"/>
              <w:rPr>
                <w:rFonts w:ascii="Times New Roman" w:hAnsi="Times New Roman"/>
                <w:sz w:val="24"/>
              </w:rPr>
            </w:pPr>
            <w:r w:rsidRPr="00E46F54">
              <w:rPr>
                <w:rFonts w:ascii="Times New Roman" w:hAnsi="Times New Roman"/>
                <w:sz w:val="24"/>
              </w:rPr>
              <w:t>Примљено</w:t>
            </w:r>
          </w:p>
        </w:tc>
      </w:tr>
      <w:tr w:rsidR="00E46F54" w:rsidRPr="00E46F54" w:rsidTr="00E46F54">
        <w:trPr>
          <w:trHeight w:val="723"/>
        </w:trPr>
        <w:tc>
          <w:tcPr>
            <w:tcW w:w="468" w:type="dxa"/>
            <w:tcBorders>
              <w:top w:val="single" w:sz="4" w:space="0" w:color="000000"/>
              <w:left w:val="single" w:sz="4" w:space="0" w:color="000000"/>
              <w:bottom w:val="single" w:sz="4" w:space="0" w:color="000000"/>
              <w:right w:val="nil"/>
            </w:tcBorders>
            <w:hideMark/>
          </w:tcPr>
          <w:p w:rsidR="00E46F54" w:rsidRPr="00E46F54" w:rsidRDefault="00E46F54" w:rsidP="00E46F54">
            <w:pPr>
              <w:pStyle w:val="Bezproreda2"/>
              <w:jc w:val="both"/>
              <w:rPr>
                <w:rFonts w:ascii="Times New Roman" w:hAnsi="Times New Roman"/>
                <w:sz w:val="24"/>
              </w:rPr>
            </w:pPr>
            <w:r w:rsidRPr="00E46F54">
              <w:rPr>
                <w:rFonts w:ascii="Times New Roman" w:hAnsi="Times New Roman"/>
                <w:sz w:val="24"/>
              </w:rPr>
              <w:t xml:space="preserve">1     </w:t>
            </w:r>
          </w:p>
        </w:tc>
        <w:tc>
          <w:tcPr>
            <w:tcW w:w="4560" w:type="dxa"/>
            <w:tcBorders>
              <w:top w:val="single" w:sz="4" w:space="0" w:color="000000"/>
              <w:left w:val="single" w:sz="4" w:space="0" w:color="000000"/>
              <w:bottom w:val="single" w:sz="4" w:space="0" w:color="000000"/>
              <w:right w:val="nil"/>
            </w:tcBorders>
            <w:hideMark/>
          </w:tcPr>
          <w:p w:rsidR="00E46F54" w:rsidRPr="00E46F54" w:rsidRDefault="00E46F54" w:rsidP="00E46F54">
            <w:pPr>
              <w:pStyle w:val="Bezproreda2"/>
              <w:jc w:val="both"/>
              <w:rPr>
                <w:rFonts w:ascii="Times New Roman" w:hAnsi="Times New Roman"/>
                <w:sz w:val="24"/>
              </w:rPr>
            </w:pPr>
            <w:r w:rsidRPr="00E46F54">
              <w:rPr>
                <w:rFonts w:ascii="Times New Roman" w:hAnsi="Times New Roman"/>
                <w:sz w:val="24"/>
              </w:rPr>
              <w:t xml:space="preserve">Статистички извјештаји   </w:t>
            </w:r>
          </w:p>
        </w:tc>
        <w:tc>
          <w:tcPr>
            <w:tcW w:w="2413" w:type="dxa"/>
            <w:tcBorders>
              <w:top w:val="single" w:sz="4" w:space="0" w:color="000000"/>
              <w:left w:val="single" w:sz="4" w:space="0" w:color="000000"/>
              <w:bottom w:val="single" w:sz="4" w:space="0" w:color="000000"/>
              <w:right w:val="nil"/>
            </w:tcBorders>
          </w:tcPr>
          <w:p w:rsidR="00E46F54" w:rsidRPr="00E46F54" w:rsidRDefault="00E46F54" w:rsidP="00E46F54">
            <w:pPr>
              <w:pStyle w:val="Bezproreda2"/>
              <w:jc w:val="both"/>
              <w:rPr>
                <w:rFonts w:ascii="Times New Roman" w:hAnsi="Times New Roman"/>
                <w:sz w:val="24"/>
                <w:lang w:val="bs-Cyrl-BA"/>
              </w:rPr>
            </w:pPr>
            <w:r w:rsidRPr="00E46F54">
              <w:rPr>
                <w:rFonts w:ascii="Times New Roman" w:hAnsi="Times New Roman"/>
                <w:sz w:val="24"/>
                <w:lang w:val="bs-Cyrl-BA"/>
              </w:rPr>
              <w:t>87</w:t>
            </w:r>
          </w:p>
          <w:p w:rsidR="00E46F54" w:rsidRPr="00E46F54" w:rsidRDefault="00E46F54" w:rsidP="00E46F54">
            <w:pPr>
              <w:pStyle w:val="Bezproreda2"/>
              <w:jc w:val="both"/>
              <w:rPr>
                <w:rFonts w:ascii="Times New Roman" w:hAnsi="Times New Roman"/>
                <w:sz w:val="24"/>
              </w:rPr>
            </w:pPr>
          </w:p>
        </w:tc>
        <w:tc>
          <w:tcPr>
            <w:tcW w:w="2433" w:type="dxa"/>
            <w:tcBorders>
              <w:top w:val="single" w:sz="4" w:space="0" w:color="000000"/>
              <w:left w:val="single" w:sz="4" w:space="0" w:color="000000"/>
              <w:bottom w:val="single" w:sz="4" w:space="0" w:color="000000"/>
              <w:right w:val="single" w:sz="4" w:space="0" w:color="000000"/>
            </w:tcBorders>
            <w:hideMark/>
          </w:tcPr>
          <w:p w:rsidR="00E46F54" w:rsidRPr="00E46F54" w:rsidRDefault="00E46F54" w:rsidP="00E46F54">
            <w:pPr>
              <w:pStyle w:val="Bezproreda2"/>
              <w:jc w:val="both"/>
              <w:rPr>
                <w:rFonts w:ascii="Times New Roman" w:hAnsi="Times New Roman"/>
                <w:sz w:val="24"/>
              </w:rPr>
            </w:pPr>
            <w:r w:rsidRPr="00E46F54">
              <w:rPr>
                <w:rFonts w:ascii="Times New Roman" w:hAnsi="Times New Roman"/>
                <w:sz w:val="24"/>
              </w:rPr>
              <w:t>-</w:t>
            </w:r>
          </w:p>
        </w:tc>
      </w:tr>
    </w:tbl>
    <w:p w:rsidR="00E46F54" w:rsidRPr="00E46F54" w:rsidRDefault="00E46F54" w:rsidP="00E46F54">
      <w:pPr>
        <w:pStyle w:val="Bezproreda2"/>
        <w:jc w:val="both"/>
        <w:rPr>
          <w:rFonts w:ascii="Times New Roman" w:hAnsi="Times New Roman"/>
          <w:sz w:val="24"/>
          <w:lang w:val="sr-Cyrl-BA"/>
        </w:rPr>
      </w:pPr>
    </w:p>
    <w:p w:rsidR="00E46F54" w:rsidRPr="00E46F54" w:rsidRDefault="00E46F54" w:rsidP="00E46F54">
      <w:pPr>
        <w:pStyle w:val="Bezproreda2"/>
        <w:jc w:val="both"/>
        <w:rPr>
          <w:rFonts w:ascii="Times New Roman" w:hAnsi="Times New Roman"/>
          <w:sz w:val="24"/>
          <w:u w:val="single"/>
        </w:rPr>
      </w:pPr>
      <w:r w:rsidRPr="00E46F54">
        <w:rPr>
          <w:rFonts w:ascii="Times New Roman" w:hAnsi="Times New Roman"/>
          <w:sz w:val="24"/>
          <w:u w:val="single"/>
        </w:rPr>
        <w:t xml:space="preserve">СМРТОВНИЦЕ </w:t>
      </w:r>
    </w:p>
    <w:tbl>
      <w:tblPr>
        <w:tblW w:w="0" w:type="auto"/>
        <w:tblInd w:w="-10" w:type="dxa"/>
        <w:tblLayout w:type="fixed"/>
        <w:tblLook w:val="04A0"/>
      </w:tblPr>
      <w:tblGrid>
        <w:gridCol w:w="468"/>
        <w:gridCol w:w="4560"/>
        <w:gridCol w:w="2413"/>
        <w:gridCol w:w="2433"/>
      </w:tblGrid>
      <w:tr w:rsidR="00E46F54" w:rsidRPr="00E46F54" w:rsidTr="00E46F54">
        <w:tc>
          <w:tcPr>
            <w:tcW w:w="468" w:type="dxa"/>
            <w:tcBorders>
              <w:top w:val="single" w:sz="4" w:space="0" w:color="000000"/>
              <w:left w:val="single" w:sz="4" w:space="0" w:color="000000"/>
              <w:bottom w:val="single" w:sz="4" w:space="0" w:color="000000"/>
              <w:right w:val="nil"/>
            </w:tcBorders>
            <w:hideMark/>
          </w:tcPr>
          <w:p w:rsidR="00E46F54" w:rsidRPr="00E46F54" w:rsidRDefault="00E46F54" w:rsidP="00E46F54">
            <w:pPr>
              <w:pStyle w:val="Bezproreda2"/>
              <w:jc w:val="both"/>
              <w:rPr>
                <w:rFonts w:ascii="Times New Roman" w:hAnsi="Times New Roman"/>
                <w:sz w:val="24"/>
              </w:rPr>
            </w:pPr>
            <w:r w:rsidRPr="00E46F54">
              <w:rPr>
                <w:rFonts w:ascii="Times New Roman" w:hAnsi="Times New Roman"/>
                <w:sz w:val="24"/>
              </w:rPr>
              <w:t>1</w:t>
            </w:r>
          </w:p>
        </w:tc>
        <w:tc>
          <w:tcPr>
            <w:tcW w:w="4560" w:type="dxa"/>
            <w:tcBorders>
              <w:top w:val="single" w:sz="4" w:space="0" w:color="000000"/>
              <w:left w:val="single" w:sz="4" w:space="0" w:color="000000"/>
              <w:bottom w:val="single" w:sz="4" w:space="0" w:color="000000"/>
              <w:right w:val="nil"/>
            </w:tcBorders>
            <w:hideMark/>
          </w:tcPr>
          <w:p w:rsidR="00E46F54" w:rsidRPr="00E46F54" w:rsidRDefault="00E46F54" w:rsidP="00E46F54">
            <w:pPr>
              <w:pStyle w:val="Bezproreda2"/>
              <w:jc w:val="both"/>
              <w:rPr>
                <w:rFonts w:ascii="Times New Roman" w:hAnsi="Times New Roman"/>
                <w:sz w:val="24"/>
              </w:rPr>
            </w:pPr>
            <w:r w:rsidRPr="00E46F54">
              <w:rPr>
                <w:rFonts w:ascii="Times New Roman" w:hAnsi="Times New Roman"/>
                <w:sz w:val="24"/>
              </w:rPr>
              <w:t>Издато смртовница по захтјеву странака</w:t>
            </w:r>
          </w:p>
        </w:tc>
        <w:tc>
          <w:tcPr>
            <w:tcW w:w="2413" w:type="dxa"/>
            <w:tcBorders>
              <w:top w:val="single" w:sz="4" w:space="0" w:color="000000"/>
              <w:left w:val="single" w:sz="4" w:space="0" w:color="000000"/>
              <w:bottom w:val="single" w:sz="4" w:space="0" w:color="000000"/>
              <w:right w:val="nil"/>
            </w:tcBorders>
            <w:hideMark/>
          </w:tcPr>
          <w:p w:rsidR="00E46F54" w:rsidRPr="00E46F54" w:rsidRDefault="00E46F54" w:rsidP="00E46F54">
            <w:pPr>
              <w:pStyle w:val="Bezproreda2"/>
              <w:jc w:val="both"/>
              <w:rPr>
                <w:rFonts w:ascii="Times New Roman" w:hAnsi="Times New Roman"/>
                <w:sz w:val="24"/>
                <w:lang w:val="bs-Cyrl-BA"/>
              </w:rPr>
            </w:pPr>
            <w:r w:rsidRPr="00E46F54">
              <w:rPr>
                <w:rFonts w:ascii="Times New Roman" w:hAnsi="Times New Roman"/>
                <w:sz w:val="24"/>
                <w:lang w:val="bs-Cyrl-BA"/>
              </w:rPr>
              <w:t>64</w:t>
            </w:r>
          </w:p>
        </w:tc>
        <w:tc>
          <w:tcPr>
            <w:tcW w:w="2433" w:type="dxa"/>
            <w:tcBorders>
              <w:top w:val="single" w:sz="4" w:space="0" w:color="000000"/>
              <w:left w:val="single" w:sz="4" w:space="0" w:color="000000"/>
              <w:bottom w:val="single" w:sz="4" w:space="0" w:color="000000"/>
              <w:right w:val="single" w:sz="4" w:space="0" w:color="000000"/>
            </w:tcBorders>
            <w:hideMark/>
          </w:tcPr>
          <w:p w:rsidR="00E46F54" w:rsidRPr="00E46F54" w:rsidRDefault="00E46F54" w:rsidP="00E46F54">
            <w:pPr>
              <w:pStyle w:val="Bezproreda2"/>
              <w:jc w:val="both"/>
              <w:rPr>
                <w:rFonts w:ascii="Times New Roman" w:hAnsi="Times New Roman"/>
                <w:sz w:val="24"/>
              </w:rPr>
            </w:pPr>
            <w:r w:rsidRPr="00E46F54">
              <w:rPr>
                <w:rFonts w:ascii="Times New Roman" w:hAnsi="Times New Roman"/>
                <w:sz w:val="24"/>
              </w:rPr>
              <w:t>-</w:t>
            </w:r>
          </w:p>
        </w:tc>
      </w:tr>
    </w:tbl>
    <w:p w:rsidR="00E46F54" w:rsidRPr="00E46F54" w:rsidRDefault="00E46F54" w:rsidP="00E46F54">
      <w:pPr>
        <w:pStyle w:val="Bezproreda2"/>
        <w:jc w:val="both"/>
        <w:rPr>
          <w:rFonts w:ascii="Times New Roman" w:hAnsi="Times New Roman"/>
          <w:sz w:val="24"/>
          <w:lang w:val="bs-Latn-BA"/>
        </w:rPr>
      </w:pPr>
    </w:p>
    <w:p w:rsidR="00E46F54" w:rsidRPr="00E46F54" w:rsidRDefault="00E46F54" w:rsidP="00E46F54">
      <w:pPr>
        <w:pStyle w:val="Bezproreda2"/>
        <w:jc w:val="both"/>
        <w:rPr>
          <w:rFonts w:ascii="Times New Roman" w:hAnsi="Times New Roman"/>
          <w:sz w:val="24"/>
          <w:lang w:val="bs-Latn-BA"/>
        </w:rPr>
      </w:pPr>
      <w:r w:rsidRPr="00E46F54">
        <w:rPr>
          <w:rFonts w:ascii="Times New Roman" w:hAnsi="Times New Roman"/>
          <w:sz w:val="24"/>
          <w:lang w:val="bs-Latn-BA"/>
        </w:rPr>
        <w:t>НАКНАДНИ УПИСИ И ОСТАЛО</w:t>
      </w:r>
    </w:p>
    <w:tbl>
      <w:tblPr>
        <w:tblW w:w="6975" w:type="dxa"/>
        <w:tblInd w:w="-10" w:type="dxa"/>
        <w:tblLayout w:type="fixed"/>
        <w:tblLook w:val="04A0"/>
      </w:tblPr>
      <w:tblGrid>
        <w:gridCol w:w="4561"/>
        <w:gridCol w:w="2414"/>
      </w:tblGrid>
      <w:tr w:rsidR="00E46F54" w:rsidRPr="00E46F54" w:rsidTr="00E46F54">
        <w:tc>
          <w:tcPr>
            <w:tcW w:w="4560" w:type="dxa"/>
            <w:tcBorders>
              <w:top w:val="single" w:sz="4" w:space="0" w:color="000000"/>
              <w:left w:val="single" w:sz="4" w:space="0" w:color="auto"/>
              <w:bottom w:val="single" w:sz="4" w:space="0" w:color="000000"/>
              <w:right w:val="nil"/>
            </w:tcBorders>
            <w:hideMark/>
          </w:tcPr>
          <w:p w:rsidR="00E46F54" w:rsidRPr="00E46F54" w:rsidRDefault="00E46F54" w:rsidP="00E46F54">
            <w:pPr>
              <w:pStyle w:val="Bezproreda2"/>
              <w:jc w:val="both"/>
              <w:rPr>
                <w:rFonts w:ascii="Times New Roman" w:hAnsi="Times New Roman"/>
                <w:sz w:val="24"/>
              </w:rPr>
            </w:pPr>
            <w:r w:rsidRPr="00E46F54">
              <w:rPr>
                <w:rFonts w:ascii="Times New Roman" w:hAnsi="Times New Roman"/>
                <w:sz w:val="24"/>
              </w:rPr>
              <w:t>Проведено  уписа у МК (накнадни уписи: обавјести о закључењу брака, развода брака, смрти и др.</w:t>
            </w:r>
          </w:p>
        </w:tc>
        <w:tc>
          <w:tcPr>
            <w:tcW w:w="2414" w:type="dxa"/>
            <w:tcBorders>
              <w:top w:val="single" w:sz="4" w:space="0" w:color="000000"/>
              <w:left w:val="single" w:sz="4" w:space="0" w:color="000000"/>
              <w:bottom w:val="single" w:sz="4" w:space="0" w:color="auto"/>
              <w:right w:val="single" w:sz="4" w:space="0" w:color="auto"/>
            </w:tcBorders>
            <w:hideMark/>
          </w:tcPr>
          <w:p w:rsidR="00E46F54" w:rsidRPr="00E46F54" w:rsidRDefault="00E46F54" w:rsidP="00E46F54">
            <w:pPr>
              <w:pStyle w:val="Bezproreda2"/>
              <w:jc w:val="both"/>
              <w:rPr>
                <w:rFonts w:ascii="Times New Roman" w:hAnsi="Times New Roman"/>
                <w:sz w:val="24"/>
                <w:lang w:val="bs-Cyrl-BA"/>
              </w:rPr>
            </w:pPr>
            <w:r w:rsidRPr="00E46F54">
              <w:rPr>
                <w:rFonts w:ascii="Times New Roman" w:hAnsi="Times New Roman"/>
                <w:sz w:val="24"/>
                <w:lang w:val="bs-Cyrl-BA"/>
              </w:rPr>
              <w:t>277</w:t>
            </w:r>
          </w:p>
        </w:tc>
      </w:tr>
      <w:tr w:rsidR="00E46F54" w:rsidRPr="00E46F54" w:rsidTr="00E46F54">
        <w:trPr>
          <w:trHeight w:val="660"/>
        </w:trPr>
        <w:tc>
          <w:tcPr>
            <w:tcW w:w="4560" w:type="dxa"/>
            <w:tcBorders>
              <w:top w:val="single" w:sz="4" w:space="0" w:color="auto"/>
              <w:left w:val="single" w:sz="4" w:space="0" w:color="auto"/>
              <w:bottom w:val="single" w:sz="4" w:space="0" w:color="auto"/>
              <w:right w:val="single" w:sz="4" w:space="0" w:color="auto"/>
            </w:tcBorders>
            <w:hideMark/>
          </w:tcPr>
          <w:p w:rsidR="00E46F54" w:rsidRPr="00E46F54" w:rsidRDefault="00E46F54" w:rsidP="00E46F54">
            <w:pPr>
              <w:pStyle w:val="Bezproreda2"/>
              <w:jc w:val="both"/>
              <w:rPr>
                <w:rFonts w:ascii="Times New Roman" w:hAnsi="Times New Roman"/>
                <w:sz w:val="24"/>
                <w:lang w:val="bs-Latn-BA"/>
              </w:rPr>
            </w:pPr>
            <w:r w:rsidRPr="00E46F54">
              <w:rPr>
                <w:rFonts w:ascii="Times New Roman" w:hAnsi="Times New Roman"/>
                <w:sz w:val="24"/>
                <w:lang w:val="bs-Latn-BA"/>
              </w:rPr>
              <w:t>Број провјера по захтјеву за провјеру од МУП-а и ДКП-а</w:t>
            </w:r>
          </w:p>
        </w:tc>
        <w:tc>
          <w:tcPr>
            <w:tcW w:w="2414" w:type="dxa"/>
            <w:tcBorders>
              <w:top w:val="single" w:sz="4" w:space="0" w:color="auto"/>
              <w:left w:val="single" w:sz="4" w:space="0" w:color="auto"/>
              <w:bottom w:val="single" w:sz="4" w:space="0" w:color="auto"/>
              <w:right w:val="single" w:sz="4" w:space="0" w:color="auto"/>
            </w:tcBorders>
          </w:tcPr>
          <w:p w:rsidR="00E46F54" w:rsidRPr="00E46F54" w:rsidRDefault="00E46F54" w:rsidP="00E46F54">
            <w:pPr>
              <w:pStyle w:val="Bezproreda2"/>
              <w:jc w:val="both"/>
              <w:rPr>
                <w:rFonts w:ascii="Times New Roman" w:hAnsi="Times New Roman"/>
                <w:sz w:val="24"/>
                <w:lang w:val="bs-Cyrl-BA"/>
              </w:rPr>
            </w:pPr>
            <w:r w:rsidRPr="00E46F54">
              <w:rPr>
                <w:rFonts w:ascii="Times New Roman" w:hAnsi="Times New Roman"/>
                <w:sz w:val="24"/>
                <w:lang w:val="bs-Cyrl-BA"/>
              </w:rPr>
              <w:t>917</w:t>
            </w:r>
          </w:p>
          <w:p w:rsidR="00E46F54" w:rsidRPr="00E46F54" w:rsidRDefault="00E46F54" w:rsidP="00E46F54">
            <w:pPr>
              <w:pStyle w:val="Bezproreda2"/>
              <w:jc w:val="both"/>
              <w:rPr>
                <w:rFonts w:ascii="Times New Roman" w:hAnsi="Times New Roman"/>
                <w:sz w:val="24"/>
                <w:lang w:val="bs-Latn-BA"/>
              </w:rPr>
            </w:pPr>
          </w:p>
        </w:tc>
      </w:tr>
    </w:tbl>
    <w:p w:rsidR="00E46F54" w:rsidRPr="00E46F54" w:rsidRDefault="00E46F54" w:rsidP="00E46F54">
      <w:pPr>
        <w:pStyle w:val="Bezproreda2"/>
        <w:jc w:val="both"/>
        <w:rPr>
          <w:rFonts w:ascii="Times New Roman" w:hAnsi="Times New Roman"/>
          <w:sz w:val="24"/>
          <w:lang w:val="bs-Cyrl-BA"/>
        </w:rPr>
      </w:pPr>
    </w:p>
    <w:p w:rsidR="00E46F54" w:rsidRPr="00E46F54" w:rsidRDefault="00E46F54" w:rsidP="00E46F54">
      <w:pPr>
        <w:pStyle w:val="Bezproreda2"/>
        <w:ind w:firstLine="708"/>
        <w:jc w:val="both"/>
        <w:rPr>
          <w:rFonts w:ascii="Times New Roman" w:hAnsi="Times New Roman"/>
          <w:sz w:val="24"/>
          <w:lang w:val="bs-Cyrl-BA"/>
        </w:rPr>
      </w:pPr>
      <w:r w:rsidRPr="00E46F54">
        <w:rPr>
          <w:rFonts w:ascii="Times New Roman" w:hAnsi="Times New Roman"/>
          <w:sz w:val="24"/>
          <w:lang w:val="bs-Cyrl-BA"/>
        </w:rPr>
        <w:t xml:space="preserve">На крају урађено је 106 статистичких извјештаја и послано је 116 обавјештење за друге општине из Вукосавља о новом чињеничном стању. </w:t>
      </w:r>
    </w:p>
    <w:p w:rsidR="00E46F54" w:rsidRPr="00332D59" w:rsidRDefault="00332D59" w:rsidP="00332D59">
      <w:pPr>
        <w:pStyle w:val="Bezproreda2"/>
        <w:rPr>
          <w:rFonts w:ascii="Times New Roman" w:hAnsi="Times New Roman"/>
          <w:b/>
          <w:sz w:val="24"/>
          <w:u w:val="single"/>
          <w:lang w:val="bs-Cyrl-BA"/>
        </w:rPr>
      </w:pPr>
      <w:r>
        <w:rPr>
          <w:rFonts w:ascii="Times New Roman" w:hAnsi="Times New Roman"/>
          <w:b/>
          <w:sz w:val="24"/>
          <w:u w:val="single"/>
        </w:rPr>
        <w:lastRenderedPageBreak/>
        <w:t>29</w:t>
      </w:r>
      <w:r>
        <w:rPr>
          <w:rFonts w:ascii="Times New Roman" w:hAnsi="Times New Roman"/>
          <w:b/>
          <w:sz w:val="24"/>
          <w:u w:val="single"/>
          <w:lang w:val="sr-Cyrl-BA"/>
        </w:rPr>
        <w:t>.</w:t>
      </w:r>
      <w:r>
        <w:rPr>
          <w:rFonts w:ascii="Times New Roman" w:hAnsi="Times New Roman"/>
          <w:b/>
          <w:sz w:val="24"/>
          <w:u w:val="single"/>
        </w:rPr>
        <w:t xml:space="preserve"> </w:t>
      </w:r>
      <w:r>
        <w:rPr>
          <w:rFonts w:ascii="Times New Roman" w:hAnsi="Times New Roman"/>
          <w:b/>
          <w:sz w:val="24"/>
          <w:u w:val="single"/>
          <w:lang w:val="sr-Cyrl-BA"/>
        </w:rPr>
        <w:t xml:space="preserve"> ма</w:t>
      </w:r>
      <w:r>
        <w:rPr>
          <w:rFonts w:ascii="Times New Roman" w:hAnsi="Times New Roman"/>
          <w:b/>
          <w:sz w:val="24"/>
          <w:u w:val="single"/>
        </w:rPr>
        <w:t>j</w:t>
      </w:r>
      <w:r>
        <w:rPr>
          <w:rFonts w:ascii="Times New Roman" w:hAnsi="Times New Roman"/>
          <w:b/>
          <w:sz w:val="24"/>
          <w:u w:val="single"/>
          <w:lang w:val="sr-Cyrl-BA"/>
        </w:rPr>
        <w:t xml:space="preserve"> </w:t>
      </w:r>
      <w:r>
        <w:rPr>
          <w:rFonts w:ascii="Times New Roman" w:hAnsi="Times New Roman"/>
          <w:b/>
          <w:sz w:val="24"/>
          <w:u w:val="single"/>
          <w:lang w:val="bs-Latn-BA"/>
        </w:rPr>
        <w:t xml:space="preserve"> 20</w:t>
      </w:r>
      <w:r>
        <w:rPr>
          <w:rFonts w:ascii="Times New Roman" w:hAnsi="Times New Roman"/>
          <w:b/>
          <w:sz w:val="24"/>
          <w:u w:val="single"/>
          <w:lang w:val="sr-Cyrl-BA"/>
        </w:rPr>
        <w:t>20</w:t>
      </w:r>
      <w:r>
        <w:rPr>
          <w:rFonts w:ascii="Times New Roman" w:hAnsi="Times New Roman"/>
          <w:b/>
          <w:sz w:val="24"/>
          <w:u w:val="single"/>
          <w:lang w:val="bs-Latn-BA"/>
        </w:rPr>
        <w:t xml:space="preserve">.         _ ___ </w:t>
      </w:r>
      <w:r>
        <w:rPr>
          <w:rFonts w:ascii="Times New Roman" w:hAnsi="Times New Roman"/>
          <w:b/>
          <w:sz w:val="24"/>
          <w:u w:val="single"/>
          <w:lang w:val="sr-Cyrl-BA"/>
        </w:rPr>
        <w:t>Службени гласник општине Вукосавље</w:t>
      </w:r>
      <w:r>
        <w:rPr>
          <w:rFonts w:ascii="Times New Roman" w:hAnsi="Times New Roman"/>
          <w:b/>
          <w:sz w:val="24"/>
          <w:u w:val="single"/>
          <w:lang w:val="bs-Latn-BA"/>
        </w:rPr>
        <w:t xml:space="preserve">       </w:t>
      </w:r>
      <w:r>
        <w:rPr>
          <w:rFonts w:ascii="Times New Roman" w:hAnsi="Times New Roman"/>
          <w:b/>
          <w:sz w:val="24"/>
          <w:u w:val="single"/>
          <w:lang w:val="sr-Cyrl-BA"/>
        </w:rPr>
        <w:t>_______</w:t>
      </w:r>
      <w:r>
        <w:rPr>
          <w:rFonts w:ascii="Times New Roman" w:hAnsi="Times New Roman"/>
          <w:b/>
          <w:sz w:val="24"/>
          <w:u w:val="single"/>
          <w:lang w:val="bs-Latn-BA"/>
        </w:rPr>
        <w:t xml:space="preserve">_ </w:t>
      </w:r>
      <w:r>
        <w:rPr>
          <w:rFonts w:ascii="Times New Roman" w:hAnsi="Times New Roman"/>
          <w:b/>
          <w:sz w:val="24"/>
          <w:u w:val="single"/>
          <w:lang w:val="sr-Cyrl-BA"/>
        </w:rPr>
        <w:t xml:space="preserve">  </w:t>
      </w:r>
      <w:r>
        <w:rPr>
          <w:rFonts w:ascii="Times New Roman" w:hAnsi="Times New Roman"/>
          <w:b/>
          <w:sz w:val="24"/>
          <w:u w:val="single"/>
          <w:lang w:val="hr-BA"/>
        </w:rPr>
        <w:t xml:space="preserve"> </w:t>
      </w:r>
      <w:r>
        <w:rPr>
          <w:rFonts w:ascii="Times New Roman" w:hAnsi="Times New Roman"/>
          <w:b/>
          <w:sz w:val="24"/>
          <w:u w:val="single"/>
          <w:lang w:val="sr-Cyrl-BA"/>
        </w:rPr>
        <w:t xml:space="preserve"> Број _</w:t>
      </w:r>
      <w:r>
        <w:rPr>
          <w:rFonts w:ascii="Times New Roman" w:hAnsi="Times New Roman"/>
          <w:b/>
          <w:sz w:val="24"/>
          <w:u w:val="single"/>
        </w:rPr>
        <w:t>6</w:t>
      </w:r>
    </w:p>
    <w:p w:rsidR="00E46F54" w:rsidRPr="00E46F54" w:rsidRDefault="00E46F54" w:rsidP="00E46F54">
      <w:pPr>
        <w:pStyle w:val="Bezproreda2"/>
        <w:ind w:firstLine="708"/>
        <w:jc w:val="both"/>
        <w:rPr>
          <w:rFonts w:ascii="Times New Roman" w:hAnsi="Times New Roman"/>
          <w:b/>
          <w:sz w:val="24"/>
        </w:rPr>
      </w:pPr>
      <w:r w:rsidRPr="00E46F54">
        <w:rPr>
          <w:rFonts w:ascii="Times New Roman" w:hAnsi="Times New Roman"/>
          <w:b/>
          <w:sz w:val="24"/>
          <w:lang w:val="bs-Cyrl-BA"/>
        </w:rPr>
        <w:t>1</w:t>
      </w:r>
      <w:r w:rsidRPr="00E46F54">
        <w:rPr>
          <w:rFonts w:ascii="Times New Roman" w:hAnsi="Times New Roman"/>
          <w:b/>
          <w:sz w:val="24"/>
        </w:rPr>
        <w:t>.3.</w:t>
      </w:r>
      <w:r w:rsidRPr="00E46F54">
        <w:rPr>
          <w:rFonts w:ascii="Times New Roman" w:hAnsi="Times New Roman"/>
          <w:b/>
          <w:sz w:val="24"/>
          <w:lang w:val="bs-Cyrl-BA"/>
        </w:rPr>
        <w:t xml:space="preserve"> </w:t>
      </w:r>
      <w:r w:rsidRPr="00E46F54">
        <w:rPr>
          <w:rFonts w:ascii="Times New Roman" w:hAnsi="Times New Roman"/>
          <w:b/>
          <w:sz w:val="24"/>
        </w:rPr>
        <w:t>Послови пријемне канцеларије</w:t>
      </w:r>
    </w:p>
    <w:p w:rsidR="00E46F54" w:rsidRPr="00E46F54" w:rsidRDefault="00E46F54" w:rsidP="00E46F54">
      <w:pPr>
        <w:pStyle w:val="Bezproreda2"/>
        <w:ind w:firstLine="708"/>
        <w:jc w:val="both"/>
        <w:rPr>
          <w:rFonts w:ascii="Times New Roman" w:hAnsi="Times New Roman"/>
          <w:sz w:val="24"/>
          <w:lang w:val="bs-Cyrl-BA"/>
        </w:rPr>
      </w:pPr>
      <w:r w:rsidRPr="00E46F54">
        <w:rPr>
          <w:rFonts w:ascii="Times New Roman" w:hAnsi="Times New Roman"/>
          <w:sz w:val="24"/>
        </w:rPr>
        <w:t>Ов</w:t>
      </w:r>
      <w:r w:rsidRPr="00E46F54">
        <w:rPr>
          <w:rFonts w:ascii="Times New Roman" w:hAnsi="Times New Roman"/>
          <w:sz w:val="24"/>
          <w:lang w:val="bs-Cyrl-BA"/>
        </w:rPr>
        <w:t>е</w:t>
      </w:r>
      <w:r w:rsidRPr="00E46F54">
        <w:rPr>
          <w:rFonts w:ascii="Times New Roman" w:hAnsi="Times New Roman"/>
          <w:sz w:val="24"/>
        </w:rPr>
        <w:t xml:space="preserve"> послов</w:t>
      </w:r>
      <w:r w:rsidRPr="00E46F54">
        <w:rPr>
          <w:rFonts w:ascii="Times New Roman" w:hAnsi="Times New Roman"/>
          <w:sz w:val="24"/>
          <w:lang w:val="bs-Cyrl-BA"/>
        </w:rPr>
        <w:t>е</w:t>
      </w:r>
      <w:r w:rsidRPr="00E46F54">
        <w:rPr>
          <w:rFonts w:ascii="Times New Roman" w:hAnsi="Times New Roman"/>
          <w:sz w:val="24"/>
        </w:rPr>
        <w:t xml:space="preserve"> </w:t>
      </w:r>
      <w:r w:rsidRPr="00E46F54">
        <w:rPr>
          <w:rFonts w:ascii="Times New Roman" w:hAnsi="Times New Roman"/>
          <w:sz w:val="24"/>
          <w:lang w:val="bs-Cyrl-BA"/>
        </w:rPr>
        <w:t>и</w:t>
      </w:r>
      <w:r w:rsidRPr="00E46F54">
        <w:rPr>
          <w:rFonts w:ascii="Times New Roman" w:hAnsi="Times New Roman"/>
          <w:sz w:val="24"/>
        </w:rPr>
        <w:t>звршава</w:t>
      </w:r>
      <w:r w:rsidRPr="00E46F54">
        <w:rPr>
          <w:rFonts w:ascii="Times New Roman" w:hAnsi="Times New Roman"/>
          <w:sz w:val="24"/>
          <w:lang w:val="bs-Cyrl-BA"/>
        </w:rPr>
        <w:t xml:space="preserve">ју </w:t>
      </w:r>
      <w:r w:rsidRPr="00E46F54">
        <w:rPr>
          <w:rFonts w:ascii="Times New Roman" w:hAnsi="Times New Roman"/>
          <w:sz w:val="24"/>
        </w:rPr>
        <w:t>службен</w:t>
      </w:r>
      <w:r w:rsidRPr="00E46F54">
        <w:rPr>
          <w:rFonts w:ascii="Times New Roman" w:hAnsi="Times New Roman"/>
          <w:sz w:val="24"/>
          <w:lang w:val="bs-Cyrl-BA"/>
        </w:rPr>
        <w:t>ици</w:t>
      </w:r>
      <w:r w:rsidRPr="00E46F54">
        <w:rPr>
          <w:rFonts w:ascii="Times New Roman" w:hAnsi="Times New Roman"/>
          <w:sz w:val="24"/>
        </w:rPr>
        <w:t xml:space="preserve"> посебно распоређен</w:t>
      </w:r>
      <w:r w:rsidRPr="00E46F54">
        <w:rPr>
          <w:rFonts w:ascii="Times New Roman" w:hAnsi="Times New Roman"/>
          <w:sz w:val="24"/>
          <w:lang w:val="bs-Cyrl-BA"/>
        </w:rPr>
        <w:t>и</w:t>
      </w:r>
      <w:r w:rsidRPr="00E46F54">
        <w:rPr>
          <w:rFonts w:ascii="Times New Roman" w:hAnsi="Times New Roman"/>
          <w:sz w:val="24"/>
        </w:rPr>
        <w:t xml:space="preserve"> у складу са важећом систематизацијом општинске управе</w:t>
      </w:r>
      <w:r w:rsidRPr="00E46F54">
        <w:rPr>
          <w:rFonts w:ascii="Times New Roman" w:hAnsi="Times New Roman"/>
          <w:sz w:val="24"/>
          <w:lang w:val="bs-Cyrl-BA"/>
        </w:rPr>
        <w:t>. В</w:t>
      </w:r>
      <w:r w:rsidRPr="00E46F54">
        <w:rPr>
          <w:rFonts w:ascii="Times New Roman" w:hAnsi="Times New Roman"/>
          <w:sz w:val="24"/>
        </w:rPr>
        <w:t>од</w:t>
      </w:r>
      <w:r w:rsidRPr="00E46F54">
        <w:rPr>
          <w:rFonts w:ascii="Times New Roman" w:hAnsi="Times New Roman"/>
          <w:sz w:val="24"/>
          <w:lang w:val="bs-Cyrl-BA"/>
        </w:rPr>
        <w:t>имо</w:t>
      </w:r>
      <w:r w:rsidRPr="00E46F54">
        <w:rPr>
          <w:rFonts w:ascii="Times New Roman" w:hAnsi="Times New Roman"/>
          <w:sz w:val="24"/>
        </w:rPr>
        <w:t xml:space="preserve"> посебан уписник за овјеравање у складу са чланом 4.  Закона о овјеравању</w:t>
      </w:r>
      <w:r w:rsidRPr="00E46F54">
        <w:rPr>
          <w:rFonts w:ascii="Times New Roman" w:hAnsi="Times New Roman"/>
          <w:sz w:val="24"/>
          <w:lang w:val="bs-Cyrl-BA"/>
        </w:rPr>
        <w:t xml:space="preserve"> </w:t>
      </w:r>
      <w:r w:rsidRPr="00E46F54">
        <w:rPr>
          <w:rFonts w:ascii="Times New Roman" w:hAnsi="Times New Roman"/>
          <w:sz w:val="24"/>
        </w:rPr>
        <w:t>потписа, рукописа и препис</w:t>
      </w:r>
      <w:r w:rsidRPr="00E46F54">
        <w:rPr>
          <w:rFonts w:ascii="Times New Roman" w:hAnsi="Times New Roman"/>
          <w:sz w:val="24"/>
          <w:lang w:val="bs-Cyrl-BA"/>
        </w:rPr>
        <w:t>а. П</w:t>
      </w:r>
      <w:r w:rsidRPr="00E46F54">
        <w:rPr>
          <w:rFonts w:ascii="Times New Roman" w:hAnsi="Times New Roman"/>
          <w:sz w:val="24"/>
        </w:rPr>
        <w:t xml:space="preserve">о правилу </w:t>
      </w:r>
      <w:r w:rsidRPr="00E46F54">
        <w:rPr>
          <w:rFonts w:ascii="Times New Roman" w:hAnsi="Times New Roman"/>
          <w:sz w:val="24"/>
          <w:lang w:val="bs-Cyrl-BA"/>
        </w:rPr>
        <w:t xml:space="preserve">послове </w:t>
      </w:r>
      <w:r w:rsidRPr="00E46F54">
        <w:rPr>
          <w:rFonts w:ascii="Times New Roman" w:hAnsi="Times New Roman"/>
          <w:sz w:val="24"/>
        </w:rPr>
        <w:t>обавља</w:t>
      </w:r>
      <w:r w:rsidRPr="00E46F54">
        <w:rPr>
          <w:rFonts w:ascii="Times New Roman" w:hAnsi="Times New Roman"/>
          <w:sz w:val="24"/>
          <w:lang w:val="bs-Cyrl-BA"/>
        </w:rPr>
        <w:t>мо</w:t>
      </w:r>
      <w:r w:rsidRPr="00E46F54">
        <w:rPr>
          <w:rFonts w:ascii="Times New Roman" w:hAnsi="Times New Roman"/>
          <w:sz w:val="24"/>
        </w:rPr>
        <w:t xml:space="preserve"> у просторијама општинске управе а само изузетно у одређеним случајевима (нпр. болест) и ван службених просторија</w:t>
      </w:r>
      <w:r w:rsidRPr="00E46F54">
        <w:rPr>
          <w:rFonts w:ascii="Times New Roman" w:hAnsi="Times New Roman"/>
          <w:sz w:val="24"/>
          <w:lang w:val="bs-Cyrl-BA"/>
        </w:rPr>
        <w:t>. У прошлој години таквих захтјева је било</w:t>
      </w:r>
      <w:r w:rsidRPr="00E46F54">
        <w:rPr>
          <w:rFonts w:ascii="Times New Roman" w:hAnsi="Times New Roman"/>
          <w:sz w:val="24"/>
        </w:rPr>
        <w:t xml:space="preserve"> </w:t>
      </w:r>
      <w:r w:rsidRPr="00E46F54">
        <w:rPr>
          <w:rFonts w:ascii="Times New Roman" w:hAnsi="Times New Roman"/>
          <w:sz w:val="24"/>
          <w:lang w:val="bs-Cyrl-BA"/>
        </w:rPr>
        <w:t>2.</w:t>
      </w:r>
    </w:p>
    <w:p w:rsidR="00E46F54" w:rsidRPr="00E46F54" w:rsidRDefault="00E46F54" w:rsidP="00332D59">
      <w:pPr>
        <w:pStyle w:val="Bezproreda2"/>
        <w:ind w:firstLine="708"/>
        <w:jc w:val="both"/>
        <w:rPr>
          <w:rFonts w:ascii="Times New Roman" w:hAnsi="Times New Roman"/>
          <w:sz w:val="24"/>
          <w:lang w:val="bs-Cyrl-BA"/>
        </w:rPr>
      </w:pPr>
      <w:r w:rsidRPr="00E46F54">
        <w:rPr>
          <w:rFonts w:ascii="Times New Roman" w:hAnsi="Times New Roman"/>
          <w:sz w:val="24"/>
        </w:rPr>
        <w:t>Поред тога, ови послови укључују и послове писарнице гдје се прима прегледа и отпрема пошта, воде основне и помоћне евиденције о јединицима документације, организује и врши надзор над руковањем актима и предметима у раду и проводе мјере заштите документације до њене предаје у архиву.</w:t>
      </w:r>
    </w:p>
    <w:p w:rsidR="00E46F54" w:rsidRPr="00E46F54" w:rsidRDefault="00E46F54" w:rsidP="00E46F54">
      <w:pPr>
        <w:pStyle w:val="Bezproreda2"/>
        <w:ind w:firstLine="708"/>
        <w:jc w:val="both"/>
        <w:rPr>
          <w:rFonts w:ascii="Times New Roman" w:hAnsi="Times New Roman"/>
          <w:sz w:val="24"/>
          <w:lang w:val="bs-Cyrl-BA"/>
        </w:rPr>
      </w:pPr>
      <w:r w:rsidRPr="00E46F54">
        <w:rPr>
          <w:rFonts w:ascii="Times New Roman" w:hAnsi="Times New Roman"/>
          <w:sz w:val="24"/>
        </w:rPr>
        <w:t>У наредним табелама приказано је бројчано стање обављених послова у овој области у 201</w:t>
      </w:r>
      <w:r w:rsidRPr="00E46F54">
        <w:rPr>
          <w:rFonts w:ascii="Times New Roman" w:hAnsi="Times New Roman"/>
          <w:sz w:val="24"/>
          <w:lang w:val="sr-Cyrl-BA"/>
        </w:rPr>
        <w:t>9</w:t>
      </w:r>
      <w:r w:rsidRPr="00E46F54">
        <w:rPr>
          <w:rFonts w:ascii="Times New Roman" w:hAnsi="Times New Roman"/>
          <w:sz w:val="24"/>
        </w:rPr>
        <w:t>. години:</w:t>
      </w:r>
    </w:p>
    <w:p w:rsidR="00E46F54" w:rsidRPr="00E46F54" w:rsidRDefault="00E46F54" w:rsidP="00E46F54">
      <w:pPr>
        <w:pStyle w:val="Bezproreda2"/>
        <w:jc w:val="both"/>
        <w:rPr>
          <w:rFonts w:ascii="Times New Roman" w:hAnsi="Times New Roman"/>
          <w:sz w:val="24"/>
          <w:lang w:val="hr-BA"/>
        </w:rPr>
      </w:pPr>
      <w:r w:rsidRPr="00E46F54">
        <w:rPr>
          <w:rFonts w:ascii="Times New Roman" w:hAnsi="Times New Roman"/>
          <w:sz w:val="24"/>
        </w:rPr>
        <w:t>1. Послови овјере потписа преписа и докумената :</w:t>
      </w:r>
    </w:p>
    <w:p w:rsidR="00E46F54" w:rsidRPr="00E46F54" w:rsidRDefault="00E46F54" w:rsidP="00E46F54">
      <w:pPr>
        <w:pStyle w:val="Bezproreda2"/>
        <w:jc w:val="both"/>
        <w:rPr>
          <w:rFonts w:ascii="Times New Roman" w:hAnsi="Times New Roman"/>
          <w:sz w:val="24"/>
        </w:rPr>
      </w:pPr>
    </w:p>
    <w:tbl>
      <w:tblPr>
        <w:tblW w:w="9795" w:type="dxa"/>
        <w:tblInd w:w="-10" w:type="dxa"/>
        <w:tblLayout w:type="fixed"/>
        <w:tblLook w:val="04A0"/>
      </w:tblPr>
      <w:tblGrid>
        <w:gridCol w:w="708"/>
        <w:gridCol w:w="4197"/>
        <w:gridCol w:w="4890"/>
      </w:tblGrid>
      <w:tr w:rsidR="00E46F54" w:rsidRPr="00E46F54" w:rsidTr="00E46F54">
        <w:trPr>
          <w:trHeight w:val="550"/>
        </w:trPr>
        <w:tc>
          <w:tcPr>
            <w:tcW w:w="708" w:type="dxa"/>
            <w:tcBorders>
              <w:top w:val="single" w:sz="4" w:space="0" w:color="000000"/>
              <w:left w:val="single" w:sz="4" w:space="0" w:color="000000"/>
              <w:bottom w:val="single" w:sz="4" w:space="0" w:color="000000"/>
              <w:right w:val="nil"/>
            </w:tcBorders>
            <w:hideMark/>
          </w:tcPr>
          <w:p w:rsidR="00E46F54" w:rsidRPr="00E46F54" w:rsidRDefault="00E46F54" w:rsidP="00E46F54">
            <w:pPr>
              <w:pStyle w:val="Bezproreda2"/>
              <w:jc w:val="both"/>
              <w:rPr>
                <w:rFonts w:ascii="Times New Roman" w:hAnsi="Times New Roman"/>
                <w:sz w:val="24"/>
              </w:rPr>
            </w:pPr>
            <w:r w:rsidRPr="00E46F54">
              <w:rPr>
                <w:rFonts w:ascii="Times New Roman" w:hAnsi="Times New Roman"/>
                <w:sz w:val="24"/>
              </w:rPr>
              <w:t>1</w:t>
            </w:r>
          </w:p>
        </w:tc>
        <w:tc>
          <w:tcPr>
            <w:tcW w:w="4200" w:type="dxa"/>
            <w:tcBorders>
              <w:top w:val="single" w:sz="4" w:space="0" w:color="000000"/>
              <w:left w:val="single" w:sz="4" w:space="0" w:color="000000"/>
              <w:bottom w:val="single" w:sz="4" w:space="0" w:color="000000"/>
              <w:right w:val="nil"/>
            </w:tcBorders>
            <w:hideMark/>
          </w:tcPr>
          <w:p w:rsidR="00E46F54" w:rsidRPr="00E46F54" w:rsidRDefault="00E46F54" w:rsidP="00E46F54">
            <w:pPr>
              <w:pStyle w:val="Bezproreda2"/>
              <w:jc w:val="both"/>
              <w:rPr>
                <w:rFonts w:ascii="Times New Roman" w:hAnsi="Times New Roman"/>
                <w:sz w:val="24"/>
              </w:rPr>
            </w:pPr>
            <w:r w:rsidRPr="00E46F54">
              <w:rPr>
                <w:rFonts w:ascii="Times New Roman" w:hAnsi="Times New Roman"/>
                <w:sz w:val="24"/>
              </w:rPr>
              <w:t>Извршено овјера потписа и преписа докумената</w:t>
            </w:r>
          </w:p>
        </w:tc>
        <w:tc>
          <w:tcPr>
            <w:tcW w:w="4894" w:type="dxa"/>
            <w:tcBorders>
              <w:top w:val="single" w:sz="4" w:space="0" w:color="000000"/>
              <w:left w:val="single" w:sz="4" w:space="0" w:color="000000"/>
              <w:bottom w:val="single" w:sz="4" w:space="0" w:color="000000"/>
              <w:right w:val="single" w:sz="4" w:space="0" w:color="000000"/>
            </w:tcBorders>
            <w:hideMark/>
          </w:tcPr>
          <w:p w:rsidR="00E46F54" w:rsidRPr="00E46F54" w:rsidRDefault="00E46F54" w:rsidP="00E46F54">
            <w:pPr>
              <w:pStyle w:val="Bezproreda2"/>
              <w:jc w:val="both"/>
              <w:rPr>
                <w:rFonts w:ascii="Times New Roman" w:hAnsi="Times New Roman"/>
                <w:sz w:val="24"/>
                <w:lang w:val="bs-Cyrl-BA"/>
              </w:rPr>
            </w:pPr>
            <w:r w:rsidRPr="00E46F54">
              <w:rPr>
                <w:rFonts w:ascii="Times New Roman" w:hAnsi="Times New Roman"/>
                <w:sz w:val="24"/>
              </w:rPr>
              <w:t>2.</w:t>
            </w:r>
            <w:r w:rsidRPr="00E46F54">
              <w:rPr>
                <w:rFonts w:ascii="Times New Roman" w:hAnsi="Times New Roman"/>
                <w:sz w:val="24"/>
                <w:lang w:val="bs-Cyrl-BA"/>
              </w:rPr>
              <w:t>733</w:t>
            </w:r>
          </w:p>
        </w:tc>
      </w:tr>
    </w:tbl>
    <w:p w:rsidR="00E46F54" w:rsidRPr="00E46F54" w:rsidRDefault="00E46F54" w:rsidP="00E46F54">
      <w:pPr>
        <w:pStyle w:val="Bezproreda2"/>
        <w:jc w:val="both"/>
        <w:rPr>
          <w:rFonts w:ascii="Times New Roman" w:hAnsi="Times New Roman"/>
          <w:sz w:val="24"/>
        </w:rPr>
      </w:pPr>
    </w:p>
    <w:p w:rsidR="00E46F54" w:rsidRPr="00E46F54" w:rsidRDefault="00E46F54" w:rsidP="00E46F54">
      <w:pPr>
        <w:pStyle w:val="Bezproreda2"/>
        <w:jc w:val="both"/>
        <w:rPr>
          <w:rFonts w:ascii="Times New Roman" w:hAnsi="Times New Roman"/>
          <w:sz w:val="24"/>
        </w:rPr>
      </w:pPr>
      <w:r w:rsidRPr="00E46F54">
        <w:rPr>
          <w:rFonts w:ascii="Times New Roman" w:hAnsi="Times New Roman"/>
          <w:sz w:val="24"/>
        </w:rPr>
        <w:t>2. Издавање радних књижица и упис промјена у радне књижице :</w:t>
      </w:r>
    </w:p>
    <w:tbl>
      <w:tblPr>
        <w:tblW w:w="9780" w:type="dxa"/>
        <w:tblInd w:w="-10" w:type="dxa"/>
        <w:tblLayout w:type="fixed"/>
        <w:tblLook w:val="04A0"/>
      </w:tblPr>
      <w:tblGrid>
        <w:gridCol w:w="708"/>
        <w:gridCol w:w="4198"/>
        <w:gridCol w:w="4874"/>
      </w:tblGrid>
      <w:tr w:rsidR="00E46F54" w:rsidRPr="00E46F54" w:rsidTr="00E46F54">
        <w:trPr>
          <w:trHeight w:val="550"/>
        </w:trPr>
        <w:tc>
          <w:tcPr>
            <w:tcW w:w="708" w:type="dxa"/>
            <w:tcBorders>
              <w:top w:val="single" w:sz="4" w:space="0" w:color="000000"/>
              <w:left w:val="single" w:sz="4" w:space="0" w:color="000000"/>
              <w:bottom w:val="single" w:sz="4" w:space="0" w:color="000000"/>
              <w:right w:val="nil"/>
            </w:tcBorders>
            <w:hideMark/>
          </w:tcPr>
          <w:p w:rsidR="00E46F54" w:rsidRPr="00E46F54" w:rsidRDefault="00E46F54" w:rsidP="00E46F54">
            <w:pPr>
              <w:pStyle w:val="Bezproreda2"/>
              <w:jc w:val="both"/>
              <w:rPr>
                <w:rFonts w:ascii="Times New Roman" w:hAnsi="Times New Roman"/>
                <w:sz w:val="24"/>
              </w:rPr>
            </w:pPr>
            <w:r w:rsidRPr="00E46F54">
              <w:rPr>
                <w:rFonts w:ascii="Times New Roman" w:hAnsi="Times New Roman"/>
                <w:sz w:val="24"/>
              </w:rPr>
              <w:t>1</w:t>
            </w:r>
          </w:p>
        </w:tc>
        <w:tc>
          <w:tcPr>
            <w:tcW w:w="4200" w:type="dxa"/>
            <w:tcBorders>
              <w:top w:val="single" w:sz="4" w:space="0" w:color="000000"/>
              <w:left w:val="single" w:sz="4" w:space="0" w:color="000000"/>
              <w:bottom w:val="single" w:sz="4" w:space="0" w:color="000000"/>
              <w:right w:val="nil"/>
            </w:tcBorders>
            <w:hideMark/>
          </w:tcPr>
          <w:p w:rsidR="00E46F54" w:rsidRPr="00E46F54" w:rsidRDefault="00E46F54" w:rsidP="00E46F54">
            <w:pPr>
              <w:pStyle w:val="Bezproreda2"/>
              <w:jc w:val="both"/>
              <w:rPr>
                <w:rFonts w:ascii="Times New Roman" w:hAnsi="Times New Roman"/>
                <w:sz w:val="24"/>
              </w:rPr>
            </w:pPr>
            <w:r w:rsidRPr="00E46F54">
              <w:rPr>
                <w:rFonts w:ascii="Times New Roman" w:hAnsi="Times New Roman"/>
                <w:sz w:val="24"/>
              </w:rPr>
              <w:t>Издавање  радних књижица или упис насталих промјена у  радним књижицама</w:t>
            </w:r>
          </w:p>
        </w:tc>
        <w:tc>
          <w:tcPr>
            <w:tcW w:w="4876" w:type="dxa"/>
            <w:tcBorders>
              <w:top w:val="single" w:sz="4" w:space="0" w:color="000000"/>
              <w:left w:val="single" w:sz="4" w:space="0" w:color="000000"/>
              <w:bottom w:val="single" w:sz="4" w:space="0" w:color="000000"/>
              <w:right w:val="single" w:sz="4" w:space="0" w:color="000000"/>
            </w:tcBorders>
            <w:hideMark/>
          </w:tcPr>
          <w:p w:rsidR="00E46F54" w:rsidRPr="00E46F54" w:rsidRDefault="00E46F54" w:rsidP="00E46F54">
            <w:pPr>
              <w:pStyle w:val="Bezproreda2"/>
              <w:jc w:val="both"/>
              <w:rPr>
                <w:rFonts w:ascii="Times New Roman" w:hAnsi="Times New Roman"/>
                <w:sz w:val="24"/>
                <w:lang w:val="bs-Cyrl-BA"/>
              </w:rPr>
            </w:pPr>
            <w:r w:rsidRPr="00E46F54">
              <w:rPr>
                <w:rFonts w:ascii="Times New Roman" w:hAnsi="Times New Roman"/>
                <w:sz w:val="24"/>
                <w:lang w:val="bs-Cyrl-BA"/>
              </w:rPr>
              <w:t>66</w:t>
            </w:r>
          </w:p>
        </w:tc>
      </w:tr>
    </w:tbl>
    <w:p w:rsidR="00E46F54" w:rsidRPr="00E46F54" w:rsidRDefault="00E46F54" w:rsidP="00E46F54">
      <w:pPr>
        <w:pStyle w:val="Bezproreda2"/>
        <w:jc w:val="both"/>
        <w:rPr>
          <w:rFonts w:ascii="Times New Roman" w:hAnsi="Times New Roman"/>
          <w:sz w:val="24"/>
          <w:lang w:val="bs-Cyrl-BA"/>
        </w:rPr>
      </w:pPr>
    </w:p>
    <w:p w:rsidR="00E46F54" w:rsidRPr="00E46F54" w:rsidRDefault="00E46F54" w:rsidP="00E46F54">
      <w:pPr>
        <w:pStyle w:val="Bezproreda2"/>
        <w:jc w:val="both"/>
        <w:rPr>
          <w:rFonts w:ascii="Times New Roman" w:hAnsi="Times New Roman"/>
          <w:sz w:val="24"/>
          <w:lang w:val="bs-Cyrl-BA"/>
        </w:rPr>
      </w:pPr>
      <w:r w:rsidRPr="00E46F54">
        <w:rPr>
          <w:rFonts w:ascii="Times New Roman" w:hAnsi="Times New Roman"/>
          <w:sz w:val="24"/>
          <w:lang w:val="bs-Latn-BA"/>
        </w:rPr>
        <w:t xml:space="preserve">     </w:t>
      </w:r>
      <w:r w:rsidRPr="00E46F54">
        <w:rPr>
          <w:rFonts w:ascii="Times New Roman" w:hAnsi="Times New Roman"/>
          <w:sz w:val="24"/>
          <w:lang w:val="bs-Cyrl-BA"/>
        </w:rPr>
        <w:t xml:space="preserve">Када се погледају подаци од прошлог извјештајног периода примјетно је благо смањење броја извршених овјера за преко 200, што је враћање на просјек током ових 4 године. Послови на протоколу подразумјевају и евиденцију броја предмета у раду у току године, па је тако евидентирано 1491 неуправни предмет и 332 предмета у којима се примјењује управни поступак. </w:t>
      </w:r>
    </w:p>
    <w:p w:rsidR="00E46F54" w:rsidRPr="00E46F54" w:rsidRDefault="00E46F54" w:rsidP="00E46F54">
      <w:pPr>
        <w:pStyle w:val="Bezproreda2"/>
        <w:ind w:firstLine="708"/>
        <w:jc w:val="both"/>
        <w:rPr>
          <w:rFonts w:ascii="Times New Roman" w:hAnsi="Times New Roman"/>
          <w:sz w:val="24"/>
          <w:lang w:val="bs-Cyrl-BA"/>
        </w:rPr>
      </w:pPr>
      <w:r w:rsidRPr="00E46F54">
        <w:rPr>
          <w:rFonts w:ascii="Times New Roman" w:hAnsi="Times New Roman"/>
          <w:sz w:val="24"/>
          <w:lang w:val="bs-Latn-BA"/>
        </w:rPr>
        <w:t xml:space="preserve">У </w:t>
      </w:r>
      <w:r w:rsidRPr="00E46F54">
        <w:rPr>
          <w:rFonts w:ascii="Times New Roman" w:hAnsi="Times New Roman"/>
          <w:sz w:val="24"/>
          <w:lang w:val="bs-Cyrl-BA"/>
        </w:rPr>
        <w:t>2019</w:t>
      </w:r>
      <w:r w:rsidRPr="00E46F54">
        <w:rPr>
          <w:rFonts w:ascii="Times New Roman" w:hAnsi="Times New Roman"/>
          <w:sz w:val="24"/>
          <w:lang w:val="bs-Latn-BA"/>
        </w:rPr>
        <w:t>. години од стране Одјељења за општу управу припремане су и подношене  пореск</w:t>
      </w:r>
      <w:r w:rsidRPr="00E46F54">
        <w:rPr>
          <w:rFonts w:ascii="Times New Roman" w:hAnsi="Times New Roman"/>
          <w:sz w:val="24"/>
          <w:lang w:val="bs-Cyrl-BA"/>
        </w:rPr>
        <w:t>е</w:t>
      </w:r>
      <w:r w:rsidRPr="00E46F54">
        <w:rPr>
          <w:rFonts w:ascii="Times New Roman" w:hAnsi="Times New Roman"/>
          <w:sz w:val="24"/>
          <w:lang w:val="bs-Latn-BA"/>
        </w:rPr>
        <w:t xml:space="preserve"> пријав</w:t>
      </w:r>
      <w:r w:rsidRPr="00E46F54">
        <w:rPr>
          <w:rFonts w:ascii="Times New Roman" w:hAnsi="Times New Roman"/>
          <w:sz w:val="24"/>
          <w:lang w:val="bs-Cyrl-BA"/>
        </w:rPr>
        <w:t>е</w:t>
      </w:r>
      <w:r w:rsidRPr="00E46F54">
        <w:rPr>
          <w:rFonts w:ascii="Times New Roman" w:hAnsi="Times New Roman"/>
          <w:sz w:val="24"/>
          <w:lang w:val="bs-Latn-BA"/>
        </w:rPr>
        <w:t xml:space="preserve"> по разним основама</w:t>
      </w:r>
      <w:r w:rsidRPr="00E46F54">
        <w:rPr>
          <w:rFonts w:ascii="Times New Roman" w:hAnsi="Times New Roman"/>
          <w:sz w:val="24"/>
          <w:lang w:val="bs-Cyrl-BA"/>
        </w:rPr>
        <w:t>. Надаље ови послови укључују и</w:t>
      </w:r>
      <w:r w:rsidRPr="00E46F54">
        <w:rPr>
          <w:rFonts w:ascii="Times New Roman" w:hAnsi="Times New Roman"/>
          <w:sz w:val="24"/>
        </w:rPr>
        <w:t xml:space="preserve"> пријав</w:t>
      </w:r>
      <w:r w:rsidRPr="00E46F54">
        <w:rPr>
          <w:rFonts w:ascii="Times New Roman" w:hAnsi="Times New Roman"/>
          <w:sz w:val="24"/>
          <w:lang w:val="bs-Cyrl-BA"/>
        </w:rPr>
        <w:t>у</w:t>
      </w:r>
      <w:r w:rsidRPr="00E46F54">
        <w:rPr>
          <w:rFonts w:ascii="Times New Roman" w:hAnsi="Times New Roman"/>
          <w:sz w:val="24"/>
        </w:rPr>
        <w:t>-одјав</w:t>
      </w:r>
      <w:r w:rsidRPr="00E46F54">
        <w:rPr>
          <w:rFonts w:ascii="Times New Roman" w:hAnsi="Times New Roman"/>
          <w:sz w:val="24"/>
          <w:lang w:val="bs-Cyrl-BA"/>
        </w:rPr>
        <w:t>у</w:t>
      </w:r>
      <w:r w:rsidRPr="00E46F54">
        <w:rPr>
          <w:rFonts w:ascii="Times New Roman" w:hAnsi="Times New Roman"/>
          <w:sz w:val="24"/>
        </w:rPr>
        <w:t xml:space="preserve"> чланова  разних скупштинских комисија, комисија из области  социјалне и дјечије заштите  као и члановима других повремених тијела, чији послови спадају у категорију привремених или повремених послова и подлијежу опорезивању. </w:t>
      </w:r>
    </w:p>
    <w:p w:rsidR="00E46F54" w:rsidRPr="00E46F54" w:rsidRDefault="00E46F54" w:rsidP="00E46F54">
      <w:pPr>
        <w:pStyle w:val="Bezproreda2"/>
        <w:jc w:val="both"/>
        <w:rPr>
          <w:rFonts w:ascii="Times New Roman" w:hAnsi="Times New Roman"/>
          <w:b/>
          <w:sz w:val="24"/>
          <w:lang w:val="bs-Cyrl-BA"/>
        </w:rPr>
      </w:pPr>
      <w:r w:rsidRPr="00E46F54">
        <w:rPr>
          <w:rFonts w:ascii="Times New Roman" w:hAnsi="Times New Roman"/>
          <w:b/>
          <w:sz w:val="24"/>
          <w:lang w:val="bs-Cyrl-BA"/>
        </w:rPr>
        <w:t>1</w:t>
      </w:r>
      <w:r w:rsidRPr="00E46F54">
        <w:rPr>
          <w:rFonts w:ascii="Times New Roman" w:hAnsi="Times New Roman"/>
          <w:b/>
          <w:sz w:val="24"/>
        </w:rPr>
        <w:t>.4. Послови борачко-инвалидске заштите</w:t>
      </w:r>
      <w:r w:rsidRPr="00E46F54">
        <w:rPr>
          <w:rFonts w:ascii="Times New Roman" w:hAnsi="Times New Roman"/>
          <w:b/>
          <w:sz w:val="24"/>
          <w:lang w:val="bs-Cyrl-BA"/>
        </w:rPr>
        <w:t xml:space="preserve"> и архиве</w:t>
      </w:r>
    </w:p>
    <w:p w:rsidR="00E46F54" w:rsidRPr="00E46F54" w:rsidRDefault="00E46F54" w:rsidP="00E46F54">
      <w:pPr>
        <w:pStyle w:val="Bezproreda2"/>
        <w:ind w:firstLine="708"/>
        <w:jc w:val="both"/>
        <w:rPr>
          <w:rFonts w:ascii="Times New Roman" w:hAnsi="Times New Roman"/>
          <w:sz w:val="24"/>
          <w:lang w:val="bs-Cyrl-BA"/>
        </w:rPr>
      </w:pPr>
      <w:r w:rsidRPr="00E46F54">
        <w:rPr>
          <w:rFonts w:ascii="Times New Roman" w:hAnsi="Times New Roman"/>
          <w:sz w:val="24"/>
        </w:rPr>
        <w:t xml:space="preserve">У току </w:t>
      </w:r>
      <w:r w:rsidRPr="00E46F54">
        <w:rPr>
          <w:rFonts w:ascii="Times New Roman" w:hAnsi="Times New Roman"/>
          <w:sz w:val="24"/>
          <w:lang w:val="bs-Cyrl-BA"/>
        </w:rPr>
        <w:t>2019. године</w:t>
      </w:r>
      <w:r w:rsidRPr="00E46F54">
        <w:rPr>
          <w:rFonts w:ascii="Times New Roman" w:hAnsi="Times New Roman"/>
          <w:sz w:val="24"/>
        </w:rPr>
        <w:t xml:space="preserve">, </w:t>
      </w:r>
      <w:r w:rsidRPr="00E46F54">
        <w:rPr>
          <w:rFonts w:ascii="Times New Roman" w:hAnsi="Times New Roman"/>
          <w:sz w:val="24"/>
          <w:lang w:val="bs-Cyrl-BA"/>
        </w:rPr>
        <w:t>примјењивани су</w:t>
      </w:r>
      <w:r w:rsidRPr="00E46F54">
        <w:rPr>
          <w:rFonts w:ascii="Times New Roman" w:hAnsi="Times New Roman"/>
          <w:sz w:val="24"/>
        </w:rPr>
        <w:t xml:space="preserve"> Закон о правима бораца, војних инвалида и породица погинулих бораца, Закон о заштити цивилних жртава рата, Уредб</w:t>
      </w:r>
      <w:r w:rsidRPr="00E46F54">
        <w:rPr>
          <w:rFonts w:ascii="Times New Roman" w:hAnsi="Times New Roman"/>
          <w:sz w:val="24"/>
          <w:lang w:val="bs-Cyrl-BA"/>
        </w:rPr>
        <w:t>а</w:t>
      </w:r>
      <w:r w:rsidRPr="00E46F54">
        <w:rPr>
          <w:rFonts w:ascii="Times New Roman" w:hAnsi="Times New Roman"/>
          <w:sz w:val="24"/>
        </w:rPr>
        <w:t xml:space="preserve"> о борачком додатку, Уредб</w:t>
      </w:r>
      <w:r w:rsidRPr="00E46F54">
        <w:rPr>
          <w:rFonts w:ascii="Times New Roman" w:hAnsi="Times New Roman"/>
          <w:sz w:val="24"/>
          <w:lang w:val="bs-Cyrl-BA"/>
        </w:rPr>
        <w:t>а</w:t>
      </w:r>
      <w:r w:rsidRPr="00E46F54">
        <w:rPr>
          <w:rFonts w:ascii="Times New Roman" w:hAnsi="Times New Roman"/>
          <w:sz w:val="24"/>
        </w:rPr>
        <w:t xml:space="preserve"> о стамбеном збрињавању породица погинулих бораца и РВИ, Закон о општем управном поступку, Закон о ПИО и други подзаконски ак</w:t>
      </w:r>
      <w:r w:rsidRPr="00E46F54">
        <w:rPr>
          <w:rFonts w:ascii="Times New Roman" w:hAnsi="Times New Roman"/>
          <w:sz w:val="24"/>
          <w:lang w:val="bs-Cyrl-BA"/>
        </w:rPr>
        <w:t>а</w:t>
      </w:r>
      <w:r w:rsidRPr="00E46F54">
        <w:rPr>
          <w:rFonts w:ascii="Times New Roman" w:hAnsi="Times New Roman"/>
          <w:sz w:val="24"/>
        </w:rPr>
        <w:t>т</w:t>
      </w:r>
      <w:r w:rsidRPr="00E46F54">
        <w:rPr>
          <w:rFonts w:ascii="Times New Roman" w:hAnsi="Times New Roman"/>
          <w:sz w:val="24"/>
          <w:lang w:val="bs-Cyrl-BA"/>
        </w:rPr>
        <w:t>и</w:t>
      </w:r>
      <w:r w:rsidRPr="00E46F54">
        <w:rPr>
          <w:rFonts w:ascii="Times New Roman" w:hAnsi="Times New Roman"/>
          <w:sz w:val="24"/>
        </w:rPr>
        <w:t xml:space="preserve"> који се примјењују у Републици Српској.</w:t>
      </w:r>
      <w:r w:rsidRPr="00E46F54">
        <w:rPr>
          <w:rFonts w:ascii="Times New Roman" w:hAnsi="Times New Roman"/>
          <w:sz w:val="24"/>
          <w:lang w:val="bs-Cyrl-BA"/>
        </w:rPr>
        <w:t xml:space="preserve"> </w:t>
      </w:r>
      <w:r w:rsidRPr="00E46F54">
        <w:rPr>
          <w:rFonts w:ascii="Times New Roman" w:hAnsi="Times New Roman"/>
          <w:sz w:val="24"/>
        </w:rPr>
        <w:t>Послови у области борачко- инвалидске  заштите, обухватали су рјешавање о  статусу и правима бораца и породица погинулих бораца и о правима РВИ, рјешавање о статусу и правима цивилних жртава рата, послови у области трајног стамбеног збрињавања породица погинулих бораца и РВИ  од  I– IV категорије, рјешавање о осталим правима бораца, РВИ и цивилних жртава ратак и остали послови  у области  борачко инвалидске заштите.</w:t>
      </w:r>
      <w:r w:rsidRPr="00E46F54">
        <w:rPr>
          <w:rFonts w:ascii="Times New Roman" w:hAnsi="Times New Roman"/>
          <w:sz w:val="24"/>
          <w:lang w:val="bs-Cyrl-BA"/>
        </w:rPr>
        <w:t xml:space="preserve"> Поступци управног рјешавања су вођени квалитетно што указује чињеница да није било жалби странака. Извршена је реорганизација послова тако да се ових послови обављају у оквиру Одсјека за цивилну и борачко-инвалидску заштиту. Сада на овим пословима имамо бољу координацију рада јер их извршава референт за ову област заједно са дипл. правником који учествују у изради нацрта рјешења и других аката.</w:t>
      </w:r>
    </w:p>
    <w:p w:rsidR="00E46F54" w:rsidRPr="00E46F54" w:rsidRDefault="00E46F54" w:rsidP="00E46F54">
      <w:pPr>
        <w:pStyle w:val="Bezproreda2"/>
        <w:ind w:firstLine="708"/>
        <w:jc w:val="both"/>
        <w:rPr>
          <w:rFonts w:ascii="Times New Roman" w:hAnsi="Times New Roman"/>
          <w:sz w:val="24"/>
          <w:lang w:val="bs-Cyrl-BA"/>
        </w:rPr>
      </w:pPr>
      <w:r w:rsidRPr="00E46F54">
        <w:rPr>
          <w:rFonts w:ascii="Times New Roman" w:hAnsi="Times New Roman"/>
          <w:sz w:val="24"/>
          <w:lang w:val="bs-Cyrl-BA"/>
        </w:rPr>
        <w:t>У</w:t>
      </w:r>
      <w:r w:rsidRPr="00E46F54">
        <w:rPr>
          <w:rFonts w:ascii="Times New Roman" w:hAnsi="Times New Roman"/>
          <w:sz w:val="24"/>
        </w:rPr>
        <w:t xml:space="preserve"> овој области воде се посебне евиденције, у електронском облику у специјалном програму, о признатим правима лица са подручја ове општине и начину њиховог остваривања којима приступ имају и овлаштена лица надлежног министарства.</w:t>
      </w:r>
    </w:p>
    <w:p w:rsidR="00E46F54" w:rsidRDefault="00E46F54" w:rsidP="00E46F54">
      <w:pPr>
        <w:pStyle w:val="Bezproreda2"/>
        <w:jc w:val="both"/>
        <w:rPr>
          <w:rFonts w:ascii="Times New Roman" w:hAnsi="Times New Roman"/>
          <w:b/>
          <w:sz w:val="24"/>
          <w:lang w:val="bs-Cyrl-BA"/>
        </w:rPr>
      </w:pPr>
    </w:p>
    <w:p w:rsidR="00332D59" w:rsidRPr="00332D59" w:rsidRDefault="00332D59" w:rsidP="00332D59">
      <w:pPr>
        <w:pStyle w:val="Bezproreda2"/>
        <w:rPr>
          <w:rFonts w:ascii="Times New Roman" w:hAnsi="Times New Roman"/>
          <w:b/>
          <w:sz w:val="24"/>
          <w:u w:val="single"/>
          <w:lang w:val="bs-Cyrl-BA"/>
        </w:rPr>
      </w:pPr>
      <w:r>
        <w:rPr>
          <w:rFonts w:ascii="Times New Roman" w:hAnsi="Times New Roman"/>
          <w:b/>
          <w:sz w:val="24"/>
          <w:u w:val="single"/>
        </w:rPr>
        <w:t>29</w:t>
      </w:r>
      <w:r>
        <w:rPr>
          <w:rFonts w:ascii="Times New Roman" w:hAnsi="Times New Roman"/>
          <w:b/>
          <w:sz w:val="24"/>
          <w:u w:val="single"/>
          <w:lang w:val="sr-Cyrl-BA"/>
        </w:rPr>
        <w:t>.</w:t>
      </w:r>
      <w:r>
        <w:rPr>
          <w:rFonts w:ascii="Times New Roman" w:hAnsi="Times New Roman"/>
          <w:b/>
          <w:sz w:val="24"/>
          <w:u w:val="single"/>
        </w:rPr>
        <w:t xml:space="preserve"> </w:t>
      </w:r>
      <w:r>
        <w:rPr>
          <w:rFonts w:ascii="Times New Roman" w:hAnsi="Times New Roman"/>
          <w:b/>
          <w:sz w:val="24"/>
          <w:u w:val="single"/>
          <w:lang w:val="sr-Cyrl-BA"/>
        </w:rPr>
        <w:t xml:space="preserve"> ма</w:t>
      </w:r>
      <w:r>
        <w:rPr>
          <w:rFonts w:ascii="Times New Roman" w:hAnsi="Times New Roman"/>
          <w:b/>
          <w:sz w:val="24"/>
          <w:u w:val="single"/>
        </w:rPr>
        <w:t>j</w:t>
      </w:r>
      <w:r>
        <w:rPr>
          <w:rFonts w:ascii="Times New Roman" w:hAnsi="Times New Roman"/>
          <w:b/>
          <w:sz w:val="24"/>
          <w:u w:val="single"/>
          <w:lang w:val="sr-Cyrl-BA"/>
        </w:rPr>
        <w:t xml:space="preserve"> </w:t>
      </w:r>
      <w:r>
        <w:rPr>
          <w:rFonts w:ascii="Times New Roman" w:hAnsi="Times New Roman"/>
          <w:b/>
          <w:sz w:val="24"/>
          <w:u w:val="single"/>
          <w:lang w:val="bs-Latn-BA"/>
        </w:rPr>
        <w:t xml:space="preserve"> 20</w:t>
      </w:r>
      <w:r>
        <w:rPr>
          <w:rFonts w:ascii="Times New Roman" w:hAnsi="Times New Roman"/>
          <w:b/>
          <w:sz w:val="24"/>
          <w:u w:val="single"/>
          <w:lang w:val="sr-Cyrl-BA"/>
        </w:rPr>
        <w:t>20</w:t>
      </w:r>
      <w:r>
        <w:rPr>
          <w:rFonts w:ascii="Times New Roman" w:hAnsi="Times New Roman"/>
          <w:b/>
          <w:sz w:val="24"/>
          <w:u w:val="single"/>
          <w:lang w:val="bs-Latn-BA"/>
        </w:rPr>
        <w:t xml:space="preserve">.         _ ___ </w:t>
      </w:r>
      <w:r>
        <w:rPr>
          <w:rFonts w:ascii="Times New Roman" w:hAnsi="Times New Roman"/>
          <w:b/>
          <w:sz w:val="24"/>
          <w:u w:val="single"/>
          <w:lang w:val="sr-Cyrl-BA"/>
        </w:rPr>
        <w:t>Службени гласник општине Вукосавље</w:t>
      </w:r>
      <w:r>
        <w:rPr>
          <w:rFonts w:ascii="Times New Roman" w:hAnsi="Times New Roman"/>
          <w:b/>
          <w:sz w:val="24"/>
          <w:u w:val="single"/>
          <w:lang w:val="bs-Latn-BA"/>
        </w:rPr>
        <w:t xml:space="preserve">       </w:t>
      </w:r>
      <w:r>
        <w:rPr>
          <w:rFonts w:ascii="Times New Roman" w:hAnsi="Times New Roman"/>
          <w:b/>
          <w:sz w:val="24"/>
          <w:u w:val="single"/>
          <w:lang w:val="sr-Cyrl-BA"/>
        </w:rPr>
        <w:t>_______</w:t>
      </w:r>
      <w:r>
        <w:rPr>
          <w:rFonts w:ascii="Times New Roman" w:hAnsi="Times New Roman"/>
          <w:b/>
          <w:sz w:val="24"/>
          <w:u w:val="single"/>
          <w:lang w:val="bs-Latn-BA"/>
        </w:rPr>
        <w:t xml:space="preserve">_ </w:t>
      </w:r>
      <w:r>
        <w:rPr>
          <w:rFonts w:ascii="Times New Roman" w:hAnsi="Times New Roman"/>
          <w:b/>
          <w:sz w:val="24"/>
          <w:u w:val="single"/>
          <w:lang w:val="sr-Cyrl-BA"/>
        </w:rPr>
        <w:t xml:space="preserve">  </w:t>
      </w:r>
      <w:r>
        <w:rPr>
          <w:rFonts w:ascii="Times New Roman" w:hAnsi="Times New Roman"/>
          <w:b/>
          <w:sz w:val="24"/>
          <w:u w:val="single"/>
          <w:lang w:val="hr-BA"/>
        </w:rPr>
        <w:t xml:space="preserve"> </w:t>
      </w:r>
      <w:r>
        <w:rPr>
          <w:rFonts w:ascii="Times New Roman" w:hAnsi="Times New Roman"/>
          <w:b/>
          <w:sz w:val="24"/>
          <w:u w:val="single"/>
          <w:lang w:val="sr-Cyrl-BA"/>
        </w:rPr>
        <w:t xml:space="preserve"> Број _</w:t>
      </w:r>
      <w:r>
        <w:rPr>
          <w:rFonts w:ascii="Times New Roman" w:hAnsi="Times New Roman"/>
          <w:b/>
          <w:sz w:val="24"/>
          <w:u w:val="single"/>
        </w:rPr>
        <w:t>6</w:t>
      </w:r>
    </w:p>
    <w:p w:rsidR="00E46F54" w:rsidRPr="00E46F54" w:rsidRDefault="00E46F54" w:rsidP="00E46F54">
      <w:pPr>
        <w:pStyle w:val="Bezproreda2"/>
        <w:ind w:firstLine="708"/>
        <w:jc w:val="both"/>
        <w:rPr>
          <w:rFonts w:ascii="Times New Roman" w:hAnsi="Times New Roman"/>
          <w:sz w:val="24"/>
          <w:lang w:val="bs-Cyrl-BA"/>
        </w:rPr>
      </w:pPr>
      <w:r w:rsidRPr="00E46F54">
        <w:rPr>
          <w:rFonts w:ascii="Times New Roman" w:hAnsi="Times New Roman"/>
          <w:sz w:val="24"/>
          <w:lang w:val="bs-Cyrl-BA"/>
        </w:rPr>
        <w:t xml:space="preserve">Архива је мјесто на којем се чува ,,меморија“ општине Вукосавље и у њој су садржани сви акти које су створили њени органи. Ови послови регулисани су Правилником о канцеларијском и архивском пословању у Општинској управи Вукосавље као и Листом категорија документарне грађе Општинске управе Вукосавље са роковима чувања. </w:t>
      </w:r>
      <w:r w:rsidRPr="00E46F54">
        <w:rPr>
          <w:rFonts w:ascii="Times New Roman" w:hAnsi="Times New Roman"/>
          <w:sz w:val="24"/>
        </w:rPr>
        <w:t>Сва одабрана и сортирарана архивска грађа одложена је у фасцкле, регистраторе и кутије и прописно  је одложена у посебну просторију која је одређена за чување архивске грађе</w:t>
      </w:r>
      <w:r w:rsidRPr="00E46F54">
        <w:rPr>
          <w:rFonts w:ascii="Times New Roman" w:hAnsi="Times New Roman"/>
          <w:sz w:val="24"/>
          <w:lang w:val="bs-Cyrl-BA"/>
        </w:rPr>
        <w:t>. Ове послове обавља службеник који је посебно одређен за њих и у досадашњем раду остварени су сви законски и организационо-технички циљеви који се тичу ове области. Овај службеник такође обавља п</w:t>
      </w:r>
      <w:r w:rsidRPr="00E46F54">
        <w:rPr>
          <w:rFonts w:ascii="Times New Roman" w:hAnsi="Times New Roman"/>
          <w:sz w:val="24"/>
        </w:rPr>
        <w:t xml:space="preserve">ослове достављања за потребе </w:t>
      </w:r>
      <w:r w:rsidRPr="00E46F54">
        <w:rPr>
          <w:rFonts w:ascii="Times New Roman" w:hAnsi="Times New Roman"/>
          <w:sz w:val="24"/>
          <w:lang w:val="bs-Cyrl-BA"/>
        </w:rPr>
        <w:t>О</w:t>
      </w:r>
      <w:r w:rsidRPr="00E46F54">
        <w:rPr>
          <w:rFonts w:ascii="Times New Roman" w:hAnsi="Times New Roman"/>
          <w:sz w:val="24"/>
        </w:rPr>
        <w:t>пштинске управе</w:t>
      </w:r>
      <w:r w:rsidRPr="00E46F54">
        <w:rPr>
          <w:rFonts w:ascii="Times New Roman" w:hAnsi="Times New Roman"/>
          <w:sz w:val="24"/>
          <w:lang w:val="bs-Cyrl-BA"/>
        </w:rPr>
        <w:t xml:space="preserve"> као и</w:t>
      </w:r>
      <w:r w:rsidRPr="00E46F54">
        <w:rPr>
          <w:rFonts w:ascii="Times New Roman" w:hAnsi="Times New Roman"/>
          <w:sz w:val="24"/>
        </w:rPr>
        <w:t xml:space="preserve"> редовно информисањ</w:t>
      </w:r>
      <w:r w:rsidRPr="00E46F54">
        <w:rPr>
          <w:rFonts w:ascii="Times New Roman" w:hAnsi="Times New Roman"/>
          <w:sz w:val="24"/>
          <w:lang w:val="bs-Cyrl-BA"/>
        </w:rPr>
        <w:t>е</w:t>
      </w:r>
      <w:r w:rsidRPr="00E46F54">
        <w:rPr>
          <w:rFonts w:ascii="Times New Roman" w:hAnsi="Times New Roman"/>
          <w:sz w:val="24"/>
        </w:rPr>
        <w:t xml:space="preserve"> грађана путем постављених обавјештења у мјеснима заједницама</w:t>
      </w:r>
      <w:r w:rsidRPr="00E46F54">
        <w:rPr>
          <w:rFonts w:ascii="Times New Roman" w:hAnsi="Times New Roman"/>
          <w:sz w:val="24"/>
          <w:lang w:val="bs-Cyrl-BA"/>
        </w:rPr>
        <w:t xml:space="preserve">, те се и они редовно и на вријеме обављају.   </w:t>
      </w:r>
    </w:p>
    <w:p w:rsidR="00E46F54" w:rsidRPr="00E46F54" w:rsidRDefault="00E46F54" w:rsidP="00E46F54">
      <w:pPr>
        <w:pStyle w:val="Bezproreda2"/>
        <w:ind w:firstLine="708"/>
        <w:jc w:val="both"/>
        <w:rPr>
          <w:rFonts w:ascii="Times New Roman" w:hAnsi="Times New Roman"/>
          <w:sz w:val="24"/>
          <w:lang w:val="bs-Cyrl-BA"/>
        </w:rPr>
      </w:pPr>
    </w:p>
    <w:p w:rsidR="00E46F54" w:rsidRPr="00E46F54" w:rsidRDefault="00E46F54" w:rsidP="00E46F54">
      <w:pPr>
        <w:pStyle w:val="Bezproreda2"/>
        <w:jc w:val="both"/>
        <w:rPr>
          <w:rFonts w:ascii="Times New Roman" w:hAnsi="Times New Roman"/>
          <w:b/>
          <w:sz w:val="24"/>
        </w:rPr>
      </w:pPr>
      <w:r w:rsidRPr="00E46F54">
        <w:rPr>
          <w:rFonts w:ascii="Times New Roman" w:hAnsi="Times New Roman"/>
          <w:b/>
          <w:sz w:val="24"/>
        </w:rPr>
        <w:t xml:space="preserve">  </w:t>
      </w:r>
      <w:r w:rsidRPr="00E46F54">
        <w:rPr>
          <w:rFonts w:ascii="Times New Roman" w:hAnsi="Times New Roman"/>
          <w:b/>
          <w:sz w:val="24"/>
          <w:lang w:val="bs-Cyrl-BA"/>
        </w:rPr>
        <w:tab/>
        <w:t>1</w:t>
      </w:r>
      <w:r w:rsidRPr="00E46F54">
        <w:rPr>
          <w:rFonts w:ascii="Times New Roman" w:hAnsi="Times New Roman"/>
          <w:b/>
          <w:sz w:val="24"/>
        </w:rPr>
        <w:t>.</w:t>
      </w:r>
      <w:r w:rsidRPr="00E46F54">
        <w:rPr>
          <w:rFonts w:ascii="Times New Roman" w:hAnsi="Times New Roman"/>
          <w:b/>
          <w:sz w:val="24"/>
          <w:lang w:val="bs-Cyrl-BA"/>
        </w:rPr>
        <w:t>5</w:t>
      </w:r>
      <w:r w:rsidRPr="00E46F54">
        <w:rPr>
          <w:rFonts w:ascii="Times New Roman" w:hAnsi="Times New Roman"/>
          <w:b/>
          <w:sz w:val="24"/>
        </w:rPr>
        <w:t>.</w:t>
      </w:r>
      <w:r w:rsidRPr="00E46F54">
        <w:rPr>
          <w:rFonts w:ascii="Times New Roman" w:hAnsi="Times New Roman"/>
          <w:b/>
          <w:sz w:val="24"/>
          <w:lang w:val="bs-Cyrl-BA"/>
        </w:rPr>
        <w:t xml:space="preserve"> </w:t>
      </w:r>
      <w:r w:rsidRPr="00E46F54">
        <w:rPr>
          <w:rFonts w:ascii="Times New Roman" w:hAnsi="Times New Roman"/>
          <w:b/>
          <w:sz w:val="24"/>
        </w:rPr>
        <w:t xml:space="preserve">Персонални послови и управљање људским ресурсима </w:t>
      </w:r>
    </w:p>
    <w:p w:rsidR="00E46F54" w:rsidRPr="00E46F54" w:rsidRDefault="00E46F54" w:rsidP="00E46F54">
      <w:pPr>
        <w:pStyle w:val="Bezproreda2"/>
        <w:jc w:val="both"/>
        <w:rPr>
          <w:rFonts w:ascii="Times New Roman" w:hAnsi="Times New Roman"/>
          <w:sz w:val="24"/>
        </w:rPr>
      </w:pPr>
      <w:r w:rsidRPr="00E46F54">
        <w:rPr>
          <w:rFonts w:ascii="Times New Roman" w:hAnsi="Times New Roman"/>
          <w:sz w:val="24"/>
        </w:rPr>
        <w:t xml:space="preserve">У </w:t>
      </w:r>
      <w:r w:rsidRPr="00E46F54">
        <w:rPr>
          <w:rFonts w:ascii="Times New Roman" w:hAnsi="Times New Roman"/>
          <w:sz w:val="24"/>
          <w:lang w:val="bs-Cyrl-BA"/>
        </w:rPr>
        <w:t>Општинској управи</w:t>
      </w:r>
      <w:r w:rsidRPr="00E46F54">
        <w:rPr>
          <w:rFonts w:ascii="Times New Roman" w:hAnsi="Times New Roman"/>
          <w:sz w:val="24"/>
        </w:rPr>
        <w:t xml:space="preserve"> Вукосавље организован</w:t>
      </w:r>
      <w:r w:rsidRPr="00E46F54">
        <w:rPr>
          <w:rFonts w:ascii="Times New Roman" w:hAnsi="Times New Roman"/>
          <w:sz w:val="24"/>
          <w:lang w:val="bs-Cyrl-BA"/>
        </w:rPr>
        <w:t>а је ова дисциплина која је у посљедње двије године изричито и дефинисана новим Законом о службеницима и намјештеницима у органима једнице локалне самоуправе. Посебно је именован запослени који извршава послове управљања људским ресурсима. Редовно се уносе подаци у Регистар запослених који се води у електронској форми. Било је запослено четворо приправника који су одрадили приправнички стаж у трајању од године дана. Није било повећање броја запослених на неодређено вријеме и он је задржан као на претходном нивоу. Оно што је охрабрење јесте чињеница да је продужен рок за усклађивање броја запослених у општинској управи до 2021. године измјенама Закона о службеницима и намјештеницима у органима јединице локалне самоуправе. Таква пракса је планирана да се спроведе и у наредном периоду.</w:t>
      </w:r>
      <w:r w:rsidRPr="00E46F54">
        <w:rPr>
          <w:rFonts w:ascii="Times New Roman" w:hAnsi="Times New Roman"/>
          <w:sz w:val="24"/>
        </w:rPr>
        <w:tab/>
        <w:t xml:space="preserve"> </w:t>
      </w:r>
    </w:p>
    <w:p w:rsidR="00E46F54" w:rsidRPr="00E46F54" w:rsidRDefault="00E46F54" w:rsidP="00E46F54">
      <w:pPr>
        <w:pStyle w:val="Bezproreda2"/>
        <w:ind w:firstLine="708"/>
        <w:jc w:val="both"/>
        <w:rPr>
          <w:rFonts w:ascii="Times New Roman" w:hAnsi="Times New Roman"/>
          <w:sz w:val="24"/>
          <w:lang w:val="bs-Cyrl-BA"/>
        </w:rPr>
      </w:pPr>
      <w:r w:rsidRPr="00E46F54">
        <w:rPr>
          <w:rFonts w:ascii="Times New Roman" w:hAnsi="Times New Roman"/>
          <w:sz w:val="24"/>
          <w:lang w:val="bs-Cyrl-BA"/>
        </w:rPr>
        <w:t>На крају, од</w:t>
      </w:r>
      <w:r w:rsidRPr="00E46F54">
        <w:rPr>
          <w:rFonts w:ascii="Times New Roman" w:hAnsi="Times New Roman"/>
          <w:sz w:val="24"/>
        </w:rPr>
        <w:t xml:space="preserve"> стране начелника Одјељење за општу управу и Шефа Одсјека за </w:t>
      </w:r>
      <w:r w:rsidRPr="00E46F54">
        <w:rPr>
          <w:rFonts w:ascii="Times New Roman" w:hAnsi="Times New Roman"/>
          <w:sz w:val="24"/>
          <w:lang w:val="bs-Cyrl-BA"/>
        </w:rPr>
        <w:t xml:space="preserve">цивилну и борачко-инвалидску заштиту у претходној години </w:t>
      </w:r>
      <w:r w:rsidRPr="00E46F54">
        <w:rPr>
          <w:rFonts w:ascii="Times New Roman" w:hAnsi="Times New Roman"/>
          <w:sz w:val="24"/>
        </w:rPr>
        <w:t>вршена је припрема нацрта рјешења о годишњим одморима и одсуствима радника, нацрта рјешења о платама радника, нацрта рјешења о заснивању и престанку радних односа радника, нацрта рјешења о распоређивању радника, припрема и обраду података о радном стажу радника и све друге пероналне послове као и послове управљања људским ресурсима.</w:t>
      </w:r>
      <w:r w:rsidRPr="00E46F54">
        <w:rPr>
          <w:rFonts w:ascii="Times New Roman" w:hAnsi="Times New Roman"/>
          <w:sz w:val="24"/>
          <w:lang w:val="bs-Cyrl-BA"/>
        </w:rPr>
        <w:t xml:space="preserve"> </w:t>
      </w:r>
    </w:p>
    <w:p w:rsidR="00E46F54" w:rsidRPr="00E46F54" w:rsidRDefault="00E46F54" w:rsidP="00E46F54">
      <w:pPr>
        <w:pStyle w:val="Bezproreda2"/>
        <w:jc w:val="both"/>
        <w:rPr>
          <w:rFonts w:ascii="Times New Roman" w:hAnsi="Times New Roman"/>
          <w:sz w:val="24"/>
        </w:rPr>
      </w:pPr>
    </w:p>
    <w:p w:rsidR="00E46F54" w:rsidRPr="00E46F54" w:rsidRDefault="00E46F54" w:rsidP="00E46F54">
      <w:pPr>
        <w:pStyle w:val="Bezproreda2"/>
        <w:jc w:val="both"/>
        <w:rPr>
          <w:rFonts w:ascii="Times New Roman" w:hAnsi="Times New Roman"/>
          <w:b/>
          <w:sz w:val="24"/>
        </w:rPr>
      </w:pPr>
      <w:r w:rsidRPr="00E46F54">
        <w:rPr>
          <w:rFonts w:ascii="Times New Roman" w:hAnsi="Times New Roman"/>
          <w:b/>
          <w:sz w:val="24"/>
        </w:rPr>
        <w:t xml:space="preserve">    </w:t>
      </w:r>
      <w:r w:rsidRPr="00E46F54">
        <w:rPr>
          <w:rFonts w:ascii="Times New Roman" w:hAnsi="Times New Roman"/>
          <w:b/>
          <w:sz w:val="24"/>
          <w:lang w:val="bs-Cyrl-BA"/>
        </w:rPr>
        <w:tab/>
        <w:t>1</w:t>
      </w:r>
      <w:r w:rsidRPr="00E46F54">
        <w:rPr>
          <w:rFonts w:ascii="Times New Roman" w:hAnsi="Times New Roman"/>
          <w:b/>
          <w:sz w:val="24"/>
        </w:rPr>
        <w:t>.</w:t>
      </w:r>
      <w:r w:rsidRPr="00E46F54">
        <w:rPr>
          <w:rFonts w:ascii="Times New Roman" w:hAnsi="Times New Roman"/>
          <w:b/>
          <w:sz w:val="24"/>
          <w:lang w:val="bs-Cyrl-BA"/>
        </w:rPr>
        <w:t>6</w:t>
      </w:r>
      <w:r w:rsidRPr="00E46F54">
        <w:rPr>
          <w:rFonts w:ascii="Times New Roman" w:hAnsi="Times New Roman"/>
          <w:sz w:val="24"/>
        </w:rPr>
        <w:t>.</w:t>
      </w:r>
      <w:r w:rsidRPr="00E46F54">
        <w:rPr>
          <w:rFonts w:ascii="Times New Roman" w:hAnsi="Times New Roman"/>
          <w:b/>
          <w:sz w:val="24"/>
        </w:rPr>
        <w:t xml:space="preserve">Послови цивилне заштите </w:t>
      </w:r>
    </w:p>
    <w:p w:rsidR="00E46F54" w:rsidRPr="00E46F54" w:rsidRDefault="00E46F54" w:rsidP="00E46F54">
      <w:pPr>
        <w:pStyle w:val="Bezproreda2"/>
        <w:jc w:val="both"/>
        <w:rPr>
          <w:rFonts w:ascii="Times New Roman" w:hAnsi="Times New Roman"/>
          <w:sz w:val="24"/>
          <w:lang w:val="bs-Cyrl-BA"/>
        </w:rPr>
      </w:pPr>
      <w:r w:rsidRPr="00E46F54">
        <w:rPr>
          <w:rFonts w:ascii="Times New Roman" w:hAnsi="Times New Roman"/>
          <w:sz w:val="24"/>
        </w:rPr>
        <w:t>Област цивилне заштите на подручју општине Вукосавље обра</w:t>
      </w:r>
      <w:r w:rsidRPr="00E46F54">
        <w:rPr>
          <w:rFonts w:ascii="Times New Roman" w:hAnsi="Times New Roman"/>
          <w:sz w:val="24"/>
          <w:lang w:val="bs-Cyrl-BA"/>
        </w:rPr>
        <w:t>ђ</w:t>
      </w:r>
      <w:r w:rsidRPr="00E46F54">
        <w:rPr>
          <w:rFonts w:ascii="Times New Roman" w:hAnsi="Times New Roman"/>
          <w:sz w:val="24"/>
        </w:rPr>
        <w:t xml:space="preserve">ена је кроз посебан Извјештај о раду органа и </w:t>
      </w:r>
      <w:r w:rsidRPr="00E46F54">
        <w:rPr>
          <w:rFonts w:ascii="Times New Roman" w:hAnsi="Times New Roman"/>
          <w:sz w:val="24"/>
          <w:lang w:val="bs-Cyrl-BA"/>
        </w:rPr>
        <w:t>с</w:t>
      </w:r>
      <w:r w:rsidRPr="00E46F54">
        <w:rPr>
          <w:rFonts w:ascii="Times New Roman" w:hAnsi="Times New Roman"/>
          <w:sz w:val="24"/>
        </w:rPr>
        <w:t xml:space="preserve">лужбе </w:t>
      </w:r>
      <w:r w:rsidRPr="00E46F54">
        <w:rPr>
          <w:rFonts w:ascii="Times New Roman" w:hAnsi="Times New Roman"/>
          <w:sz w:val="24"/>
          <w:lang w:val="bs-Cyrl-BA"/>
        </w:rPr>
        <w:t>ц</w:t>
      </w:r>
      <w:r w:rsidRPr="00E46F54">
        <w:rPr>
          <w:rFonts w:ascii="Times New Roman" w:hAnsi="Times New Roman"/>
          <w:sz w:val="24"/>
        </w:rPr>
        <w:t>ивилне заштите за 201</w:t>
      </w:r>
      <w:r w:rsidRPr="00E46F54">
        <w:rPr>
          <w:rFonts w:ascii="Times New Roman" w:hAnsi="Times New Roman"/>
          <w:sz w:val="24"/>
          <w:lang w:val="bs-Cyrl-BA"/>
        </w:rPr>
        <w:t>9.</w:t>
      </w:r>
      <w:r w:rsidRPr="00E46F54">
        <w:rPr>
          <w:rFonts w:ascii="Times New Roman" w:hAnsi="Times New Roman"/>
          <w:sz w:val="24"/>
        </w:rPr>
        <w:t xml:space="preserve"> годину.</w:t>
      </w:r>
    </w:p>
    <w:p w:rsidR="00E46F54" w:rsidRPr="00E46F54" w:rsidRDefault="00E46F54" w:rsidP="00E46F54">
      <w:pPr>
        <w:pStyle w:val="Bezproreda2"/>
        <w:jc w:val="both"/>
        <w:rPr>
          <w:rFonts w:ascii="Times New Roman" w:hAnsi="Times New Roman"/>
          <w:sz w:val="24"/>
        </w:rPr>
      </w:pPr>
    </w:p>
    <w:p w:rsidR="00E46F54" w:rsidRPr="00E46F54" w:rsidRDefault="00E46F54" w:rsidP="00E46F54">
      <w:pPr>
        <w:pStyle w:val="Bezproreda2"/>
        <w:jc w:val="both"/>
        <w:rPr>
          <w:rFonts w:ascii="Times New Roman" w:hAnsi="Times New Roman"/>
          <w:b/>
          <w:sz w:val="24"/>
        </w:rPr>
      </w:pPr>
      <w:r w:rsidRPr="00E46F54">
        <w:rPr>
          <w:rFonts w:ascii="Times New Roman" w:hAnsi="Times New Roman"/>
          <w:b/>
          <w:sz w:val="24"/>
        </w:rPr>
        <w:t xml:space="preserve">  </w:t>
      </w:r>
      <w:r w:rsidRPr="00E46F54">
        <w:rPr>
          <w:rFonts w:ascii="Times New Roman" w:hAnsi="Times New Roman"/>
          <w:b/>
          <w:sz w:val="24"/>
          <w:lang w:val="bs-Cyrl-BA"/>
        </w:rPr>
        <w:tab/>
      </w:r>
      <w:r w:rsidRPr="00E46F54">
        <w:rPr>
          <w:rFonts w:ascii="Times New Roman" w:hAnsi="Times New Roman"/>
          <w:b/>
          <w:sz w:val="24"/>
        </w:rPr>
        <w:t xml:space="preserve"> </w:t>
      </w:r>
      <w:r w:rsidRPr="00E46F54">
        <w:rPr>
          <w:rFonts w:ascii="Times New Roman" w:hAnsi="Times New Roman"/>
          <w:b/>
          <w:sz w:val="24"/>
          <w:lang w:val="bs-Cyrl-BA"/>
        </w:rPr>
        <w:t>1</w:t>
      </w:r>
      <w:r w:rsidRPr="00E46F54">
        <w:rPr>
          <w:rFonts w:ascii="Times New Roman" w:hAnsi="Times New Roman"/>
          <w:b/>
          <w:sz w:val="24"/>
        </w:rPr>
        <w:t>.</w:t>
      </w:r>
      <w:r w:rsidRPr="00E46F54">
        <w:rPr>
          <w:rFonts w:ascii="Times New Roman" w:hAnsi="Times New Roman"/>
          <w:b/>
          <w:sz w:val="24"/>
          <w:lang w:val="bs-Cyrl-BA"/>
        </w:rPr>
        <w:t>7</w:t>
      </w:r>
      <w:r w:rsidRPr="00E46F54">
        <w:rPr>
          <w:rFonts w:ascii="Times New Roman" w:hAnsi="Times New Roman"/>
          <w:b/>
          <w:sz w:val="24"/>
        </w:rPr>
        <w:t>. Координација са мјесним заједницама</w:t>
      </w:r>
    </w:p>
    <w:p w:rsidR="00E46F54" w:rsidRPr="00E46F54" w:rsidRDefault="00E46F54" w:rsidP="00E46F54">
      <w:pPr>
        <w:pStyle w:val="Bezproreda2"/>
        <w:jc w:val="both"/>
        <w:rPr>
          <w:rFonts w:ascii="Times New Roman" w:hAnsi="Times New Roman"/>
          <w:sz w:val="24"/>
        </w:rPr>
      </w:pPr>
      <w:r w:rsidRPr="00E46F54">
        <w:rPr>
          <w:rFonts w:ascii="Times New Roman" w:hAnsi="Times New Roman"/>
          <w:sz w:val="24"/>
          <w:lang w:val="bs-Cyrl-BA"/>
        </w:rPr>
        <w:t>Р</w:t>
      </w:r>
      <w:r w:rsidRPr="00E46F54">
        <w:rPr>
          <w:rFonts w:ascii="Times New Roman" w:hAnsi="Times New Roman"/>
          <w:sz w:val="24"/>
        </w:rPr>
        <w:t>ад мјесних заједница</w:t>
      </w:r>
      <w:r w:rsidRPr="00E46F54">
        <w:rPr>
          <w:rFonts w:ascii="Times New Roman" w:hAnsi="Times New Roman"/>
          <w:sz w:val="24"/>
          <w:lang w:val="bs-Cyrl-BA"/>
        </w:rPr>
        <w:t xml:space="preserve"> је ј</w:t>
      </w:r>
      <w:r w:rsidRPr="00E46F54">
        <w:rPr>
          <w:rFonts w:ascii="Times New Roman" w:hAnsi="Times New Roman"/>
          <w:sz w:val="24"/>
        </w:rPr>
        <w:t>едан од непосредног</w:t>
      </w:r>
      <w:r w:rsidRPr="00E46F54">
        <w:rPr>
          <w:rFonts w:ascii="Times New Roman" w:hAnsi="Times New Roman"/>
          <w:sz w:val="24"/>
          <w:lang w:val="bs-Cyrl-BA"/>
        </w:rPr>
        <w:t xml:space="preserve"> облика</w:t>
      </w:r>
      <w:r w:rsidRPr="00E46F54">
        <w:rPr>
          <w:rFonts w:ascii="Times New Roman" w:hAnsi="Times New Roman"/>
          <w:sz w:val="24"/>
        </w:rPr>
        <w:t xml:space="preserve"> учешћа грађана у локалној самоуправи. Од стране овог Одјељења води се Регистар мјесних заједница у складу са Правилником које је донијело надлежно министарство. </w:t>
      </w:r>
    </w:p>
    <w:p w:rsidR="00E46F54" w:rsidRPr="00E46F54" w:rsidRDefault="00E46F54" w:rsidP="00E46F54">
      <w:pPr>
        <w:pStyle w:val="Bezproreda2"/>
        <w:ind w:firstLine="708"/>
        <w:jc w:val="both"/>
        <w:rPr>
          <w:rFonts w:ascii="Times New Roman" w:hAnsi="Times New Roman"/>
          <w:sz w:val="24"/>
          <w:lang w:val="bs-Cyrl-BA"/>
        </w:rPr>
      </w:pPr>
      <w:r w:rsidRPr="00E46F54">
        <w:rPr>
          <w:rFonts w:ascii="Times New Roman" w:hAnsi="Times New Roman"/>
          <w:sz w:val="24"/>
        </w:rPr>
        <w:t xml:space="preserve">Представници мјесних заједница активно </w:t>
      </w:r>
      <w:r w:rsidRPr="00E46F54">
        <w:rPr>
          <w:rFonts w:ascii="Times New Roman" w:hAnsi="Times New Roman"/>
          <w:sz w:val="24"/>
          <w:lang w:val="bs-Cyrl-BA"/>
        </w:rPr>
        <w:t>су учествовали у</w:t>
      </w:r>
      <w:r w:rsidRPr="00E46F54">
        <w:rPr>
          <w:rFonts w:ascii="Times New Roman" w:hAnsi="Times New Roman"/>
          <w:sz w:val="24"/>
        </w:rPr>
        <w:t xml:space="preserve"> рјешавању потреба</w:t>
      </w:r>
      <w:r w:rsidRPr="00E46F54">
        <w:rPr>
          <w:rFonts w:ascii="Times New Roman" w:hAnsi="Times New Roman"/>
          <w:sz w:val="24"/>
          <w:lang w:val="bs-Cyrl-BA"/>
        </w:rPr>
        <w:t xml:space="preserve"> </w:t>
      </w:r>
      <w:r w:rsidRPr="00E46F54">
        <w:rPr>
          <w:rFonts w:ascii="Times New Roman" w:hAnsi="Times New Roman"/>
          <w:sz w:val="24"/>
        </w:rPr>
        <w:t>грађана по питању одржавања и изградње локалне путне инфраструктуре, електричне расвјете, водовода, одлагања смећа, питања превоза ђака и задовољавању других актуелних потреба грађана из појединих мјесних заједница.</w:t>
      </w:r>
    </w:p>
    <w:p w:rsidR="00332D59" w:rsidRDefault="00E46F54" w:rsidP="00E46F54">
      <w:pPr>
        <w:pStyle w:val="Bezproreda2"/>
        <w:ind w:firstLine="708"/>
        <w:jc w:val="both"/>
        <w:rPr>
          <w:rFonts w:ascii="Times New Roman" w:hAnsi="Times New Roman"/>
          <w:sz w:val="24"/>
          <w:lang w:val="bs-Cyrl-BA"/>
        </w:rPr>
      </w:pPr>
      <w:r w:rsidRPr="00E46F54">
        <w:rPr>
          <w:rFonts w:ascii="Times New Roman" w:hAnsi="Times New Roman"/>
          <w:sz w:val="24"/>
          <w:lang w:val="bs-Cyrl-BA"/>
        </w:rPr>
        <w:t xml:space="preserve">Настављена је имплементација пројекта ,,Јачање улоге мјесних заједница у БиХ“ који проводи развојни тим УНДП који финансира Влада Швајцарске и Шведске. Досада реализовани циљеви су успостављена Мрежа координатора за послове са мјесним заједницама,  утврђени годишњи програм рада и утврђени модели аката који се тичу рада мјесних заједница. Ова област функционише у складу са постављеним задацима и </w:t>
      </w:r>
    </w:p>
    <w:p w:rsidR="00332D59" w:rsidRDefault="00332D59" w:rsidP="00332D59">
      <w:pPr>
        <w:pStyle w:val="Bezproreda2"/>
        <w:jc w:val="both"/>
        <w:rPr>
          <w:rFonts w:ascii="Times New Roman" w:hAnsi="Times New Roman"/>
          <w:sz w:val="24"/>
          <w:lang w:val="bs-Cyrl-BA"/>
        </w:rPr>
      </w:pPr>
    </w:p>
    <w:p w:rsidR="00332D59" w:rsidRPr="00332D59" w:rsidRDefault="00332D59" w:rsidP="00332D59">
      <w:pPr>
        <w:pStyle w:val="Bezproreda2"/>
        <w:rPr>
          <w:rFonts w:ascii="Times New Roman" w:hAnsi="Times New Roman"/>
          <w:b/>
          <w:sz w:val="24"/>
          <w:u w:val="single"/>
          <w:lang w:val="bs-Cyrl-BA"/>
        </w:rPr>
      </w:pPr>
      <w:r>
        <w:rPr>
          <w:rFonts w:ascii="Times New Roman" w:hAnsi="Times New Roman"/>
          <w:b/>
          <w:sz w:val="24"/>
          <w:u w:val="single"/>
        </w:rPr>
        <w:lastRenderedPageBreak/>
        <w:t>29</w:t>
      </w:r>
      <w:r>
        <w:rPr>
          <w:rFonts w:ascii="Times New Roman" w:hAnsi="Times New Roman"/>
          <w:b/>
          <w:sz w:val="24"/>
          <w:u w:val="single"/>
          <w:lang w:val="sr-Cyrl-BA"/>
        </w:rPr>
        <w:t>.</w:t>
      </w:r>
      <w:r>
        <w:rPr>
          <w:rFonts w:ascii="Times New Roman" w:hAnsi="Times New Roman"/>
          <w:b/>
          <w:sz w:val="24"/>
          <w:u w:val="single"/>
        </w:rPr>
        <w:t xml:space="preserve"> </w:t>
      </w:r>
      <w:r>
        <w:rPr>
          <w:rFonts w:ascii="Times New Roman" w:hAnsi="Times New Roman"/>
          <w:b/>
          <w:sz w:val="24"/>
          <w:u w:val="single"/>
          <w:lang w:val="sr-Cyrl-BA"/>
        </w:rPr>
        <w:t xml:space="preserve"> ма</w:t>
      </w:r>
      <w:r>
        <w:rPr>
          <w:rFonts w:ascii="Times New Roman" w:hAnsi="Times New Roman"/>
          <w:b/>
          <w:sz w:val="24"/>
          <w:u w:val="single"/>
        </w:rPr>
        <w:t>j</w:t>
      </w:r>
      <w:r>
        <w:rPr>
          <w:rFonts w:ascii="Times New Roman" w:hAnsi="Times New Roman"/>
          <w:b/>
          <w:sz w:val="24"/>
          <w:u w:val="single"/>
          <w:lang w:val="sr-Cyrl-BA"/>
        </w:rPr>
        <w:t xml:space="preserve"> </w:t>
      </w:r>
      <w:r>
        <w:rPr>
          <w:rFonts w:ascii="Times New Roman" w:hAnsi="Times New Roman"/>
          <w:b/>
          <w:sz w:val="24"/>
          <w:u w:val="single"/>
          <w:lang w:val="bs-Latn-BA"/>
        </w:rPr>
        <w:t xml:space="preserve"> 20</w:t>
      </w:r>
      <w:r>
        <w:rPr>
          <w:rFonts w:ascii="Times New Roman" w:hAnsi="Times New Roman"/>
          <w:b/>
          <w:sz w:val="24"/>
          <w:u w:val="single"/>
          <w:lang w:val="sr-Cyrl-BA"/>
        </w:rPr>
        <w:t>20</w:t>
      </w:r>
      <w:r>
        <w:rPr>
          <w:rFonts w:ascii="Times New Roman" w:hAnsi="Times New Roman"/>
          <w:b/>
          <w:sz w:val="24"/>
          <w:u w:val="single"/>
          <w:lang w:val="bs-Latn-BA"/>
        </w:rPr>
        <w:t xml:space="preserve">.         _ ___ </w:t>
      </w:r>
      <w:r>
        <w:rPr>
          <w:rFonts w:ascii="Times New Roman" w:hAnsi="Times New Roman"/>
          <w:b/>
          <w:sz w:val="24"/>
          <w:u w:val="single"/>
          <w:lang w:val="sr-Cyrl-BA"/>
        </w:rPr>
        <w:t>Службени гласник општине Вукосавље</w:t>
      </w:r>
      <w:r>
        <w:rPr>
          <w:rFonts w:ascii="Times New Roman" w:hAnsi="Times New Roman"/>
          <w:b/>
          <w:sz w:val="24"/>
          <w:u w:val="single"/>
          <w:lang w:val="bs-Latn-BA"/>
        </w:rPr>
        <w:t xml:space="preserve">       </w:t>
      </w:r>
      <w:r>
        <w:rPr>
          <w:rFonts w:ascii="Times New Roman" w:hAnsi="Times New Roman"/>
          <w:b/>
          <w:sz w:val="24"/>
          <w:u w:val="single"/>
          <w:lang w:val="sr-Cyrl-BA"/>
        </w:rPr>
        <w:t>_______</w:t>
      </w:r>
      <w:r>
        <w:rPr>
          <w:rFonts w:ascii="Times New Roman" w:hAnsi="Times New Roman"/>
          <w:b/>
          <w:sz w:val="24"/>
          <w:u w:val="single"/>
          <w:lang w:val="bs-Latn-BA"/>
        </w:rPr>
        <w:t xml:space="preserve">_ </w:t>
      </w:r>
      <w:r>
        <w:rPr>
          <w:rFonts w:ascii="Times New Roman" w:hAnsi="Times New Roman"/>
          <w:b/>
          <w:sz w:val="24"/>
          <w:u w:val="single"/>
          <w:lang w:val="sr-Cyrl-BA"/>
        </w:rPr>
        <w:t xml:space="preserve">  </w:t>
      </w:r>
      <w:r>
        <w:rPr>
          <w:rFonts w:ascii="Times New Roman" w:hAnsi="Times New Roman"/>
          <w:b/>
          <w:sz w:val="24"/>
          <w:u w:val="single"/>
          <w:lang w:val="hr-BA"/>
        </w:rPr>
        <w:t xml:space="preserve"> </w:t>
      </w:r>
      <w:r>
        <w:rPr>
          <w:rFonts w:ascii="Times New Roman" w:hAnsi="Times New Roman"/>
          <w:b/>
          <w:sz w:val="24"/>
          <w:u w:val="single"/>
          <w:lang w:val="sr-Cyrl-BA"/>
        </w:rPr>
        <w:t xml:space="preserve"> Број _</w:t>
      </w:r>
      <w:r>
        <w:rPr>
          <w:rFonts w:ascii="Times New Roman" w:hAnsi="Times New Roman"/>
          <w:b/>
          <w:sz w:val="24"/>
          <w:u w:val="single"/>
        </w:rPr>
        <w:t>6</w:t>
      </w:r>
    </w:p>
    <w:p w:rsidR="00E46F54" w:rsidRPr="00E46F54" w:rsidRDefault="00E46F54" w:rsidP="00332D59">
      <w:pPr>
        <w:pStyle w:val="Bezproreda2"/>
        <w:jc w:val="both"/>
        <w:rPr>
          <w:rFonts w:ascii="Times New Roman" w:hAnsi="Times New Roman"/>
          <w:sz w:val="24"/>
          <w:lang w:val="bs-Cyrl-BA"/>
        </w:rPr>
      </w:pPr>
      <w:r w:rsidRPr="00E46F54">
        <w:rPr>
          <w:rFonts w:ascii="Times New Roman" w:hAnsi="Times New Roman"/>
          <w:sz w:val="24"/>
          <w:lang w:val="bs-Cyrl-BA"/>
        </w:rPr>
        <w:t xml:space="preserve">надлежностима утврђеним и Одлуком о мјесним заједницама коју је усвојила Скупштина општине Вукосавље. </w:t>
      </w:r>
    </w:p>
    <w:p w:rsidR="00E46F54" w:rsidRPr="00E46F54" w:rsidRDefault="00E46F54" w:rsidP="00E46F54">
      <w:pPr>
        <w:pStyle w:val="Bezproreda2"/>
        <w:ind w:firstLine="708"/>
        <w:jc w:val="both"/>
        <w:rPr>
          <w:rFonts w:ascii="Times New Roman" w:hAnsi="Times New Roman"/>
          <w:sz w:val="24"/>
        </w:rPr>
      </w:pPr>
    </w:p>
    <w:p w:rsidR="00E46F54" w:rsidRPr="00E46F54" w:rsidRDefault="00E46F54" w:rsidP="00E46F54">
      <w:pPr>
        <w:pStyle w:val="Bezproreda2"/>
        <w:jc w:val="both"/>
        <w:rPr>
          <w:rFonts w:ascii="Times New Roman" w:hAnsi="Times New Roman"/>
          <w:b/>
          <w:sz w:val="24"/>
        </w:rPr>
      </w:pPr>
      <w:r w:rsidRPr="00E46F54">
        <w:rPr>
          <w:rFonts w:ascii="Times New Roman" w:hAnsi="Times New Roman"/>
          <w:b/>
          <w:sz w:val="24"/>
          <w:lang w:val="bs-Cyrl-BA"/>
        </w:rPr>
        <w:t>2. ИЗВЈЕШТАЈ О РАДУ ОДЈЕЉЕЊА ЗА ФИНАНСИЈЕ</w:t>
      </w:r>
    </w:p>
    <w:p w:rsidR="00E46F54" w:rsidRPr="00E46F54" w:rsidRDefault="00E46F54" w:rsidP="00E46F54">
      <w:pPr>
        <w:pStyle w:val="Bezproreda2"/>
        <w:jc w:val="both"/>
        <w:rPr>
          <w:rFonts w:ascii="Times New Roman" w:hAnsi="Times New Roman"/>
          <w:b/>
          <w:sz w:val="24"/>
        </w:rPr>
      </w:pPr>
    </w:p>
    <w:p w:rsidR="00E46F54" w:rsidRDefault="00E46F54" w:rsidP="00E46F54">
      <w:pPr>
        <w:jc w:val="both"/>
        <w:rPr>
          <w:rFonts w:ascii="Times New Roman" w:hAnsi="Times New Roman"/>
          <w:sz w:val="24"/>
          <w:lang w:val="hr-HR"/>
        </w:rPr>
      </w:pPr>
      <w:r w:rsidRPr="00E46F54">
        <w:rPr>
          <w:rFonts w:ascii="Times New Roman" w:hAnsi="Times New Roman"/>
          <w:sz w:val="24"/>
          <w:lang w:val="sr-Cyrl-BA"/>
        </w:rPr>
        <w:t xml:space="preserve">Извјештај о раду Одјељења за финансије обухвата стручне и административно-техничке послове који су обављени у прошлој години. Послови су извршавани по налогу начелника општине а кроз рад свих запослених у Одјељењу који у својој организацији има формиран Одсјек за буџет. Поред Одсјека послови су извршавани и од стране Самосталног стручног сарадника за јавне набавке а у координацији са начелником одјељења. </w:t>
      </w:r>
    </w:p>
    <w:p w:rsidR="00E46F54" w:rsidRPr="00E46F54" w:rsidRDefault="00E46F54" w:rsidP="00E46F54">
      <w:pPr>
        <w:jc w:val="both"/>
        <w:rPr>
          <w:rFonts w:ascii="Times New Roman" w:hAnsi="Times New Roman"/>
          <w:sz w:val="24"/>
          <w:lang w:val="sr-Cyrl-BA"/>
        </w:rPr>
      </w:pPr>
      <w:r w:rsidRPr="00E46F54">
        <w:rPr>
          <w:rFonts w:ascii="Times New Roman" w:hAnsi="Times New Roman"/>
          <w:iCs/>
          <w:color w:val="000000"/>
          <w:sz w:val="24"/>
          <w:lang w:val="bs-Cyrl-BA"/>
        </w:rPr>
        <w:t>Послови начелника одјељења дефинисани су Правилником о организацији и  систематизацији  радних мјеста Општинске  управе Вукосавље</w:t>
      </w:r>
      <w:r>
        <w:rPr>
          <w:rFonts w:ascii="Times New Roman" w:hAnsi="Times New Roman"/>
          <w:iCs/>
          <w:color w:val="000000"/>
          <w:sz w:val="24"/>
          <w:lang w:val="hr-HR"/>
        </w:rPr>
        <w:t>.</w:t>
      </w:r>
      <w:r w:rsidR="00332D59">
        <w:rPr>
          <w:rFonts w:ascii="Times New Roman" w:hAnsi="Times New Roman"/>
          <w:sz w:val="24"/>
          <w:lang w:val="bs-Cyrl-BA"/>
        </w:rPr>
        <w:tab/>
      </w:r>
      <w:r w:rsidR="00332D59">
        <w:rPr>
          <w:rFonts w:ascii="Times New Roman" w:hAnsi="Times New Roman"/>
          <w:sz w:val="24"/>
          <w:lang w:val="bs-Cyrl-BA"/>
        </w:rPr>
        <w:tab/>
      </w:r>
      <w:r w:rsidR="00332D59">
        <w:rPr>
          <w:rFonts w:ascii="Times New Roman" w:hAnsi="Times New Roman"/>
          <w:sz w:val="24"/>
          <w:lang w:val="bs-Cyrl-BA"/>
        </w:rPr>
        <w:tab/>
      </w:r>
      <w:r w:rsidR="00332D59">
        <w:rPr>
          <w:rFonts w:ascii="Times New Roman" w:hAnsi="Times New Roman"/>
          <w:sz w:val="24"/>
          <w:lang w:val="bs-Cyrl-BA"/>
        </w:rPr>
        <w:tab/>
        <w:t xml:space="preserve"> </w:t>
      </w:r>
    </w:p>
    <w:p w:rsidR="00E46F54" w:rsidRDefault="00E46F54" w:rsidP="00E46F54">
      <w:pPr>
        <w:pStyle w:val="NoSpacing"/>
        <w:rPr>
          <w:rFonts w:ascii="Times New Roman" w:hAnsi="Times New Roman"/>
          <w:b/>
          <w:sz w:val="24"/>
        </w:rPr>
      </w:pPr>
      <w:r w:rsidRPr="00E46F54">
        <w:rPr>
          <w:rFonts w:ascii="Times New Roman" w:hAnsi="Times New Roman"/>
          <w:b/>
          <w:sz w:val="24"/>
          <w:lang w:val="bs-Cyrl-BA"/>
        </w:rPr>
        <w:t xml:space="preserve">2.1. </w:t>
      </w:r>
      <w:r w:rsidRPr="00E46F54">
        <w:rPr>
          <w:rFonts w:ascii="Times New Roman" w:hAnsi="Times New Roman"/>
          <w:b/>
          <w:sz w:val="24"/>
        </w:rPr>
        <w:t>Извјештај о</w:t>
      </w:r>
      <w:r w:rsidRPr="00E46F54">
        <w:rPr>
          <w:rFonts w:ascii="Times New Roman" w:hAnsi="Times New Roman"/>
          <w:b/>
          <w:sz w:val="24"/>
          <w:lang w:val="bs-Cyrl-BA"/>
        </w:rPr>
        <w:t xml:space="preserve"> р</w:t>
      </w:r>
      <w:r w:rsidRPr="00E46F54">
        <w:rPr>
          <w:rFonts w:ascii="Times New Roman" w:hAnsi="Times New Roman"/>
          <w:b/>
          <w:sz w:val="24"/>
        </w:rPr>
        <w:t xml:space="preserve">аду </w:t>
      </w:r>
      <w:r w:rsidRPr="00E46F54">
        <w:rPr>
          <w:rFonts w:ascii="Times New Roman" w:hAnsi="Times New Roman"/>
          <w:b/>
          <w:sz w:val="24"/>
          <w:lang w:val="sr-Cyrl-BA"/>
        </w:rPr>
        <w:t>О</w:t>
      </w:r>
      <w:r w:rsidRPr="00E46F54">
        <w:rPr>
          <w:rFonts w:ascii="Times New Roman" w:hAnsi="Times New Roman"/>
          <w:b/>
          <w:sz w:val="24"/>
        </w:rPr>
        <w:t xml:space="preserve">дсјека </w:t>
      </w:r>
      <w:r w:rsidRPr="00E46F54">
        <w:rPr>
          <w:rFonts w:ascii="Times New Roman" w:hAnsi="Times New Roman"/>
          <w:b/>
          <w:sz w:val="24"/>
          <w:lang w:val="bs-Cyrl-BA"/>
        </w:rPr>
        <w:t>з</w:t>
      </w:r>
      <w:r w:rsidRPr="00E46F54">
        <w:rPr>
          <w:rFonts w:ascii="Times New Roman" w:hAnsi="Times New Roman"/>
          <w:b/>
          <w:sz w:val="24"/>
        </w:rPr>
        <w:t xml:space="preserve">а </w:t>
      </w:r>
      <w:r w:rsidRPr="00E46F54">
        <w:rPr>
          <w:rFonts w:ascii="Times New Roman" w:hAnsi="Times New Roman"/>
          <w:b/>
          <w:sz w:val="24"/>
          <w:lang w:val="sr-Cyrl-BA"/>
        </w:rPr>
        <w:t>буџет</w:t>
      </w:r>
      <w:r w:rsidRPr="00E46F54">
        <w:rPr>
          <w:rFonts w:ascii="Times New Roman" w:hAnsi="Times New Roman"/>
          <w:b/>
          <w:sz w:val="24"/>
        </w:rPr>
        <w:t xml:space="preserve"> </w:t>
      </w:r>
    </w:p>
    <w:p w:rsidR="00E46F54" w:rsidRDefault="00E46F54" w:rsidP="00E46F54">
      <w:pPr>
        <w:pStyle w:val="NoSpacing"/>
        <w:ind w:left="0"/>
        <w:jc w:val="both"/>
        <w:rPr>
          <w:rFonts w:ascii="Times New Roman" w:hAnsi="Times New Roman"/>
          <w:sz w:val="24"/>
        </w:rPr>
      </w:pPr>
    </w:p>
    <w:p w:rsidR="00E46F54" w:rsidRDefault="00E46F54" w:rsidP="00E46F54">
      <w:pPr>
        <w:pStyle w:val="NoSpacing"/>
        <w:ind w:left="0"/>
        <w:jc w:val="both"/>
        <w:rPr>
          <w:rFonts w:ascii="Times New Roman" w:hAnsi="Times New Roman"/>
          <w:sz w:val="24"/>
        </w:rPr>
      </w:pPr>
      <w:r>
        <w:rPr>
          <w:rFonts w:ascii="Times New Roman" w:hAnsi="Times New Roman"/>
          <w:sz w:val="24"/>
        </w:rPr>
        <w:t xml:space="preserve">     </w:t>
      </w:r>
      <w:r w:rsidRPr="00E46F54">
        <w:rPr>
          <w:rFonts w:ascii="Times New Roman" w:hAnsi="Times New Roman"/>
          <w:sz w:val="24"/>
        </w:rPr>
        <w:t xml:space="preserve">Одсјек за </w:t>
      </w:r>
      <w:r w:rsidRPr="00E46F54">
        <w:rPr>
          <w:rFonts w:ascii="Times New Roman" w:hAnsi="Times New Roman"/>
          <w:sz w:val="24"/>
          <w:lang w:val="sr-Cyrl-BA"/>
        </w:rPr>
        <w:t xml:space="preserve">буџет </w:t>
      </w:r>
      <w:r w:rsidRPr="00E46F54">
        <w:rPr>
          <w:rFonts w:ascii="Times New Roman" w:hAnsi="Times New Roman"/>
          <w:sz w:val="24"/>
        </w:rPr>
        <w:t>обавља стручне и управне посл</w:t>
      </w:r>
      <w:r>
        <w:rPr>
          <w:rFonts w:ascii="Times New Roman" w:hAnsi="Times New Roman"/>
          <w:sz w:val="24"/>
        </w:rPr>
        <w:t>ове за Буџет општине Вукосавље,</w:t>
      </w:r>
    </w:p>
    <w:p w:rsidR="00E46F54" w:rsidRPr="00E46F54" w:rsidRDefault="00E46F54" w:rsidP="00E46F54">
      <w:pPr>
        <w:pStyle w:val="NoSpacing"/>
        <w:ind w:left="0"/>
        <w:jc w:val="both"/>
        <w:rPr>
          <w:rFonts w:ascii="Times New Roman" w:hAnsi="Times New Roman"/>
          <w:sz w:val="24"/>
        </w:rPr>
      </w:pPr>
      <w:r w:rsidRPr="00E46F54">
        <w:rPr>
          <w:rFonts w:ascii="Times New Roman" w:hAnsi="Times New Roman"/>
          <w:sz w:val="24"/>
        </w:rPr>
        <w:t xml:space="preserve">Административну службу и мјесне заједнице, а које се односе на : </w:t>
      </w:r>
    </w:p>
    <w:p w:rsidR="00E46F54" w:rsidRPr="00E46F54" w:rsidRDefault="00E46F54" w:rsidP="00FE382F">
      <w:pPr>
        <w:pStyle w:val="NoSpacing"/>
        <w:numPr>
          <w:ilvl w:val="0"/>
          <w:numId w:val="5"/>
        </w:numPr>
        <w:jc w:val="both"/>
        <w:rPr>
          <w:rFonts w:ascii="Times New Roman" w:hAnsi="Times New Roman"/>
          <w:sz w:val="24"/>
        </w:rPr>
      </w:pPr>
      <w:r w:rsidRPr="00E46F54">
        <w:rPr>
          <w:rFonts w:ascii="Times New Roman" w:hAnsi="Times New Roman"/>
          <w:sz w:val="24"/>
        </w:rPr>
        <w:t xml:space="preserve">Праћење политике финансирања општине </w:t>
      </w:r>
    </w:p>
    <w:p w:rsidR="00E46F54" w:rsidRPr="00E46F54" w:rsidRDefault="00E46F54" w:rsidP="00FE382F">
      <w:pPr>
        <w:pStyle w:val="NoSpacing"/>
        <w:numPr>
          <w:ilvl w:val="0"/>
          <w:numId w:val="5"/>
        </w:numPr>
        <w:jc w:val="both"/>
        <w:rPr>
          <w:rFonts w:ascii="Times New Roman" w:hAnsi="Times New Roman"/>
          <w:sz w:val="24"/>
        </w:rPr>
      </w:pPr>
      <w:r w:rsidRPr="00E46F54">
        <w:rPr>
          <w:rFonts w:ascii="Times New Roman" w:hAnsi="Times New Roman"/>
          <w:sz w:val="24"/>
        </w:rPr>
        <w:t xml:space="preserve">Припрема нацрт буџета , периодичних извјештаја , завршног рачуна </w:t>
      </w:r>
    </w:p>
    <w:p w:rsidR="00E46F54" w:rsidRPr="00E46F54" w:rsidRDefault="00E46F54" w:rsidP="00FE382F">
      <w:pPr>
        <w:pStyle w:val="NoSpacing"/>
        <w:numPr>
          <w:ilvl w:val="0"/>
          <w:numId w:val="5"/>
        </w:numPr>
        <w:jc w:val="both"/>
        <w:rPr>
          <w:rFonts w:ascii="Times New Roman" w:hAnsi="Times New Roman"/>
          <w:sz w:val="24"/>
        </w:rPr>
      </w:pPr>
      <w:r w:rsidRPr="00E46F54">
        <w:rPr>
          <w:rFonts w:ascii="Times New Roman" w:hAnsi="Times New Roman"/>
          <w:sz w:val="24"/>
        </w:rPr>
        <w:t xml:space="preserve">Прати приходе и извршење расхода буџета </w:t>
      </w:r>
    </w:p>
    <w:p w:rsidR="00E46F54" w:rsidRPr="00E46F54" w:rsidRDefault="00E46F54" w:rsidP="00FE382F">
      <w:pPr>
        <w:pStyle w:val="NoSpacing"/>
        <w:numPr>
          <w:ilvl w:val="0"/>
          <w:numId w:val="5"/>
        </w:numPr>
        <w:jc w:val="both"/>
        <w:rPr>
          <w:rFonts w:ascii="Times New Roman" w:hAnsi="Times New Roman"/>
          <w:sz w:val="24"/>
        </w:rPr>
      </w:pPr>
      <w:r w:rsidRPr="00E46F54">
        <w:rPr>
          <w:rFonts w:ascii="Times New Roman" w:hAnsi="Times New Roman"/>
          <w:sz w:val="24"/>
        </w:rPr>
        <w:t xml:space="preserve">Врши контролу правилности и законитости кориштења буџетских средстава </w:t>
      </w:r>
    </w:p>
    <w:p w:rsidR="00E46F54" w:rsidRPr="00E46F54" w:rsidRDefault="00E46F54" w:rsidP="00FE382F">
      <w:pPr>
        <w:pStyle w:val="NoSpacing"/>
        <w:numPr>
          <w:ilvl w:val="0"/>
          <w:numId w:val="5"/>
        </w:numPr>
        <w:jc w:val="both"/>
        <w:rPr>
          <w:rFonts w:ascii="Times New Roman" w:hAnsi="Times New Roman"/>
          <w:sz w:val="24"/>
        </w:rPr>
      </w:pPr>
      <w:r w:rsidRPr="00E46F54">
        <w:rPr>
          <w:rFonts w:ascii="Times New Roman" w:hAnsi="Times New Roman"/>
          <w:sz w:val="24"/>
        </w:rPr>
        <w:t xml:space="preserve">Врши финансијко , материјално и рачуноводствено пословање општинске управе , фондова и других органа који се финансирају из буџета општине </w:t>
      </w:r>
    </w:p>
    <w:p w:rsidR="00E46F54" w:rsidRPr="00E46F54" w:rsidRDefault="00E46F54" w:rsidP="00FE382F">
      <w:pPr>
        <w:pStyle w:val="NoSpacing"/>
        <w:numPr>
          <w:ilvl w:val="0"/>
          <w:numId w:val="5"/>
        </w:numPr>
        <w:jc w:val="both"/>
        <w:rPr>
          <w:rFonts w:ascii="Times New Roman" w:hAnsi="Times New Roman"/>
          <w:sz w:val="24"/>
        </w:rPr>
      </w:pPr>
      <w:r w:rsidRPr="00E46F54">
        <w:rPr>
          <w:rFonts w:ascii="Times New Roman" w:hAnsi="Times New Roman"/>
          <w:sz w:val="24"/>
        </w:rPr>
        <w:t xml:space="preserve">Прати локални развој општине у смислу економског , друштвеног , васпитног , образовног , културног и развоја физичке културе и других дјелатности </w:t>
      </w:r>
    </w:p>
    <w:p w:rsidR="00E46F54" w:rsidRPr="00E46F54" w:rsidRDefault="00E46F54" w:rsidP="00FE382F">
      <w:pPr>
        <w:pStyle w:val="NoSpacing"/>
        <w:numPr>
          <w:ilvl w:val="0"/>
          <w:numId w:val="5"/>
        </w:numPr>
        <w:jc w:val="both"/>
        <w:rPr>
          <w:rFonts w:ascii="Times New Roman" w:hAnsi="Times New Roman"/>
          <w:sz w:val="24"/>
        </w:rPr>
      </w:pPr>
      <w:r w:rsidRPr="00E46F54">
        <w:rPr>
          <w:rFonts w:ascii="Times New Roman" w:hAnsi="Times New Roman"/>
          <w:sz w:val="24"/>
        </w:rPr>
        <w:t xml:space="preserve">Предлаже акционе планове и начине њихове еваулације </w:t>
      </w:r>
    </w:p>
    <w:p w:rsidR="00E46F54" w:rsidRPr="00E46F54" w:rsidRDefault="00E46F54" w:rsidP="00FE382F">
      <w:pPr>
        <w:pStyle w:val="NoSpacing"/>
        <w:numPr>
          <w:ilvl w:val="0"/>
          <w:numId w:val="5"/>
        </w:numPr>
        <w:jc w:val="both"/>
        <w:rPr>
          <w:rFonts w:ascii="Times New Roman" w:hAnsi="Times New Roman"/>
          <w:sz w:val="24"/>
        </w:rPr>
      </w:pPr>
      <w:r w:rsidRPr="00E46F54">
        <w:rPr>
          <w:rFonts w:ascii="Times New Roman" w:hAnsi="Times New Roman"/>
          <w:sz w:val="24"/>
        </w:rPr>
        <w:t xml:space="preserve">Прати стратегију развоја </w:t>
      </w:r>
    </w:p>
    <w:p w:rsidR="00E46F54" w:rsidRPr="00E46F54" w:rsidRDefault="00E46F54" w:rsidP="00FE382F">
      <w:pPr>
        <w:pStyle w:val="NoSpacing"/>
        <w:numPr>
          <w:ilvl w:val="0"/>
          <w:numId w:val="5"/>
        </w:numPr>
        <w:jc w:val="both"/>
        <w:rPr>
          <w:rFonts w:ascii="Times New Roman" w:hAnsi="Times New Roman"/>
          <w:sz w:val="24"/>
        </w:rPr>
      </w:pPr>
      <w:r w:rsidRPr="00E46F54">
        <w:rPr>
          <w:rFonts w:ascii="Times New Roman" w:hAnsi="Times New Roman"/>
          <w:sz w:val="24"/>
        </w:rPr>
        <w:t xml:space="preserve">Води евиденцију општинске имовини и предлаже мјере за њено кориштење </w:t>
      </w:r>
    </w:p>
    <w:p w:rsidR="00E46F54" w:rsidRPr="00E46F54" w:rsidRDefault="00E46F54" w:rsidP="00FE382F">
      <w:pPr>
        <w:pStyle w:val="NoSpacing"/>
        <w:numPr>
          <w:ilvl w:val="0"/>
          <w:numId w:val="5"/>
        </w:numPr>
        <w:jc w:val="both"/>
        <w:rPr>
          <w:rFonts w:ascii="Times New Roman" w:hAnsi="Times New Roman"/>
          <w:sz w:val="24"/>
        </w:rPr>
      </w:pPr>
      <w:r w:rsidRPr="00E46F54">
        <w:rPr>
          <w:rFonts w:ascii="Times New Roman" w:hAnsi="Times New Roman"/>
          <w:sz w:val="24"/>
        </w:rPr>
        <w:t xml:space="preserve">Врши све послове изу области дјечије заштите </w:t>
      </w:r>
    </w:p>
    <w:p w:rsidR="00E46F54" w:rsidRPr="00E46F54" w:rsidRDefault="00E46F54" w:rsidP="00FE382F">
      <w:pPr>
        <w:pStyle w:val="NoSpacing"/>
        <w:numPr>
          <w:ilvl w:val="0"/>
          <w:numId w:val="5"/>
        </w:numPr>
        <w:jc w:val="both"/>
        <w:rPr>
          <w:rFonts w:ascii="Times New Roman" w:hAnsi="Times New Roman"/>
          <w:sz w:val="24"/>
        </w:rPr>
      </w:pPr>
      <w:r w:rsidRPr="00E46F54">
        <w:rPr>
          <w:rFonts w:ascii="Times New Roman" w:hAnsi="Times New Roman"/>
          <w:sz w:val="24"/>
        </w:rPr>
        <w:t xml:space="preserve">Врши све послове који се односе на социјалну и здраствену заштиту социјално угроженог становништва </w:t>
      </w:r>
    </w:p>
    <w:p w:rsidR="00E46F54" w:rsidRPr="00E46F54" w:rsidRDefault="00E46F54" w:rsidP="00E46F54">
      <w:pPr>
        <w:pStyle w:val="NoSpacing"/>
        <w:jc w:val="both"/>
        <w:rPr>
          <w:rFonts w:ascii="Times New Roman" w:hAnsi="Times New Roman"/>
          <w:sz w:val="24"/>
        </w:rPr>
      </w:pPr>
    </w:p>
    <w:p w:rsidR="00E46F54" w:rsidRPr="00E46F54" w:rsidRDefault="00E46F54" w:rsidP="00E46F54">
      <w:pPr>
        <w:pStyle w:val="NoSpacing"/>
        <w:ind w:left="0"/>
        <w:jc w:val="both"/>
        <w:rPr>
          <w:rFonts w:ascii="Times New Roman" w:hAnsi="Times New Roman"/>
          <w:sz w:val="24"/>
          <w:lang w:val="bs-Cyrl-BA"/>
        </w:rPr>
      </w:pPr>
      <w:r>
        <w:rPr>
          <w:rFonts w:ascii="Times New Roman" w:hAnsi="Times New Roman"/>
          <w:sz w:val="24"/>
        </w:rPr>
        <w:t xml:space="preserve">     </w:t>
      </w:r>
      <w:r w:rsidRPr="00E46F54">
        <w:rPr>
          <w:rFonts w:ascii="Times New Roman" w:hAnsi="Times New Roman"/>
          <w:sz w:val="24"/>
        </w:rPr>
        <w:t xml:space="preserve">Одсјеком руководи Шеф одсјека за </w:t>
      </w:r>
      <w:r w:rsidRPr="00E46F54">
        <w:rPr>
          <w:rFonts w:ascii="Times New Roman" w:hAnsi="Times New Roman"/>
          <w:sz w:val="24"/>
          <w:lang w:val="sr-Cyrl-BA"/>
        </w:rPr>
        <w:t>буџет општине Вукосавље</w:t>
      </w:r>
      <w:r w:rsidRPr="00E46F54">
        <w:rPr>
          <w:rFonts w:ascii="Times New Roman" w:hAnsi="Times New Roman"/>
          <w:sz w:val="24"/>
        </w:rPr>
        <w:t>.</w:t>
      </w:r>
      <w:r w:rsidRPr="00E46F54">
        <w:rPr>
          <w:rFonts w:ascii="Times New Roman" w:hAnsi="Times New Roman"/>
          <w:sz w:val="24"/>
          <w:lang w:val="bs-Cyrl-BA"/>
        </w:rPr>
        <w:t xml:space="preserve"> </w:t>
      </w:r>
      <w:r w:rsidRPr="00E46F54">
        <w:rPr>
          <w:rFonts w:ascii="Times New Roman" w:hAnsi="Times New Roman"/>
          <w:sz w:val="24"/>
        </w:rPr>
        <w:t xml:space="preserve">У Одсјека за </w:t>
      </w:r>
      <w:r w:rsidRPr="00E46F54">
        <w:rPr>
          <w:rFonts w:ascii="Times New Roman" w:hAnsi="Times New Roman"/>
          <w:sz w:val="24"/>
          <w:lang w:val="sr-Cyrl-BA"/>
        </w:rPr>
        <w:t xml:space="preserve">буџет </w:t>
      </w:r>
      <w:r w:rsidRPr="00E46F54">
        <w:rPr>
          <w:rFonts w:ascii="Times New Roman" w:hAnsi="Times New Roman"/>
          <w:sz w:val="24"/>
        </w:rPr>
        <w:t xml:space="preserve"> постоје радна мјеста која се баве финанијама и рачуноводством, као и дио обрачунских, планских и статистичких истраживања у смислу оцјене стања и приједлога економског развоја у будућности. </w:t>
      </w:r>
    </w:p>
    <w:p w:rsidR="00E46F54" w:rsidRPr="00E46F54" w:rsidRDefault="00E46F54" w:rsidP="00E46F54">
      <w:pPr>
        <w:pStyle w:val="NoSpacing"/>
        <w:ind w:left="0"/>
        <w:jc w:val="both"/>
        <w:rPr>
          <w:rFonts w:ascii="Times New Roman" w:hAnsi="Times New Roman"/>
          <w:sz w:val="24"/>
        </w:rPr>
      </w:pPr>
      <w:r>
        <w:rPr>
          <w:rFonts w:ascii="Times New Roman" w:hAnsi="Times New Roman"/>
          <w:sz w:val="24"/>
        </w:rPr>
        <w:t xml:space="preserve">     </w:t>
      </w:r>
      <w:r w:rsidRPr="00E46F54">
        <w:rPr>
          <w:rFonts w:ascii="Times New Roman" w:hAnsi="Times New Roman"/>
          <w:sz w:val="24"/>
        </w:rPr>
        <w:t>Садашње стање попуњености је половично од укупно исказаних потреба . Све задатке у 201</w:t>
      </w:r>
      <w:r w:rsidRPr="00E46F54">
        <w:rPr>
          <w:rFonts w:ascii="Times New Roman" w:hAnsi="Times New Roman"/>
          <w:sz w:val="24"/>
          <w:lang w:val="sr-Cyrl-BA"/>
        </w:rPr>
        <w:t>9</w:t>
      </w:r>
      <w:r w:rsidRPr="00E46F54">
        <w:rPr>
          <w:rFonts w:ascii="Times New Roman" w:hAnsi="Times New Roman"/>
          <w:sz w:val="24"/>
        </w:rPr>
        <w:t>.г</w:t>
      </w:r>
      <w:r w:rsidRPr="00E46F54">
        <w:rPr>
          <w:rFonts w:ascii="Times New Roman" w:hAnsi="Times New Roman"/>
          <w:sz w:val="24"/>
          <w:lang w:val="sr-Cyrl-BA"/>
        </w:rPr>
        <w:t>о</w:t>
      </w:r>
      <w:r w:rsidRPr="00E46F54">
        <w:rPr>
          <w:rFonts w:ascii="Times New Roman" w:hAnsi="Times New Roman"/>
          <w:sz w:val="24"/>
        </w:rPr>
        <w:t xml:space="preserve">дини радило је 3 радно ангажована радника укључујући и Шефа одсјека.  </w:t>
      </w:r>
    </w:p>
    <w:p w:rsidR="00E46F54" w:rsidRPr="00E46F54" w:rsidRDefault="00E46F54" w:rsidP="00E46F54">
      <w:pPr>
        <w:pStyle w:val="NoSpacing"/>
        <w:ind w:left="0"/>
        <w:jc w:val="both"/>
        <w:rPr>
          <w:rFonts w:ascii="Times New Roman" w:hAnsi="Times New Roman"/>
          <w:sz w:val="24"/>
        </w:rPr>
      </w:pPr>
      <w:r>
        <w:rPr>
          <w:rFonts w:ascii="Times New Roman" w:hAnsi="Times New Roman"/>
          <w:sz w:val="24"/>
        </w:rPr>
        <w:t xml:space="preserve">     </w:t>
      </w:r>
      <w:r w:rsidRPr="00E46F54">
        <w:rPr>
          <w:rFonts w:ascii="Times New Roman" w:hAnsi="Times New Roman"/>
          <w:sz w:val="24"/>
        </w:rPr>
        <w:t>У области фина</w:t>
      </w:r>
      <w:r w:rsidRPr="00E46F54">
        <w:rPr>
          <w:rFonts w:ascii="Times New Roman" w:hAnsi="Times New Roman"/>
          <w:sz w:val="24"/>
          <w:lang w:val="sr-Cyrl-BA"/>
        </w:rPr>
        <w:t>н</w:t>
      </w:r>
      <w:r w:rsidRPr="00E46F54">
        <w:rPr>
          <w:rFonts w:ascii="Times New Roman" w:hAnsi="Times New Roman"/>
          <w:sz w:val="24"/>
        </w:rPr>
        <w:t xml:space="preserve">сија и рачуноводства радио је Шеф и стручни сарадник за рачуноводство иако је планирано да се прими још један стручни сарадник како би одређене послове могли на вријеме урадити, а прије свега мислимо на вођење основних средстава и ситног инвентара , као и вршење усаглашавања стања  са комисијама за попис  , као и унос података  са трезорских образаца у трезор буџета општине Вукосавље . </w:t>
      </w:r>
      <w:r w:rsidRPr="00E46F54">
        <w:rPr>
          <w:rFonts w:ascii="Times New Roman" w:hAnsi="Times New Roman"/>
          <w:sz w:val="24"/>
          <w:lang w:val="sr-Cyrl-BA"/>
        </w:rPr>
        <w:t xml:space="preserve">Овдје треба додати и благајника који је поред благајне још обављао и све обрачуне личних примања без обзира на врсту личних примања , али и евиденцију сталних средстава. Осим овога један радник ради на евиденцији општинске имовине и обавеза и потраживања. </w:t>
      </w:r>
    </w:p>
    <w:p w:rsidR="00E46F54" w:rsidRDefault="00E46F54" w:rsidP="00E46F54">
      <w:pPr>
        <w:pStyle w:val="NoSpacing"/>
        <w:ind w:left="0"/>
        <w:jc w:val="both"/>
        <w:rPr>
          <w:rFonts w:ascii="Times New Roman" w:hAnsi="Times New Roman"/>
          <w:b/>
          <w:sz w:val="24"/>
        </w:rPr>
      </w:pPr>
    </w:p>
    <w:p w:rsidR="00E46F54" w:rsidRDefault="00E46F54" w:rsidP="00E46F54">
      <w:pPr>
        <w:pStyle w:val="NoSpacing"/>
        <w:ind w:left="0"/>
        <w:jc w:val="both"/>
        <w:rPr>
          <w:rFonts w:ascii="Times New Roman" w:hAnsi="Times New Roman"/>
          <w:b/>
          <w:sz w:val="24"/>
        </w:rPr>
      </w:pPr>
    </w:p>
    <w:p w:rsidR="00E46F54" w:rsidRDefault="00E46F54" w:rsidP="00E46F54">
      <w:pPr>
        <w:pStyle w:val="NoSpacing"/>
        <w:ind w:left="0"/>
        <w:jc w:val="both"/>
        <w:rPr>
          <w:rFonts w:ascii="Times New Roman" w:hAnsi="Times New Roman"/>
          <w:b/>
          <w:sz w:val="24"/>
        </w:rPr>
      </w:pPr>
    </w:p>
    <w:p w:rsidR="00E46F54" w:rsidRPr="00332D59" w:rsidRDefault="00332D59" w:rsidP="00332D59">
      <w:pPr>
        <w:pStyle w:val="Bezproreda2"/>
        <w:rPr>
          <w:rFonts w:ascii="Times New Roman" w:hAnsi="Times New Roman"/>
          <w:b/>
          <w:sz w:val="24"/>
          <w:u w:val="single"/>
          <w:lang w:val="bs-Cyrl-BA"/>
        </w:rPr>
      </w:pPr>
      <w:r>
        <w:rPr>
          <w:rFonts w:ascii="Times New Roman" w:hAnsi="Times New Roman"/>
          <w:b/>
          <w:sz w:val="24"/>
          <w:u w:val="single"/>
        </w:rPr>
        <w:lastRenderedPageBreak/>
        <w:t>29</w:t>
      </w:r>
      <w:r>
        <w:rPr>
          <w:rFonts w:ascii="Times New Roman" w:hAnsi="Times New Roman"/>
          <w:b/>
          <w:sz w:val="24"/>
          <w:u w:val="single"/>
          <w:lang w:val="sr-Cyrl-BA"/>
        </w:rPr>
        <w:t>.</w:t>
      </w:r>
      <w:r>
        <w:rPr>
          <w:rFonts w:ascii="Times New Roman" w:hAnsi="Times New Roman"/>
          <w:b/>
          <w:sz w:val="24"/>
          <w:u w:val="single"/>
        </w:rPr>
        <w:t xml:space="preserve"> </w:t>
      </w:r>
      <w:r>
        <w:rPr>
          <w:rFonts w:ascii="Times New Roman" w:hAnsi="Times New Roman"/>
          <w:b/>
          <w:sz w:val="24"/>
          <w:u w:val="single"/>
          <w:lang w:val="sr-Cyrl-BA"/>
        </w:rPr>
        <w:t xml:space="preserve"> ма</w:t>
      </w:r>
      <w:r>
        <w:rPr>
          <w:rFonts w:ascii="Times New Roman" w:hAnsi="Times New Roman"/>
          <w:b/>
          <w:sz w:val="24"/>
          <w:u w:val="single"/>
        </w:rPr>
        <w:t>j</w:t>
      </w:r>
      <w:r>
        <w:rPr>
          <w:rFonts w:ascii="Times New Roman" w:hAnsi="Times New Roman"/>
          <w:b/>
          <w:sz w:val="24"/>
          <w:u w:val="single"/>
          <w:lang w:val="sr-Cyrl-BA"/>
        </w:rPr>
        <w:t xml:space="preserve"> </w:t>
      </w:r>
      <w:r>
        <w:rPr>
          <w:rFonts w:ascii="Times New Roman" w:hAnsi="Times New Roman"/>
          <w:b/>
          <w:sz w:val="24"/>
          <w:u w:val="single"/>
          <w:lang w:val="bs-Latn-BA"/>
        </w:rPr>
        <w:t xml:space="preserve"> 20</w:t>
      </w:r>
      <w:r>
        <w:rPr>
          <w:rFonts w:ascii="Times New Roman" w:hAnsi="Times New Roman"/>
          <w:b/>
          <w:sz w:val="24"/>
          <w:u w:val="single"/>
          <w:lang w:val="sr-Cyrl-BA"/>
        </w:rPr>
        <w:t>20</w:t>
      </w:r>
      <w:r>
        <w:rPr>
          <w:rFonts w:ascii="Times New Roman" w:hAnsi="Times New Roman"/>
          <w:b/>
          <w:sz w:val="24"/>
          <w:u w:val="single"/>
          <w:lang w:val="bs-Latn-BA"/>
        </w:rPr>
        <w:t xml:space="preserve">.         _ ___ </w:t>
      </w:r>
      <w:r>
        <w:rPr>
          <w:rFonts w:ascii="Times New Roman" w:hAnsi="Times New Roman"/>
          <w:b/>
          <w:sz w:val="24"/>
          <w:u w:val="single"/>
          <w:lang w:val="sr-Cyrl-BA"/>
        </w:rPr>
        <w:t>Службени гласник општине Вукосавље</w:t>
      </w:r>
      <w:r>
        <w:rPr>
          <w:rFonts w:ascii="Times New Roman" w:hAnsi="Times New Roman"/>
          <w:b/>
          <w:sz w:val="24"/>
          <w:u w:val="single"/>
          <w:lang w:val="bs-Latn-BA"/>
        </w:rPr>
        <w:t xml:space="preserve">       </w:t>
      </w:r>
      <w:r>
        <w:rPr>
          <w:rFonts w:ascii="Times New Roman" w:hAnsi="Times New Roman"/>
          <w:b/>
          <w:sz w:val="24"/>
          <w:u w:val="single"/>
          <w:lang w:val="sr-Cyrl-BA"/>
        </w:rPr>
        <w:t>_______</w:t>
      </w:r>
      <w:r>
        <w:rPr>
          <w:rFonts w:ascii="Times New Roman" w:hAnsi="Times New Roman"/>
          <w:b/>
          <w:sz w:val="24"/>
          <w:u w:val="single"/>
          <w:lang w:val="bs-Latn-BA"/>
        </w:rPr>
        <w:t xml:space="preserve">_ </w:t>
      </w:r>
      <w:r>
        <w:rPr>
          <w:rFonts w:ascii="Times New Roman" w:hAnsi="Times New Roman"/>
          <w:b/>
          <w:sz w:val="24"/>
          <w:u w:val="single"/>
          <w:lang w:val="sr-Cyrl-BA"/>
        </w:rPr>
        <w:t xml:space="preserve">  </w:t>
      </w:r>
      <w:r>
        <w:rPr>
          <w:rFonts w:ascii="Times New Roman" w:hAnsi="Times New Roman"/>
          <w:b/>
          <w:sz w:val="24"/>
          <w:u w:val="single"/>
          <w:lang w:val="hr-BA"/>
        </w:rPr>
        <w:t xml:space="preserve"> </w:t>
      </w:r>
      <w:r>
        <w:rPr>
          <w:rFonts w:ascii="Times New Roman" w:hAnsi="Times New Roman"/>
          <w:b/>
          <w:sz w:val="24"/>
          <w:u w:val="single"/>
          <w:lang w:val="sr-Cyrl-BA"/>
        </w:rPr>
        <w:t xml:space="preserve"> Број _</w:t>
      </w:r>
      <w:r>
        <w:rPr>
          <w:rFonts w:ascii="Times New Roman" w:hAnsi="Times New Roman"/>
          <w:b/>
          <w:sz w:val="24"/>
          <w:u w:val="single"/>
        </w:rPr>
        <w:t>6</w:t>
      </w:r>
    </w:p>
    <w:p w:rsidR="00E46F54" w:rsidRPr="00332D59" w:rsidRDefault="00E46F54" w:rsidP="00332D59">
      <w:pPr>
        <w:pStyle w:val="NoSpacing"/>
        <w:ind w:left="0"/>
        <w:jc w:val="both"/>
        <w:rPr>
          <w:rFonts w:ascii="Times New Roman" w:hAnsi="Times New Roman"/>
          <w:b/>
          <w:i/>
          <w:sz w:val="24"/>
          <w:lang w:val="bs-Cyrl-BA"/>
        </w:rPr>
      </w:pPr>
      <w:r w:rsidRPr="00E46F54">
        <w:rPr>
          <w:rFonts w:ascii="Times New Roman" w:hAnsi="Times New Roman"/>
          <w:b/>
          <w:sz w:val="24"/>
        </w:rPr>
        <w:t xml:space="preserve">У области финансија урађени су следећи послови </w:t>
      </w:r>
      <w:r w:rsidRPr="00E46F54">
        <w:rPr>
          <w:rFonts w:ascii="Times New Roman" w:hAnsi="Times New Roman"/>
          <w:b/>
          <w:i/>
          <w:sz w:val="24"/>
        </w:rPr>
        <w:t xml:space="preserve">. </w:t>
      </w:r>
    </w:p>
    <w:p w:rsidR="00E46F54" w:rsidRPr="00E46F54" w:rsidRDefault="00E46F54" w:rsidP="00FE382F">
      <w:pPr>
        <w:pStyle w:val="NoSpacing"/>
        <w:numPr>
          <w:ilvl w:val="0"/>
          <w:numId w:val="6"/>
        </w:numPr>
        <w:jc w:val="both"/>
        <w:rPr>
          <w:rFonts w:ascii="Times New Roman" w:hAnsi="Times New Roman"/>
          <w:sz w:val="24"/>
        </w:rPr>
      </w:pPr>
      <w:r w:rsidRPr="00E46F54">
        <w:rPr>
          <w:rFonts w:ascii="Times New Roman" w:hAnsi="Times New Roman"/>
          <w:sz w:val="24"/>
        </w:rPr>
        <w:t xml:space="preserve">Буџет општине Вукосавље </w:t>
      </w:r>
    </w:p>
    <w:p w:rsidR="00E46F54" w:rsidRDefault="00E46F54" w:rsidP="00E46F54">
      <w:pPr>
        <w:ind w:firstLine="284"/>
        <w:jc w:val="both"/>
        <w:rPr>
          <w:rFonts w:ascii="Times New Roman" w:eastAsia="Times New Roman" w:hAnsi="Times New Roman"/>
          <w:b/>
          <w:bCs/>
          <w:sz w:val="24"/>
          <w:lang w:eastAsia="bs-Latn-BA"/>
        </w:rPr>
      </w:pPr>
      <w:r w:rsidRPr="00E46F54">
        <w:rPr>
          <w:rFonts w:ascii="Times New Roman" w:hAnsi="Times New Roman"/>
          <w:sz w:val="24"/>
        </w:rPr>
        <w:t>Ову пословну годину кренули смо са (на вријеме) усвојим планским финансијким документом, односно са усвојеним Буџетом за 201</w:t>
      </w:r>
      <w:r w:rsidRPr="00E46F54">
        <w:rPr>
          <w:rFonts w:ascii="Times New Roman" w:hAnsi="Times New Roman"/>
          <w:sz w:val="24"/>
          <w:lang w:val="sr-Cyrl-BA"/>
        </w:rPr>
        <w:t>9</w:t>
      </w:r>
      <w:r w:rsidRPr="00E46F54">
        <w:rPr>
          <w:rFonts w:ascii="Times New Roman" w:hAnsi="Times New Roman"/>
          <w:sz w:val="24"/>
        </w:rPr>
        <w:t xml:space="preserve">.годину у износу од </w:t>
      </w:r>
      <w:r w:rsidRPr="00E46F54">
        <w:rPr>
          <w:rFonts w:ascii="Times New Roman" w:eastAsia="Times New Roman" w:hAnsi="Times New Roman"/>
          <w:bCs/>
          <w:sz w:val="24"/>
          <w:lang w:val="sr-Cyrl-BA" w:eastAsia="bs-Latn-BA"/>
        </w:rPr>
        <w:t>2.301.013,00</w:t>
      </w:r>
      <w:r w:rsidRPr="00E46F54">
        <w:rPr>
          <w:rFonts w:ascii="Times New Roman" w:eastAsia="Times New Roman" w:hAnsi="Times New Roman"/>
          <w:bCs/>
          <w:sz w:val="24"/>
          <w:lang w:eastAsia="bs-Latn-BA"/>
        </w:rPr>
        <w:t xml:space="preserve"> КМ.</w:t>
      </w:r>
    </w:p>
    <w:p w:rsidR="00E46F54" w:rsidRPr="00E46F54" w:rsidRDefault="00E46F54" w:rsidP="00E46F54">
      <w:pPr>
        <w:ind w:firstLine="284"/>
        <w:jc w:val="both"/>
        <w:rPr>
          <w:rFonts w:ascii="Times New Roman" w:eastAsia="Times New Roman" w:hAnsi="Times New Roman"/>
          <w:b/>
          <w:bCs/>
          <w:sz w:val="24"/>
          <w:lang w:eastAsia="bs-Latn-BA"/>
        </w:rPr>
      </w:pPr>
      <w:r w:rsidRPr="00E46F54">
        <w:rPr>
          <w:rFonts w:ascii="Times New Roman" w:hAnsi="Times New Roman"/>
          <w:sz w:val="24"/>
        </w:rPr>
        <w:t>У току календарске године радили смо још два планска документа, а то је израда и усвајање Ребаланса за 201</w:t>
      </w:r>
      <w:r w:rsidRPr="00E46F54">
        <w:rPr>
          <w:rFonts w:ascii="Times New Roman" w:hAnsi="Times New Roman"/>
          <w:sz w:val="24"/>
          <w:lang w:val="sr-Cyrl-BA"/>
        </w:rPr>
        <w:t>9</w:t>
      </w:r>
      <w:r w:rsidRPr="00E46F54">
        <w:rPr>
          <w:rFonts w:ascii="Times New Roman" w:hAnsi="Times New Roman"/>
          <w:sz w:val="24"/>
        </w:rPr>
        <w:t>.</w:t>
      </w:r>
      <w:r w:rsidRPr="00E46F54">
        <w:rPr>
          <w:rFonts w:ascii="Times New Roman" w:hAnsi="Times New Roman"/>
          <w:sz w:val="24"/>
          <w:lang w:val="bs-Cyrl-BA"/>
        </w:rPr>
        <w:t xml:space="preserve"> </w:t>
      </w:r>
      <w:r w:rsidRPr="00E46F54">
        <w:rPr>
          <w:rFonts w:ascii="Times New Roman" w:hAnsi="Times New Roman"/>
          <w:sz w:val="24"/>
        </w:rPr>
        <w:t>годину и припрема, нацрта и израда Плана буџета за 20</w:t>
      </w:r>
      <w:r w:rsidRPr="00E46F54">
        <w:rPr>
          <w:rFonts w:ascii="Times New Roman" w:hAnsi="Times New Roman"/>
          <w:sz w:val="24"/>
          <w:lang w:val="sr-Cyrl-BA"/>
        </w:rPr>
        <w:t>20</w:t>
      </w:r>
      <w:r w:rsidRPr="00E46F54">
        <w:rPr>
          <w:rFonts w:ascii="Times New Roman" w:hAnsi="Times New Roman"/>
          <w:sz w:val="24"/>
        </w:rPr>
        <w:t>.годину. Ребаланс за 201</w:t>
      </w:r>
      <w:r w:rsidRPr="00E46F54">
        <w:rPr>
          <w:rFonts w:ascii="Times New Roman" w:hAnsi="Times New Roman"/>
          <w:sz w:val="24"/>
          <w:lang w:val="sr-Cyrl-BA"/>
        </w:rPr>
        <w:t>9</w:t>
      </w:r>
      <w:r w:rsidRPr="00E46F54">
        <w:rPr>
          <w:rFonts w:ascii="Times New Roman" w:hAnsi="Times New Roman"/>
          <w:sz w:val="24"/>
        </w:rPr>
        <w:t>.годину је усвојен дана 2</w:t>
      </w:r>
      <w:r w:rsidRPr="00E46F54">
        <w:rPr>
          <w:rFonts w:ascii="Times New Roman" w:hAnsi="Times New Roman"/>
          <w:sz w:val="24"/>
          <w:lang w:val="sr-Cyrl-BA"/>
        </w:rPr>
        <w:t>9</w:t>
      </w:r>
      <w:r w:rsidRPr="00E46F54">
        <w:rPr>
          <w:rFonts w:ascii="Times New Roman" w:hAnsi="Times New Roman"/>
          <w:sz w:val="24"/>
        </w:rPr>
        <w:t>.</w:t>
      </w:r>
      <w:r w:rsidRPr="00E46F54">
        <w:rPr>
          <w:rFonts w:ascii="Times New Roman" w:hAnsi="Times New Roman"/>
          <w:sz w:val="24"/>
          <w:lang w:val="sr-Cyrl-BA"/>
        </w:rPr>
        <w:t>12</w:t>
      </w:r>
      <w:r w:rsidRPr="00E46F54">
        <w:rPr>
          <w:rFonts w:ascii="Times New Roman" w:hAnsi="Times New Roman"/>
          <w:sz w:val="24"/>
        </w:rPr>
        <w:t>.201</w:t>
      </w:r>
      <w:r w:rsidRPr="00E46F54">
        <w:rPr>
          <w:rFonts w:ascii="Times New Roman" w:hAnsi="Times New Roman"/>
          <w:sz w:val="24"/>
          <w:lang w:val="sr-Cyrl-BA"/>
        </w:rPr>
        <w:t>9</w:t>
      </w:r>
      <w:r w:rsidRPr="00E46F54">
        <w:rPr>
          <w:rFonts w:ascii="Times New Roman" w:hAnsi="Times New Roman"/>
          <w:sz w:val="24"/>
        </w:rPr>
        <w:t>.</w:t>
      </w:r>
      <w:r w:rsidRPr="00E46F54">
        <w:rPr>
          <w:rFonts w:ascii="Times New Roman" w:hAnsi="Times New Roman"/>
          <w:sz w:val="24"/>
          <w:lang w:val="bs-Cyrl-BA"/>
        </w:rPr>
        <w:t xml:space="preserve">године </w:t>
      </w:r>
      <w:r w:rsidRPr="00E46F54">
        <w:rPr>
          <w:rFonts w:ascii="Times New Roman" w:hAnsi="Times New Roman"/>
          <w:sz w:val="24"/>
        </w:rPr>
        <w:t xml:space="preserve">, а до усвајања урадили смо Нацрт ребаланса, као Приједлог Ребаланса у износу </w:t>
      </w:r>
      <w:r w:rsidRPr="00E46F54">
        <w:rPr>
          <w:rFonts w:ascii="Times New Roman" w:hAnsi="Times New Roman"/>
          <w:sz w:val="24"/>
          <w:lang w:val="sr-Cyrl-BA"/>
        </w:rPr>
        <w:t>2.649.464,00</w:t>
      </w:r>
      <w:r w:rsidRPr="00E46F54">
        <w:rPr>
          <w:rFonts w:ascii="Times New Roman" w:eastAsia="Times New Roman" w:hAnsi="Times New Roman"/>
          <w:bCs/>
          <w:sz w:val="24"/>
          <w:lang w:eastAsia="bs-Latn-BA"/>
        </w:rPr>
        <w:t xml:space="preserve"> КМ</w:t>
      </w:r>
      <w:r w:rsidRPr="00E46F54">
        <w:rPr>
          <w:rFonts w:ascii="Times New Roman" w:eastAsia="Times New Roman" w:hAnsi="Times New Roman"/>
          <w:b/>
          <w:bCs/>
          <w:sz w:val="24"/>
          <w:lang w:eastAsia="bs-Latn-BA"/>
        </w:rPr>
        <w:t>.</w:t>
      </w:r>
      <w:r w:rsidRPr="00E46F54">
        <w:rPr>
          <w:rFonts w:ascii="Times New Roman" w:hAnsi="Times New Roman"/>
          <w:color w:val="FF0000"/>
          <w:sz w:val="24"/>
        </w:rPr>
        <w:t xml:space="preserve"> </w:t>
      </w:r>
      <w:r w:rsidRPr="00E46F54">
        <w:rPr>
          <w:rFonts w:ascii="Times New Roman" w:hAnsi="Times New Roman"/>
          <w:sz w:val="24"/>
        </w:rPr>
        <w:t>Тим актом смо успјели исфинансирати све потребне и све планиране активности у 201</w:t>
      </w:r>
      <w:r w:rsidRPr="00E46F54">
        <w:rPr>
          <w:rFonts w:ascii="Times New Roman" w:hAnsi="Times New Roman"/>
          <w:sz w:val="24"/>
          <w:lang w:val="sr-Cyrl-BA"/>
        </w:rPr>
        <w:t>9</w:t>
      </w:r>
      <w:r w:rsidRPr="00E46F54">
        <w:rPr>
          <w:rFonts w:ascii="Times New Roman" w:hAnsi="Times New Roman"/>
          <w:sz w:val="24"/>
        </w:rPr>
        <w:t>.години.</w:t>
      </w:r>
      <w:r w:rsidRPr="00E46F54">
        <w:rPr>
          <w:rFonts w:ascii="Times New Roman" w:hAnsi="Times New Roman"/>
          <w:color w:val="FF0000"/>
          <w:sz w:val="24"/>
        </w:rPr>
        <w:t xml:space="preserve"> </w:t>
      </w:r>
    </w:p>
    <w:p w:rsidR="00E46F54" w:rsidRPr="00E46F54" w:rsidRDefault="00E46F54" w:rsidP="00E46F54">
      <w:pPr>
        <w:spacing w:after="0"/>
        <w:jc w:val="both"/>
        <w:rPr>
          <w:rFonts w:ascii="Times New Roman" w:hAnsi="Times New Roman"/>
          <w:sz w:val="24"/>
          <w:lang w:val="bs-Cyrl-BA"/>
        </w:rPr>
      </w:pPr>
      <w:r>
        <w:rPr>
          <w:rFonts w:ascii="Times New Roman" w:hAnsi="Times New Roman"/>
          <w:sz w:val="24"/>
        </w:rPr>
        <w:t xml:space="preserve">        </w:t>
      </w:r>
      <w:r w:rsidRPr="00E46F54">
        <w:rPr>
          <w:rFonts w:ascii="Times New Roman" w:hAnsi="Times New Roman"/>
          <w:sz w:val="24"/>
        </w:rPr>
        <w:t>Такође у 201</w:t>
      </w:r>
      <w:r w:rsidRPr="00E46F54">
        <w:rPr>
          <w:rFonts w:ascii="Times New Roman" w:hAnsi="Times New Roman"/>
          <w:sz w:val="24"/>
          <w:lang w:val="bs-Cyrl-BA"/>
        </w:rPr>
        <w:t>9</w:t>
      </w:r>
      <w:r w:rsidRPr="00E46F54">
        <w:rPr>
          <w:rFonts w:ascii="Times New Roman" w:hAnsi="Times New Roman"/>
          <w:sz w:val="24"/>
        </w:rPr>
        <w:t>.години смо радили и израду буџета за 20</w:t>
      </w:r>
      <w:r w:rsidRPr="00E46F54">
        <w:rPr>
          <w:rFonts w:ascii="Times New Roman" w:hAnsi="Times New Roman"/>
          <w:sz w:val="24"/>
          <w:lang w:val="sr-Cyrl-BA"/>
        </w:rPr>
        <w:t>20</w:t>
      </w:r>
      <w:r w:rsidRPr="00E46F54">
        <w:rPr>
          <w:rFonts w:ascii="Times New Roman" w:hAnsi="Times New Roman"/>
          <w:sz w:val="24"/>
        </w:rPr>
        <w:t>.годину који је усвојен на Скупштини општине Вукосавље дана</w:t>
      </w:r>
      <w:r w:rsidRPr="00E46F54">
        <w:rPr>
          <w:rFonts w:ascii="Times New Roman" w:hAnsi="Times New Roman"/>
          <w:color w:val="FF0000"/>
          <w:sz w:val="24"/>
          <w:lang w:val="bs-Cyrl-BA"/>
        </w:rPr>
        <w:t xml:space="preserve"> </w:t>
      </w:r>
      <w:r w:rsidRPr="00E46F54">
        <w:rPr>
          <w:rFonts w:ascii="Times New Roman" w:hAnsi="Times New Roman"/>
          <w:sz w:val="24"/>
          <w:lang w:val="bs-Cyrl-BA"/>
        </w:rPr>
        <w:t>29</w:t>
      </w:r>
      <w:r w:rsidRPr="00E46F54">
        <w:rPr>
          <w:rFonts w:ascii="Times New Roman" w:hAnsi="Times New Roman"/>
          <w:sz w:val="24"/>
        </w:rPr>
        <w:t>.12.201</w:t>
      </w:r>
      <w:r w:rsidRPr="00E46F54">
        <w:rPr>
          <w:rFonts w:ascii="Times New Roman" w:hAnsi="Times New Roman"/>
          <w:sz w:val="24"/>
          <w:lang w:val="bs-Cyrl-BA"/>
        </w:rPr>
        <w:t>9</w:t>
      </w:r>
      <w:r w:rsidRPr="00E46F54">
        <w:rPr>
          <w:rFonts w:ascii="Times New Roman" w:hAnsi="Times New Roman"/>
          <w:sz w:val="24"/>
        </w:rPr>
        <w:t xml:space="preserve">.године у износу </w:t>
      </w:r>
      <w:r w:rsidRPr="00E46F54">
        <w:rPr>
          <w:rFonts w:ascii="Times New Roman" w:hAnsi="Times New Roman"/>
          <w:sz w:val="24"/>
          <w:lang w:val="bs-Cyrl-BA"/>
        </w:rPr>
        <w:t>од 2.495.337,00</w:t>
      </w:r>
      <w:r w:rsidRPr="00E46F54">
        <w:rPr>
          <w:rFonts w:ascii="Times New Roman" w:hAnsi="Times New Roman"/>
          <w:sz w:val="24"/>
        </w:rPr>
        <w:t xml:space="preserve"> КМ.</w:t>
      </w:r>
    </w:p>
    <w:p w:rsidR="00E46F54" w:rsidRPr="00E46F54" w:rsidRDefault="00E46F54" w:rsidP="00E46F54">
      <w:pPr>
        <w:pStyle w:val="NoSpacing"/>
        <w:ind w:left="0"/>
        <w:jc w:val="both"/>
        <w:rPr>
          <w:rFonts w:ascii="Times New Roman" w:hAnsi="Times New Roman"/>
          <w:sz w:val="24"/>
          <w:lang w:val="sr-Cyrl-BA"/>
        </w:rPr>
      </w:pPr>
      <w:r>
        <w:rPr>
          <w:rFonts w:ascii="Times New Roman" w:hAnsi="Times New Roman"/>
          <w:sz w:val="24"/>
          <w:lang w:val="hr-HR"/>
        </w:rPr>
        <w:t xml:space="preserve">          </w:t>
      </w:r>
      <w:r w:rsidRPr="00E46F54">
        <w:rPr>
          <w:rFonts w:ascii="Times New Roman" w:hAnsi="Times New Roman"/>
          <w:sz w:val="24"/>
          <w:lang w:val="sr-Cyrl-BA"/>
        </w:rPr>
        <w:t>Осим усвојених планова и ребаланса у 2019.години радили смо сваки мјесец , значи 12 , финасијаких мјесечних извјештаја и прегледа средстава трансфер.Такоће урадили смо тромјесјечни, шестомјесечни и деветомјесечни финансијски извјештај у којем има осим нота и 15 финансијких извјештаја по разним основама. У фази израде су и финансијки извјештаји за 2019.годину те податке о њему не можемо дати у овом извјештају о раду.</w:t>
      </w:r>
    </w:p>
    <w:p w:rsidR="00E46F54" w:rsidRPr="00E46F54" w:rsidRDefault="00E46F54" w:rsidP="00332D59">
      <w:pPr>
        <w:pStyle w:val="NoSpacing"/>
        <w:ind w:left="0"/>
        <w:jc w:val="both"/>
        <w:rPr>
          <w:rFonts w:ascii="Times New Roman" w:hAnsi="Times New Roman"/>
          <w:sz w:val="24"/>
          <w:lang w:val="sr-Cyrl-BA"/>
        </w:rPr>
      </w:pPr>
      <w:r>
        <w:rPr>
          <w:rFonts w:ascii="Times New Roman" w:hAnsi="Times New Roman"/>
          <w:sz w:val="24"/>
          <w:lang w:val="hr-HR"/>
        </w:rPr>
        <w:t xml:space="preserve">      </w:t>
      </w:r>
      <w:r w:rsidRPr="00E46F54">
        <w:rPr>
          <w:rFonts w:ascii="Times New Roman" w:hAnsi="Times New Roman"/>
          <w:sz w:val="24"/>
          <w:lang w:val="sr-Cyrl-BA"/>
        </w:rPr>
        <w:t xml:space="preserve">Све извјештаје , поред Министарства финансија достављамо и АПИФ у Модричи , а планове и Пореској управи. Рађени су извјештаји о утрошку средстава гранта за неразвијене општине и захтјев за додјелу гранта за неразвијене у 2019.години. </w:t>
      </w:r>
    </w:p>
    <w:p w:rsidR="00E46F54" w:rsidRPr="00E46F54" w:rsidRDefault="00E46F54" w:rsidP="00E46F54">
      <w:pPr>
        <w:pStyle w:val="NoSpacing"/>
        <w:ind w:left="0"/>
        <w:jc w:val="both"/>
        <w:rPr>
          <w:rFonts w:ascii="Times New Roman" w:hAnsi="Times New Roman"/>
          <w:sz w:val="24"/>
          <w:lang w:val="sr-Cyrl-BA"/>
        </w:rPr>
      </w:pPr>
      <w:r>
        <w:rPr>
          <w:rFonts w:ascii="Times New Roman" w:hAnsi="Times New Roman"/>
          <w:sz w:val="24"/>
          <w:lang w:val="hr-HR"/>
        </w:rPr>
        <w:t xml:space="preserve">     </w:t>
      </w:r>
      <w:r w:rsidRPr="00E46F54">
        <w:rPr>
          <w:rFonts w:ascii="Times New Roman" w:hAnsi="Times New Roman"/>
          <w:sz w:val="24"/>
          <w:lang w:val="sr-Cyrl-BA"/>
        </w:rPr>
        <w:t xml:space="preserve">Правдали смо сва намјенски примљена новчана средтства почев од средстава против пожарне заштите, преко водних накнада и накнада за шуме до средстава за градско грађевинско земљиште. Од намјенски добијених средстава једино још није правдано добијена средстава од Енергетске ефикасности јер временски услови нису дозволили извођење радова. Тај посао улагања у износу од 100.000,00 КМ нас очекује у 2020. години. </w:t>
      </w:r>
    </w:p>
    <w:p w:rsidR="00E46F54" w:rsidRPr="00E46F54" w:rsidRDefault="00E46F54" w:rsidP="00E46F54">
      <w:pPr>
        <w:pStyle w:val="NoSpacing"/>
        <w:ind w:left="0"/>
        <w:jc w:val="both"/>
        <w:rPr>
          <w:rFonts w:ascii="Times New Roman" w:hAnsi="Times New Roman"/>
          <w:sz w:val="24"/>
          <w:lang w:val="sr-Cyrl-BA"/>
        </w:rPr>
      </w:pPr>
      <w:r>
        <w:rPr>
          <w:rFonts w:ascii="Times New Roman" w:hAnsi="Times New Roman"/>
          <w:sz w:val="24"/>
          <w:lang w:val="hr-HR"/>
        </w:rPr>
        <w:t xml:space="preserve">     </w:t>
      </w:r>
      <w:r w:rsidRPr="00E46F54">
        <w:rPr>
          <w:rFonts w:ascii="Times New Roman" w:hAnsi="Times New Roman"/>
          <w:sz w:val="24"/>
          <w:lang w:val="sr-Cyrl-BA"/>
        </w:rPr>
        <w:t xml:space="preserve">Учествовали смо у комплетирању тендерске документаце у смислу одређивања нивоа потребних и предвиђених средстава за поједине позиције. Доставили смо или усагласили све отворене ставке према свим нашим комитентима. </w:t>
      </w:r>
    </w:p>
    <w:p w:rsidR="00E46F54" w:rsidRPr="00E46F54" w:rsidRDefault="00E46F54" w:rsidP="00E46F54">
      <w:pPr>
        <w:pStyle w:val="NoSpacing"/>
        <w:ind w:left="0"/>
        <w:jc w:val="both"/>
        <w:rPr>
          <w:rFonts w:ascii="Times New Roman" w:hAnsi="Times New Roman"/>
          <w:sz w:val="24"/>
          <w:lang w:val="bs-Cyrl-BA"/>
        </w:rPr>
      </w:pPr>
      <w:r>
        <w:rPr>
          <w:rFonts w:ascii="Times New Roman" w:hAnsi="Times New Roman"/>
          <w:sz w:val="24"/>
          <w:lang w:val="hr-HR"/>
        </w:rPr>
        <w:t xml:space="preserve">     </w:t>
      </w:r>
      <w:r w:rsidRPr="00E46F54">
        <w:rPr>
          <w:rFonts w:ascii="Times New Roman" w:hAnsi="Times New Roman"/>
          <w:sz w:val="24"/>
          <w:lang w:val="sr-Cyrl-BA"/>
        </w:rPr>
        <w:t xml:space="preserve">Израдили смо Палн отклањања неправилности које је наложила Ревизија јавног сектора и у фази је прегледа од стране Начелника како би могао ићи на Скупштину. </w:t>
      </w:r>
      <w:r w:rsidRPr="00E46F54">
        <w:rPr>
          <w:rFonts w:ascii="Times New Roman" w:hAnsi="Times New Roman"/>
          <w:sz w:val="24"/>
        </w:rPr>
        <w:t xml:space="preserve">Осим ових послова рјешавале су се и акти и захтјеви странака физичких лица и привредних друштава и непрофитних организација. </w:t>
      </w:r>
      <w:r w:rsidRPr="00E46F54">
        <w:rPr>
          <w:rFonts w:ascii="Times New Roman" w:hAnsi="Times New Roman"/>
          <w:sz w:val="24"/>
          <w:lang w:val="sr-Cyrl-BA"/>
        </w:rPr>
        <w:t>Д</w:t>
      </w:r>
      <w:r w:rsidRPr="00E46F54">
        <w:rPr>
          <w:rFonts w:ascii="Times New Roman" w:hAnsi="Times New Roman"/>
          <w:sz w:val="24"/>
        </w:rPr>
        <w:t>остављали смо и своје извјештаје и одређеним невладиним организацијама</w:t>
      </w:r>
      <w:r w:rsidRPr="00E46F54">
        <w:rPr>
          <w:rFonts w:ascii="Times New Roman" w:hAnsi="Times New Roman"/>
          <w:sz w:val="24"/>
          <w:lang w:val="bs-Cyrl-BA"/>
        </w:rPr>
        <w:t>.</w:t>
      </w:r>
      <w:r w:rsidRPr="00E46F54">
        <w:rPr>
          <w:rFonts w:ascii="Times New Roman" w:hAnsi="Times New Roman"/>
          <w:sz w:val="24"/>
          <w:lang w:val="bs-Cyrl-BA"/>
        </w:rPr>
        <w:tab/>
      </w:r>
    </w:p>
    <w:p w:rsidR="00E46F54" w:rsidRPr="00E46F54" w:rsidRDefault="00E46F54" w:rsidP="00E46F54">
      <w:pPr>
        <w:pStyle w:val="NoSpacing"/>
        <w:ind w:left="0"/>
        <w:jc w:val="both"/>
        <w:rPr>
          <w:rFonts w:ascii="Times New Roman" w:hAnsi="Times New Roman"/>
          <w:sz w:val="24"/>
          <w:lang w:val="sr-Cyrl-BA"/>
        </w:rPr>
      </w:pPr>
      <w:r>
        <w:rPr>
          <w:rFonts w:ascii="Times New Roman" w:hAnsi="Times New Roman"/>
          <w:sz w:val="24"/>
        </w:rPr>
        <w:t xml:space="preserve">     </w:t>
      </w:r>
      <w:r w:rsidRPr="00E46F54">
        <w:rPr>
          <w:rFonts w:ascii="Times New Roman" w:hAnsi="Times New Roman"/>
          <w:sz w:val="24"/>
        </w:rPr>
        <w:t>На пословима обрачунског радника урађено је 12 обрачуна плата запослених, као и обрачун Уговора</w:t>
      </w:r>
      <w:r w:rsidRPr="00E46F54">
        <w:rPr>
          <w:rFonts w:ascii="Times New Roman" w:hAnsi="Times New Roman"/>
          <w:sz w:val="24"/>
          <w:lang w:val="sr-Cyrl-BA"/>
        </w:rPr>
        <w:t xml:space="preserve"> </w:t>
      </w:r>
      <w:r w:rsidRPr="00E46F54">
        <w:rPr>
          <w:rFonts w:ascii="Times New Roman" w:hAnsi="Times New Roman"/>
          <w:sz w:val="24"/>
        </w:rPr>
        <w:t>о привременим и повременим пословима, комисијама и одборницима. И наравно приручно вођење основних средстава и ситног инвентара , као и сравњење истих по основу пописа са именованом комисијом.</w:t>
      </w:r>
      <w:r w:rsidRPr="00E46F54">
        <w:rPr>
          <w:rFonts w:ascii="Times New Roman" w:hAnsi="Times New Roman"/>
          <w:sz w:val="24"/>
          <w:lang w:val="sr-Cyrl-BA"/>
        </w:rPr>
        <w:t xml:space="preserve"> </w:t>
      </w:r>
    </w:p>
    <w:p w:rsidR="00E46F54" w:rsidRPr="00E46F54" w:rsidRDefault="00E46F54" w:rsidP="00E46F54">
      <w:pPr>
        <w:pStyle w:val="NoSpacing"/>
        <w:ind w:left="0"/>
        <w:jc w:val="both"/>
        <w:rPr>
          <w:rFonts w:ascii="Times New Roman" w:hAnsi="Times New Roman"/>
          <w:sz w:val="24"/>
          <w:lang w:val="hr-HR"/>
        </w:rPr>
      </w:pPr>
      <w:r>
        <w:rPr>
          <w:rFonts w:ascii="Times New Roman" w:hAnsi="Times New Roman"/>
          <w:sz w:val="24"/>
          <w:lang w:val="hr-HR"/>
        </w:rPr>
        <w:t xml:space="preserve">     </w:t>
      </w:r>
      <w:r w:rsidRPr="00E46F54">
        <w:rPr>
          <w:rFonts w:ascii="Times New Roman" w:hAnsi="Times New Roman"/>
          <w:sz w:val="24"/>
          <w:lang w:val="sr-Cyrl-BA"/>
        </w:rPr>
        <w:t xml:space="preserve">У периоду 01.01.-31.12.2019.године су извршени следећи обрачуни личних примања за запослене раднике: плата – </w:t>
      </w:r>
      <w:r w:rsidRPr="00E46F54">
        <w:rPr>
          <w:rFonts w:ascii="Times New Roman" w:hAnsi="Times New Roman"/>
          <w:sz w:val="24"/>
        </w:rPr>
        <w:t>I-XII 201</w:t>
      </w:r>
      <w:r w:rsidRPr="00E46F54">
        <w:rPr>
          <w:rFonts w:ascii="Times New Roman" w:hAnsi="Times New Roman"/>
          <w:sz w:val="24"/>
          <w:lang w:val="bs-Cyrl-BA"/>
        </w:rPr>
        <w:t xml:space="preserve">9, </w:t>
      </w:r>
      <w:r w:rsidRPr="00E46F54">
        <w:rPr>
          <w:rFonts w:ascii="Times New Roman" w:hAnsi="Times New Roman"/>
          <w:sz w:val="24"/>
          <w:lang w:val="sr-Cyrl-BA"/>
        </w:rPr>
        <w:t>топли оброк</w:t>
      </w:r>
      <w:r w:rsidRPr="00E46F54">
        <w:rPr>
          <w:rFonts w:ascii="Times New Roman" w:hAnsi="Times New Roman"/>
          <w:sz w:val="24"/>
        </w:rPr>
        <w:t xml:space="preserve"> -I-XII 201</w:t>
      </w:r>
      <w:r w:rsidRPr="00E46F54">
        <w:rPr>
          <w:rFonts w:ascii="Times New Roman" w:hAnsi="Times New Roman"/>
          <w:sz w:val="24"/>
          <w:lang w:val="bs-Cyrl-BA"/>
        </w:rPr>
        <w:t>9, н</w:t>
      </w:r>
      <w:r w:rsidRPr="00E46F54">
        <w:rPr>
          <w:rFonts w:ascii="Times New Roman" w:hAnsi="Times New Roman"/>
          <w:sz w:val="24"/>
          <w:lang w:val="sr-Cyrl-BA"/>
        </w:rPr>
        <w:t>акнада за превоз</w:t>
      </w:r>
      <w:r w:rsidRPr="00E46F54">
        <w:rPr>
          <w:rFonts w:ascii="Times New Roman" w:hAnsi="Times New Roman"/>
          <w:sz w:val="24"/>
        </w:rPr>
        <w:t xml:space="preserve"> -I-XII 201</w:t>
      </w:r>
      <w:r w:rsidRPr="00E46F54">
        <w:rPr>
          <w:rFonts w:ascii="Times New Roman" w:hAnsi="Times New Roman"/>
          <w:sz w:val="24"/>
          <w:lang w:val="bs-Cyrl-BA"/>
        </w:rPr>
        <w:t>9, р</w:t>
      </w:r>
      <w:r w:rsidRPr="00E46F54">
        <w:rPr>
          <w:rFonts w:ascii="Times New Roman" w:hAnsi="Times New Roman"/>
          <w:sz w:val="24"/>
          <w:lang w:val="sr-Cyrl-BA"/>
        </w:rPr>
        <w:t>егрес 2019, накнаде раднику у случају смрти ужег члана породичног домаћинства, наканде запосленим радницима за друготрајно лијећење и инвалидност .</w:t>
      </w:r>
    </w:p>
    <w:p w:rsidR="00E46F54" w:rsidRPr="00E46F54" w:rsidRDefault="00E46F54" w:rsidP="00E46F54">
      <w:pPr>
        <w:pStyle w:val="NoSpacing"/>
        <w:ind w:left="0"/>
        <w:jc w:val="both"/>
        <w:rPr>
          <w:rFonts w:ascii="Times New Roman" w:hAnsi="Times New Roman"/>
          <w:sz w:val="24"/>
          <w:lang w:val="sr-Cyrl-BA"/>
        </w:rPr>
      </w:pPr>
      <w:r>
        <w:rPr>
          <w:rFonts w:ascii="Times New Roman" w:hAnsi="Times New Roman"/>
          <w:sz w:val="24"/>
          <w:lang w:val="hr-HR"/>
        </w:rPr>
        <w:t xml:space="preserve">      </w:t>
      </w:r>
      <w:r w:rsidRPr="00E46F54">
        <w:rPr>
          <w:rFonts w:ascii="Times New Roman" w:hAnsi="Times New Roman"/>
          <w:sz w:val="24"/>
          <w:lang w:val="sr-Cyrl-BA"/>
        </w:rPr>
        <w:t>Након попуњавања трезорских образаца обрачуни су достављени надлежном раднику за унос у главну књигу трезора, ради кљижења и плаћања.</w:t>
      </w:r>
    </w:p>
    <w:p w:rsidR="00332D59" w:rsidRDefault="00E46F54" w:rsidP="00E46F54">
      <w:pPr>
        <w:pStyle w:val="NoSpacing"/>
        <w:ind w:left="0"/>
        <w:jc w:val="both"/>
        <w:rPr>
          <w:rFonts w:ascii="Times New Roman" w:hAnsi="Times New Roman"/>
          <w:sz w:val="24"/>
          <w:lang w:val="sr-Cyrl-BA"/>
        </w:rPr>
      </w:pPr>
      <w:r>
        <w:rPr>
          <w:rFonts w:ascii="Times New Roman" w:hAnsi="Times New Roman"/>
          <w:sz w:val="24"/>
          <w:lang w:val="hr-HR"/>
        </w:rPr>
        <w:t xml:space="preserve">      </w:t>
      </w:r>
      <w:r w:rsidRPr="00E46F54">
        <w:rPr>
          <w:rFonts w:ascii="Times New Roman" w:hAnsi="Times New Roman"/>
          <w:sz w:val="24"/>
          <w:lang w:val="sr-Cyrl-BA"/>
        </w:rPr>
        <w:t xml:space="preserve">У току године су извршени обрачуни накнада одборника у Скупштини општине за период: 01.01.-31.12.2019. године, као и накнаде за рад скупштинских и општинских комисија, накнаде по уговору о привременим и повременим пословима. Све накнаде су редовно, мјесечно, достављане, након електронског слања и додјељивања бар кода, у </w:t>
      </w:r>
    </w:p>
    <w:p w:rsidR="00332D59" w:rsidRDefault="00332D59" w:rsidP="00E46F54">
      <w:pPr>
        <w:pStyle w:val="NoSpacing"/>
        <w:ind w:left="0"/>
        <w:jc w:val="both"/>
        <w:rPr>
          <w:rFonts w:ascii="Times New Roman" w:hAnsi="Times New Roman"/>
          <w:sz w:val="24"/>
          <w:lang w:val="sr-Cyrl-BA"/>
        </w:rPr>
      </w:pPr>
    </w:p>
    <w:p w:rsidR="00332D59" w:rsidRPr="00332D59" w:rsidRDefault="00332D59" w:rsidP="00332D59">
      <w:pPr>
        <w:pStyle w:val="Bezproreda2"/>
        <w:rPr>
          <w:rFonts w:ascii="Times New Roman" w:hAnsi="Times New Roman"/>
          <w:b/>
          <w:sz w:val="24"/>
          <w:u w:val="single"/>
          <w:lang w:val="bs-Cyrl-BA"/>
        </w:rPr>
      </w:pPr>
      <w:r>
        <w:rPr>
          <w:rFonts w:ascii="Times New Roman" w:hAnsi="Times New Roman"/>
          <w:b/>
          <w:sz w:val="24"/>
          <w:u w:val="single"/>
        </w:rPr>
        <w:lastRenderedPageBreak/>
        <w:t>29</w:t>
      </w:r>
      <w:r>
        <w:rPr>
          <w:rFonts w:ascii="Times New Roman" w:hAnsi="Times New Roman"/>
          <w:b/>
          <w:sz w:val="24"/>
          <w:u w:val="single"/>
          <w:lang w:val="sr-Cyrl-BA"/>
        </w:rPr>
        <w:t>.</w:t>
      </w:r>
      <w:r>
        <w:rPr>
          <w:rFonts w:ascii="Times New Roman" w:hAnsi="Times New Roman"/>
          <w:b/>
          <w:sz w:val="24"/>
          <w:u w:val="single"/>
        </w:rPr>
        <w:t xml:space="preserve"> </w:t>
      </w:r>
      <w:r>
        <w:rPr>
          <w:rFonts w:ascii="Times New Roman" w:hAnsi="Times New Roman"/>
          <w:b/>
          <w:sz w:val="24"/>
          <w:u w:val="single"/>
          <w:lang w:val="sr-Cyrl-BA"/>
        </w:rPr>
        <w:t xml:space="preserve"> ма</w:t>
      </w:r>
      <w:r>
        <w:rPr>
          <w:rFonts w:ascii="Times New Roman" w:hAnsi="Times New Roman"/>
          <w:b/>
          <w:sz w:val="24"/>
          <w:u w:val="single"/>
        </w:rPr>
        <w:t>j</w:t>
      </w:r>
      <w:r>
        <w:rPr>
          <w:rFonts w:ascii="Times New Roman" w:hAnsi="Times New Roman"/>
          <w:b/>
          <w:sz w:val="24"/>
          <w:u w:val="single"/>
          <w:lang w:val="sr-Cyrl-BA"/>
        </w:rPr>
        <w:t xml:space="preserve"> </w:t>
      </w:r>
      <w:r>
        <w:rPr>
          <w:rFonts w:ascii="Times New Roman" w:hAnsi="Times New Roman"/>
          <w:b/>
          <w:sz w:val="24"/>
          <w:u w:val="single"/>
          <w:lang w:val="bs-Latn-BA"/>
        </w:rPr>
        <w:t xml:space="preserve"> 20</w:t>
      </w:r>
      <w:r>
        <w:rPr>
          <w:rFonts w:ascii="Times New Roman" w:hAnsi="Times New Roman"/>
          <w:b/>
          <w:sz w:val="24"/>
          <w:u w:val="single"/>
          <w:lang w:val="sr-Cyrl-BA"/>
        </w:rPr>
        <w:t>20</w:t>
      </w:r>
      <w:r>
        <w:rPr>
          <w:rFonts w:ascii="Times New Roman" w:hAnsi="Times New Roman"/>
          <w:b/>
          <w:sz w:val="24"/>
          <w:u w:val="single"/>
          <w:lang w:val="bs-Latn-BA"/>
        </w:rPr>
        <w:t xml:space="preserve">.         _ ___ </w:t>
      </w:r>
      <w:r>
        <w:rPr>
          <w:rFonts w:ascii="Times New Roman" w:hAnsi="Times New Roman"/>
          <w:b/>
          <w:sz w:val="24"/>
          <w:u w:val="single"/>
          <w:lang w:val="sr-Cyrl-BA"/>
        </w:rPr>
        <w:t>Службени гласник општине Вукосавље</w:t>
      </w:r>
      <w:r>
        <w:rPr>
          <w:rFonts w:ascii="Times New Roman" w:hAnsi="Times New Roman"/>
          <w:b/>
          <w:sz w:val="24"/>
          <w:u w:val="single"/>
          <w:lang w:val="bs-Latn-BA"/>
        </w:rPr>
        <w:t xml:space="preserve">       </w:t>
      </w:r>
      <w:r>
        <w:rPr>
          <w:rFonts w:ascii="Times New Roman" w:hAnsi="Times New Roman"/>
          <w:b/>
          <w:sz w:val="24"/>
          <w:u w:val="single"/>
          <w:lang w:val="sr-Cyrl-BA"/>
        </w:rPr>
        <w:t>_______</w:t>
      </w:r>
      <w:r>
        <w:rPr>
          <w:rFonts w:ascii="Times New Roman" w:hAnsi="Times New Roman"/>
          <w:b/>
          <w:sz w:val="24"/>
          <w:u w:val="single"/>
          <w:lang w:val="bs-Latn-BA"/>
        </w:rPr>
        <w:t xml:space="preserve">_ </w:t>
      </w:r>
      <w:r>
        <w:rPr>
          <w:rFonts w:ascii="Times New Roman" w:hAnsi="Times New Roman"/>
          <w:b/>
          <w:sz w:val="24"/>
          <w:u w:val="single"/>
          <w:lang w:val="sr-Cyrl-BA"/>
        </w:rPr>
        <w:t xml:space="preserve">  </w:t>
      </w:r>
      <w:r>
        <w:rPr>
          <w:rFonts w:ascii="Times New Roman" w:hAnsi="Times New Roman"/>
          <w:b/>
          <w:sz w:val="24"/>
          <w:u w:val="single"/>
          <w:lang w:val="hr-BA"/>
        </w:rPr>
        <w:t xml:space="preserve"> </w:t>
      </w:r>
      <w:r>
        <w:rPr>
          <w:rFonts w:ascii="Times New Roman" w:hAnsi="Times New Roman"/>
          <w:b/>
          <w:sz w:val="24"/>
          <w:u w:val="single"/>
          <w:lang w:val="sr-Cyrl-BA"/>
        </w:rPr>
        <w:t xml:space="preserve"> Број _</w:t>
      </w:r>
      <w:r>
        <w:rPr>
          <w:rFonts w:ascii="Times New Roman" w:hAnsi="Times New Roman"/>
          <w:b/>
          <w:sz w:val="24"/>
          <w:u w:val="single"/>
        </w:rPr>
        <w:t>6</w:t>
      </w:r>
    </w:p>
    <w:p w:rsidR="00E46F54" w:rsidRPr="00E46F54" w:rsidRDefault="00E46F54" w:rsidP="00E46F54">
      <w:pPr>
        <w:pStyle w:val="NoSpacing"/>
        <w:ind w:left="0"/>
        <w:jc w:val="both"/>
        <w:rPr>
          <w:rFonts w:ascii="Times New Roman" w:hAnsi="Times New Roman"/>
          <w:sz w:val="24"/>
          <w:lang w:val="sr-Latn-CS"/>
        </w:rPr>
      </w:pPr>
      <w:r w:rsidRPr="00E46F54">
        <w:rPr>
          <w:rFonts w:ascii="Times New Roman" w:hAnsi="Times New Roman"/>
          <w:sz w:val="24"/>
          <w:lang w:val="sr-Cyrl-BA"/>
        </w:rPr>
        <w:t xml:space="preserve">надлежну пореску управу у Модричи- образац 1002. Редовно су усклађиване и обавезе по пореским картицама-образац 1000/1- поврат пореза. </w:t>
      </w:r>
    </w:p>
    <w:p w:rsidR="00E46F54" w:rsidRPr="00E46F54" w:rsidRDefault="00E46F54" w:rsidP="00E46F54">
      <w:pPr>
        <w:pStyle w:val="NoSpacing"/>
        <w:ind w:left="0"/>
        <w:jc w:val="both"/>
        <w:rPr>
          <w:rFonts w:ascii="Times New Roman" w:hAnsi="Times New Roman"/>
          <w:sz w:val="24"/>
          <w:lang w:val="sr-Latn-CS"/>
        </w:rPr>
      </w:pPr>
      <w:r>
        <w:rPr>
          <w:rFonts w:ascii="Times New Roman" w:hAnsi="Times New Roman"/>
          <w:sz w:val="24"/>
          <w:lang w:val="hr-HR"/>
        </w:rPr>
        <w:t xml:space="preserve">     </w:t>
      </w:r>
      <w:r w:rsidRPr="00E46F54">
        <w:rPr>
          <w:rFonts w:ascii="Times New Roman" w:hAnsi="Times New Roman"/>
          <w:sz w:val="24"/>
          <w:lang w:val="sr-Cyrl-BA"/>
        </w:rPr>
        <w:t>Мјесечно достављање Извјештаја о запосленим и платама  (РАД-1) Заводу за статистику Добој је извршавано у року – до 3-ег у мјесецу за претходни мјесец.</w:t>
      </w:r>
    </w:p>
    <w:p w:rsidR="00E46F54" w:rsidRPr="00E46F54" w:rsidRDefault="00E46F54" w:rsidP="00E46F54">
      <w:pPr>
        <w:pStyle w:val="NoSpacing"/>
        <w:ind w:left="0"/>
        <w:jc w:val="both"/>
        <w:rPr>
          <w:rFonts w:ascii="Times New Roman" w:hAnsi="Times New Roman"/>
          <w:sz w:val="24"/>
          <w:lang w:val="sr-Latn-CS"/>
        </w:rPr>
      </w:pPr>
      <w:r>
        <w:rPr>
          <w:rFonts w:ascii="Times New Roman" w:hAnsi="Times New Roman"/>
          <w:sz w:val="24"/>
          <w:lang w:val="hr-HR"/>
        </w:rPr>
        <w:t xml:space="preserve">     </w:t>
      </w:r>
      <w:r w:rsidRPr="00E46F54">
        <w:rPr>
          <w:rFonts w:ascii="Times New Roman" w:hAnsi="Times New Roman"/>
          <w:sz w:val="24"/>
          <w:lang w:val="sr-Cyrl-BA"/>
        </w:rPr>
        <w:t>Редовно је вршено вођење благајничких дневника за Административну службу општине, као и СШЦ „Никола Тесла“. Готовинске исплате су вршене по прикупљеној документацији претходно контролисаној од стране руководиоца и ликвидатора. По завршетку радног дана благајнички извјештај је, уз оригиналну документацију,  достављан Шефу Одсјека за буџет.</w:t>
      </w:r>
    </w:p>
    <w:p w:rsidR="00E46F54" w:rsidRPr="00E46F54" w:rsidRDefault="00E46F54" w:rsidP="00E46F54">
      <w:pPr>
        <w:pStyle w:val="NoSpacing"/>
        <w:ind w:left="0"/>
        <w:jc w:val="both"/>
        <w:rPr>
          <w:rFonts w:ascii="Times New Roman" w:hAnsi="Times New Roman"/>
          <w:sz w:val="24"/>
          <w:lang w:val="sr-Latn-CS"/>
        </w:rPr>
      </w:pPr>
      <w:r>
        <w:rPr>
          <w:rFonts w:ascii="Times New Roman" w:hAnsi="Times New Roman"/>
          <w:sz w:val="24"/>
          <w:lang w:val="hr-HR"/>
        </w:rPr>
        <w:t xml:space="preserve">     </w:t>
      </w:r>
      <w:r w:rsidRPr="00E46F54">
        <w:rPr>
          <w:rFonts w:ascii="Times New Roman" w:hAnsi="Times New Roman"/>
          <w:sz w:val="24"/>
          <w:lang w:val="sr-Cyrl-BA"/>
        </w:rPr>
        <w:t xml:space="preserve">Евиденција основних средстава је дио послова који захтијева редовно ажурирање података које је олакшано вођењем Записника о примопредаји основних средстава који се воде по одобрењу шефа Одсјека. </w:t>
      </w:r>
    </w:p>
    <w:p w:rsidR="00E46F54" w:rsidRPr="00E46F54" w:rsidRDefault="00E46F54" w:rsidP="00E46F54">
      <w:pPr>
        <w:pStyle w:val="NoSpacing"/>
        <w:ind w:left="0"/>
        <w:jc w:val="both"/>
        <w:rPr>
          <w:rFonts w:ascii="Times New Roman" w:hAnsi="Times New Roman"/>
          <w:sz w:val="24"/>
          <w:lang w:val="sr-Latn-CS"/>
        </w:rPr>
      </w:pPr>
      <w:r>
        <w:rPr>
          <w:rFonts w:ascii="Times New Roman" w:hAnsi="Times New Roman"/>
          <w:sz w:val="24"/>
          <w:lang w:val="hr-HR"/>
        </w:rPr>
        <w:t xml:space="preserve">      </w:t>
      </w:r>
      <w:r w:rsidRPr="00E46F54">
        <w:rPr>
          <w:rFonts w:ascii="Times New Roman" w:hAnsi="Times New Roman"/>
          <w:sz w:val="24"/>
          <w:lang w:val="sr-Cyrl-BA"/>
        </w:rPr>
        <w:t xml:space="preserve">Издавање путних налога за службено путовање се врши по одобрењу шефа Одсјека, као и исплата. Извјештај  о проведеном путу и насталим трошковима редовно евидентиран у Књигу евиденције путних налога. </w:t>
      </w:r>
    </w:p>
    <w:p w:rsidR="00E46F54" w:rsidRPr="005B629C" w:rsidRDefault="00E46F54" w:rsidP="005B629C">
      <w:pPr>
        <w:pStyle w:val="NoSpacing"/>
        <w:ind w:left="0"/>
        <w:jc w:val="both"/>
        <w:rPr>
          <w:rFonts w:ascii="Times New Roman" w:hAnsi="Times New Roman"/>
          <w:sz w:val="24"/>
          <w:lang w:val="sr-Cyrl-BA"/>
        </w:rPr>
      </w:pPr>
      <w:r>
        <w:rPr>
          <w:rFonts w:ascii="Times New Roman" w:hAnsi="Times New Roman"/>
          <w:sz w:val="24"/>
          <w:lang w:val="hr-HR"/>
        </w:rPr>
        <w:t xml:space="preserve">     </w:t>
      </w:r>
      <w:r w:rsidRPr="00E46F54">
        <w:rPr>
          <w:rFonts w:ascii="Times New Roman" w:hAnsi="Times New Roman"/>
          <w:sz w:val="24"/>
          <w:lang w:val="sr-Cyrl-BA"/>
        </w:rPr>
        <w:t>Архивирање докумената је стални посао.</w:t>
      </w:r>
    </w:p>
    <w:p w:rsidR="00332D59" w:rsidRPr="005B629C" w:rsidRDefault="00E46F54" w:rsidP="005B629C">
      <w:pPr>
        <w:pStyle w:val="NoSpacing"/>
        <w:jc w:val="both"/>
        <w:rPr>
          <w:rFonts w:ascii="Times New Roman" w:hAnsi="Times New Roman"/>
          <w:b/>
          <w:sz w:val="24"/>
          <w:lang w:val="bs-Cyrl-BA"/>
        </w:rPr>
      </w:pPr>
      <w:r w:rsidRPr="00E46F54">
        <w:rPr>
          <w:rFonts w:ascii="Times New Roman" w:hAnsi="Times New Roman"/>
          <w:b/>
          <w:sz w:val="24"/>
          <w:lang w:val="bs-Cyrl-BA"/>
        </w:rPr>
        <w:t>2.1.1.</w:t>
      </w:r>
      <w:r w:rsidRPr="00E46F54">
        <w:rPr>
          <w:rFonts w:ascii="Times New Roman" w:hAnsi="Times New Roman"/>
          <w:b/>
          <w:sz w:val="24"/>
        </w:rPr>
        <w:t xml:space="preserve">  </w:t>
      </w:r>
      <w:r w:rsidRPr="00E46F54">
        <w:rPr>
          <w:rFonts w:ascii="Times New Roman" w:hAnsi="Times New Roman"/>
          <w:b/>
          <w:sz w:val="24"/>
          <w:lang w:val="bs-Cyrl-BA"/>
        </w:rPr>
        <w:t>О</w:t>
      </w:r>
      <w:r w:rsidRPr="00E46F54">
        <w:rPr>
          <w:rFonts w:ascii="Times New Roman" w:hAnsi="Times New Roman"/>
          <w:b/>
          <w:sz w:val="24"/>
        </w:rPr>
        <w:t xml:space="preserve">бавезе одсјека према скупштини општине </w:t>
      </w:r>
    </w:p>
    <w:p w:rsidR="00E46F54" w:rsidRPr="00E46F54" w:rsidRDefault="00E46F54" w:rsidP="00E46F54">
      <w:pPr>
        <w:pStyle w:val="NoSpacing"/>
        <w:ind w:left="0"/>
        <w:jc w:val="both"/>
        <w:rPr>
          <w:rFonts w:ascii="Times New Roman" w:hAnsi="Times New Roman"/>
          <w:sz w:val="24"/>
          <w:lang w:val="sr-Cyrl-CS"/>
        </w:rPr>
      </w:pPr>
      <w:r>
        <w:rPr>
          <w:rFonts w:ascii="Times New Roman" w:hAnsi="Times New Roman"/>
          <w:sz w:val="24"/>
          <w:lang w:val="hr-HR"/>
        </w:rPr>
        <w:t xml:space="preserve">     </w:t>
      </w:r>
      <w:r w:rsidRPr="00E46F54">
        <w:rPr>
          <w:rFonts w:ascii="Times New Roman" w:hAnsi="Times New Roman"/>
          <w:sz w:val="24"/>
          <w:lang w:val="sr-Cyrl-CS"/>
        </w:rPr>
        <w:t xml:space="preserve">Одсјек је у протеклој години имао обавезу да општину односно Скупштину општине информише о свим битним питањима која су рађена у оквиру Одсјека. Та питања се прије свега односе на планове рада и извјештаје по сегментима унутар Одсјека. Најзначајнији послови који су се обављали у коресподенцији са Скупштином су израде и усвајања планова буџета и ребалансе на исте, као и извјештаји о извршеним реалокаицјама . </w:t>
      </w:r>
    </w:p>
    <w:p w:rsidR="00E46F54" w:rsidRPr="00E46F54" w:rsidRDefault="00E46F54" w:rsidP="00E46F54">
      <w:pPr>
        <w:pStyle w:val="NoSpacing"/>
        <w:ind w:left="0"/>
        <w:jc w:val="both"/>
        <w:rPr>
          <w:rFonts w:ascii="Times New Roman" w:hAnsi="Times New Roman"/>
          <w:sz w:val="24"/>
          <w:lang w:val="sr-Cyrl-CS"/>
        </w:rPr>
      </w:pPr>
      <w:r>
        <w:rPr>
          <w:rFonts w:ascii="Times New Roman" w:hAnsi="Times New Roman"/>
          <w:sz w:val="24"/>
          <w:lang w:val="hr-HR"/>
        </w:rPr>
        <w:t xml:space="preserve">     </w:t>
      </w:r>
      <w:r w:rsidRPr="00E46F54">
        <w:rPr>
          <w:rFonts w:ascii="Times New Roman" w:hAnsi="Times New Roman"/>
          <w:sz w:val="24"/>
          <w:lang w:val="sr-Cyrl-CS"/>
        </w:rPr>
        <w:t xml:space="preserve">Следећи извјештаји који су рађени у циљу информисања скупштинских посланика су извејштаји о пословању и то тромјесечни, шестомјесечни, деветомјесечни и годишњи. Ови извјештаји говоре о начину утрошка буџетских средстава. </w:t>
      </w:r>
    </w:p>
    <w:p w:rsidR="00E46F54" w:rsidRPr="00E46F54" w:rsidRDefault="00E46F54" w:rsidP="00E46F54">
      <w:pPr>
        <w:pStyle w:val="NoSpacing"/>
        <w:ind w:left="0"/>
        <w:jc w:val="both"/>
        <w:rPr>
          <w:rFonts w:ascii="Times New Roman" w:hAnsi="Times New Roman"/>
          <w:sz w:val="24"/>
          <w:lang w:val="sr-Cyrl-CS"/>
        </w:rPr>
      </w:pPr>
      <w:r>
        <w:rPr>
          <w:rFonts w:ascii="Times New Roman" w:hAnsi="Times New Roman"/>
          <w:sz w:val="24"/>
          <w:lang w:val="hr-HR"/>
        </w:rPr>
        <w:t xml:space="preserve">     </w:t>
      </w:r>
      <w:r w:rsidRPr="00E46F54">
        <w:rPr>
          <w:rFonts w:ascii="Times New Roman" w:hAnsi="Times New Roman"/>
          <w:sz w:val="24"/>
          <w:lang w:val="sr-Cyrl-CS"/>
        </w:rPr>
        <w:t xml:space="preserve">Редовно смо Скупштину информисали о стању и активностима остваривања права наших грађана у области социјалне и здраствене, као и дјечије заштите. </w:t>
      </w:r>
      <w:r w:rsidRPr="00E46F54">
        <w:rPr>
          <w:rFonts w:ascii="Times New Roman" w:hAnsi="Times New Roman"/>
          <w:sz w:val="24"/>
          <w:lang w:val="sr-Cyrl-CS"/>
        </w:rPr>
        <w:tab/>
      </w:r>
    </w:p>
    <w:p w:rsidR="00E46F54" w:rsidRPr="00E46F54" w:rsidRDefault="00E46F54" w:rsidP="00E46F54">
      <w:pPr>
        <w:pStyle w:val="NoSpacing"/>
        <w:ind w:left="0"/>
        <w:jc w:val="both"/>
        <w:rPr>
          <w:rFonts w:ascii="Times New Roman" w:hAnsi="Times New Roman"/>
          <w:sz w:val="24"/>
          <w:lang w:val="sr-Cyrl-CS"/>
        </w:rPr>
      </w:pPr>
      <w:r>
        <w:rPr>
          <w:rFonts w:ascii="Times New Roman" w:hAnsi="Times New Roman"/>
          <w:sz w:val="24"/>
          <w:lang w:val="hr-HR"/>
        </w:rPr>
        <w:t xml:space="preserve">     </w:t>
      </w:r>
      <w:r w:rsidRPr="00E46F54">
        <w:rPr>
          <w:rFonts w:ascii="Times New Roman" w:hAnsi="Times New Roman"/>
          <w:sz w:val="24"/>
          <w:lang w:val="sr-Cyrl-CS"/>
        </w:rPr>
        <w:t>Поред овога у више наврата учествовали смо у раду Комисије за спорт и омладину</w:t>
      </w:r>
      <w:r>
        <w:rPr>
          <w:rFonts w:ascii="Times New Roman" w:hAnsi="Times New Roman"/>
          <w:sz w:val="24"/>
          <w:lang w:val="sr-Cyrl-CS"/>
        </w:rPr>
        <w:t>, а у циљу рјеша</w:t>
      </w:r>
      <w:r>
        <w:rPr>
          <w:rFonts w:ascii="Times New Roman" w:hAnsi="Times New Roman"/>
          <w:sz w:val="24"/>
          <w:lang w:val="bs-Cyrl-BA"/>
        </w:rPr>
        <w:t>ва</w:t>
      </w:r>
      <w:r w:rsidRPr="00E46F54">
        <w:rPr>
          <w:rFonts w:ascii="Times New Roman" w:hAnsi="Times New Roman"/>
          <w:sz w:val="24"/>
          <w:lang w:val="sr-Cyrl-CS"/>
        </w:rPr>
        <w:t xml:space="preserve">ња финансијких проблема спортских клубова у нашој општини. </w:t>
      </w:r>
    </w:p>
    <w:p w:rsidR="00E46F54" w:rsidRPr="00E46F54" w:rsidRDefault="00E46F54" w:rsidP="00E46F54">
      <w:pPr>
        <w:pStyle w:val="NoSpacing"/>
        <w:ind w:left="0"/>
        <w:jc w:val="both"/>
        <w:rPr>
          <w:rFonts w:ascii="Times New Roman" w:hAnsi="Times New Roman"/>
          <w:sz w:val="24"/>
          <w:lang w:val="sr-Cyrl-CS"/>
        </w:rPr>
      </w:pPr>
      <w:r>
        <w:rPr>
          <w:rFonts w:ascii="Times New Roman" w:hAnsi="Times New Roman"/>
          <w:sz w:val="24"/>
          <w:lang w:val="sr-Cyrl-CS"/>
        </w:rPr>
        <w:t xml:space="preserve">     </w:t>
      </w:r>
      <w:r w:rsidRPr="00E46F54">
        <w:rPr>
          <w:rFonts w:ascii="Times New Roman" w:hAnsi="Times New Roman"/>
          <w:sz w:val="24"/>
          <w:lang w:val="sr-Cyrl-CS"/>
        </w:rPr>
        <w:t xml:space="preserve">Ништа мање значајна активност није када је у питању однос према образувању, а посебно средњошколском гдје смо уз помоћ Скупштине Оштине обезбједили одређена средства за нормално функционисање Средње школе у Вукосављу . </w:t>
      </w:r>
    </w:p>
    <w:p w:rsidR="00E46F54" w:rsidRPr="00E46F54" w:rsidRDefault="00E46F54" w:rsidP="00E46F54">
      <w:pPr>
        <w:pStyle w:val="NoSpacing"/>
        <w:ind w:left="0"/>
        <w:jc w:val="both"/>
        <w:rPr>
          <w:rFonts w:ascii="Times New Roman" w:hAnsi="Times New Roman"/>
          <w:sz w:val="24"/>
          <w:lang w:val="sr-Cyrl-CS"/>
        </w:rPr>
      </w:pPr>
      <w:r>
        <w:rPr>
          <w:rFonts w:ascii="Times New Roman" w:hAnsi="Times New Roman"/>
          <w:sz w:val="24"/>
          <w:lang w:val="sr-Cyrl-CS"/>
        </w:rPr>
        <w:t xml:space="preserve">     </w:t>
      </w:r>
      <w:r w:rsidRPr="00E46F54">
        <w:rPr>
          <w:rFonts w:ascii="Times New Roman" w:hAnsi="Times New Roman"/>
          <w:sz w:val="24"/>
          <w:lang w:val="sr-Cyrl-CS"/>
        </w:rPr>
        <w:t xml:space="preserve">Поред тога што припремамо приједлоге одлука , достављамо и готове материјале за сједницу, а за које смо ми надлежни. </w:t>
      </w:r>
    </w:p>
    <w:p w:rsidR="00E46F54" w:rsidRPr="00E46F54" w:rsidRDefault="00E46F54" w:rsidP="00E46F54">
      <w:pPr>
        <w:pStyle w:val="NoSpacing"/>
        <w:ind w:left="0"/>
        <w:jc w:val="both"/>
        <w:rPr>
          <w:rFonts w:ascii="Times New Roman" w:hAnsi="Times New Roman"/>
          <w:sz w:val="24"/>
          <w:lang w:val="sr-Cyrl-CS"/>
        </w:rPr>
      </w:pPr>
      <w:r>
        <w:rPr>
          <w:rFonts w:ascii="Times New Roman" w:hAnsi="Times New Roman"/>
          <w:sz w:val="24"/>
          <w:lang w:val="sr-Cyrl-CS"/>
        </w:rPr>
        <w:t xml:space="preserve">     </w:t>
      </w:r>
      <w:r w:rsidRPr="00E46F54">
        <w:rPr>
          <w:rFonts w:ascii="Times New Roman" w:hAnsi="Times New Roman"/>
          <w:sz w:val="24"/>
          <w:lang w:val="sr-Cyrl-CS"/>
        </w:rPr>
        <w:t xml:space="preserve">Доста наших активности се односило на израду битних Одлука које се дносе на почетку године, као што су Одлука о благајничком максимуму, Одлука о висини стипендије, одлука о нормативу горива, али и приједлог правилника о Накнадним правима социјално угрожених ои других Правилника , а нарочито се много утрошило времена на упознавању запослених са законом о трезорском пословању. У ту сврху издато је и упуство оним који су дужни поштовати закон о трезорском пословању. </w:t>
      </w:r>
    </w:p>
    <w:p w:rsidR="00332D59" w:rsidRPr="00332D59" w:rsidRDefault="00E46F54" w:rsidP="00332D59">
      <w:pPr>
        <w:pStyle w:val="NoSpacing"/>
        <w:ind w:left="0"/>
        <w:jc w:val="both"/>
        <w:rPr>
          <w:rFonts w:ascii="Times New Roman" w:hAnsi="Times New Roman"/>
          <w:sz w:val="24"/>
          <w:lang w:val="sr-Cyrl-BA"/>
        </w:rPr>
      </w:pPr>
      <w:bookmarkStart w:id="0" w:name="_GoBack"/>
      <w:bookmarkEnd w:id="0"/>
      <w:r>
        <w:rPr>
          <w:rFonts w:ascii="Times New Roman" w:hAnsi="Times New Roman"/>
          <w:sz w:val="24"/>
          <w:lang w:val="sr-Cyrl-BA"/>
        </w:rPr>
        <w:t xml:space="preserve">     </w:t>
      </w:r>
      <w:r w:rsidRPr="00E46F54">
        <w:rPr>
          <w:rFonts w:ascii="Times New Roman" w:hAnsi="Times New Roman"/>
          <w:sz w:val="24"/>
          <w:lang w:val="sr-Cyrl-BA"/>
        </w:rPr>
        <w:t>Осим ових набројаних послова Одсјек врши и друге послове који се наметну да их је потребно урадити како би се сви послови на вријеме и квалитетно одрадили. Наравно да сарађујемо са ресорним министарствима Владе Републике Српске и других институција и организација везаних за наше пословање, као што су пословне банке, статистика РС, невладине организације.</w:t>
      </w:r>
    </w:p>
    <w:p w:rsidR="00332D59" w:rsidRDefault="00332D59" w:rsidP="00E46F54">
      <w:pPr>
        <w:pStyle w:val="NoSpacing"/>
        <w:jc w:val="both"/>
        <w:rPr>
          <w:rFonts w:ascii="Times New Roman" w:hAnsi="Times New Roman"/>
          <w:sz w:val="24"/>
          <w:lang w:val="bs-Cyrl-BA"/>
        </w:rPr>
      </w:pPr>
    </w:p>
    <w:p w:rsidR="00332D59" w:rsidRDefault="00E46F54" w:rsidP="00E46F54">
      <w:pPr>
        <w:jc w:val="both"/>
        <w:rPr>
          <w:rFonts w:ascii="Times New Roman" w:hAnsi="Times New Roman"/>
          <w:b/>
          <w:sz w:val="24"/>
          <w:lang w:val="bs-Cyrl-BA"/>
        </w:rPr>
      </w:pPr>
      <w:r w:rsidRPr="00E46F54">
        <w:rPr>
          <w:rFonts w:ascii="Times New Roman" w:hAnsi="Times New Roman"/>
          <w:b/>
          <w:sz w:val="24"/>
          <w:lang w:val="bs-Cyrl-BA"/>
        </w:rPr>
        <w:t>2.2. Извјештај у вези спровођења јавних набавки</w:t>
      </w:r>
    </w:p>
    <w:p w:rsidR="00332D59" w:rsidRDefault="00E46F54" w:rsidP="00332D59">
      <w:pPr>
        <w:jc w:val="both"/>
        <w:rPr>
          <w:rFonts w:ascii="Times New Roman" w:hAnsi="Times New Roman"/>
          <w:iCs/>
          <w:sz w:val="24"/>
          <w:lang w:val="bs-Cyrl-BA"/>
        </w:rPr>
      </w:pPr>
      <w:r w:rsidRPr="00E46F54">
        <w:rPr>
          <w:rFonts w:ascii="Times New Roman" w:hAnsi="Times New Roman"/>
          <w:iCs/>
          <w:sz w:val="24"/>
        </w:rPr>
        <w:t xml:space="preserve">Послови  самосталног стручног сарадника   за  јавне  набавке  и  управљање  општинском имовином  дефинисани  су Правилником  о организацији и  систематизацији  радних мјеста Општинске  управе Вукосавље ( ,,Службени  гласник Општине  Вукосавље“, број: 4/17). </w:t>
      </w:r>
    </w:p>
    <w:p w:rsidR="005B629C" w:rsidRPr="005B629C" w:rsidRDefault="005B629C" w:rsidP="005B629C">
      <w:pPr>
        <w:pStyle w:val="Bezproreda2"/>
        <w:rPr>
          <w:rFonts w:ascii="Times New Roman" w:hAnsi="Times New Roman"/>
          <w:b/>
          <w:sz w:val="24"/>
          <w:u w:val="single"/>
          <w:lang w:val="bs-Cyrl-BA"/>
        </w:rPr>
      </w:pPr>
      <w:r>
        <w:rPr>
          <w:rFonts w:ascii="Times New Roman" w:hAnsi="Times New Roman"/>
          <w:b/>
          <w:sz w:val="24"/>
          <w:u w:val="single"/>
        </w:rPr>
        <w:lastRenderedPageBreak/>
        <w:t>29</w:t>
      </w:r>
      <w:r>
        <w:rPr>
          <w:rFonts w:ascii="Times New Roman" w:hAnsi="Times New Roman"/>
          <w:b/>
          <w:sz w:val="24"/>
          <w:u w:val="single"/>
          <w:lang w:val="sr-Cyrl-BA"/>
        </w:rPr>
        <w:t>.</w:t>
      </w:r>
      <w:r>
        <w:rPr>
          <w:rFonts w:ascii="Times New Roman" w:hAnsi="Times New Roman"/>
          <w:b/>
          <w:sz w:val="24"/>
          <w:u w:val="single"/>
        </w:rPr>
        <w:t xml:space="preserve"> </w:t>
      </w:r>
      <w:r>
        <w:rPr>
          <w:rFonts w:ascii="Times New Roman" w:hAnsi="Times New Roman"/>
          <w:b/>
          <w:sz w:val="24"/>
          <w:u w:val="single"/>
          <w:lang w:val="sr-Cyrl-BA"/>
        </w:rPr>
        <w:t xml:space="preserve"> ма</w:t>
      </w:r>
      <w:r>
        <w:rPr>
          <w:rFonts w:ascii="Times New Roman" w:hAnsi="Times New Roman"/>
          <w:b/>
          <w:sz w:val="24"/>
          <w:u w:val="single"/>
        </w:rPr>
        <w:t>j</w:t>
      </w:r>
      <w:r>
        <w:rPr>
          <w:rFonts w:ascii="Times New Roman" w:hAnsi="Times New Roman"/>
          <w:b/>
          <w:sz w:val="24"/>
          <w:u w:val="single"/>
          <w:lang w:val="sr-Cyrl-BA"/>
        </w:rPr>
        <w:t xml:space="preserve"> </w:t>
      </w:r>
      <w:r>
        <w:rPr>
          <w:rFonts w:ascii="Times New Roman" w:hAnsi="Times New Roman"/>
          <w:b/>
          <w:sz w:val="24"/>
          <w:u w:val="single"/>
          <w:lang w:val="bs-Latn-BA"/>
        </w:rPr>
        <w:t xml:space="preserve"> 20</w:t>
      </w:r>
      <w:r>
        <w:rPr>
          <w:rFonts w:ascii="Times New Roman" w:hAnsi="Times New Roman"/>
          <w:b/>
          <w:sz w:val="24"/>
          <w:u w:val="single"/>
          <w:lang w:val="sr-Cyrl-BA"/>
        </w:rPr>
        <w:t>20</w:t>
      </w:r>
      <w:r>
        <w:rPr>
          <w:rFonts w:ascii="Times New Roman" w:hAnsi="Times New Roman"/>
          <w:b/>
          <w:sz w:val="24"/>
          <w:u w:val="single"/>
          <w:lang w:val="bs-Latn-BA"/>
        </w:rPr>
        <w:t xml:space="preserve">.         _ ___ </w:t>
      </w:r>
      <w:r>
        <w:rPr>
          <w:rFonts w:ascii="Times New Roman" w:hAnsi="Times New Roman"/>
          <w:b/>
          <w:sz w:val="24"/>
          <w:u w:val="single"/>
          <w:lang w:val="sr-Cyrl-BA"/>
        </w:rPr>
        <w:t>Службени гласник општине Вукосавље</w:t>
      </w:r>
      <w:r>
        <w:rPr>
          <w:rFonts w:ascii="Times New Roman" w:hAnsi="Times New Roman"/>
          <w:b/>
          <w:sz w:val="24"/>
          <w:u w:val="single"/>
          <w:lang w:val="bs-Latn-BA"/>
        </w:rPr>
        <w:t xml:space="preserve">       </w:t>
      </w:r>
      <w:r>
        <w:rPr>
          <w:rFonts w:ascii="Times New Roman" w:hAnsi="Times New Roman"/>
          <w:b/>
          <w:sz w:val="24"/>
          <w:u w:val="single"/>
          <w:lang w:val="sr-Cyrl-BA"/>
        </w:rPr>
        <w:t>_______</w:t>
      </w:r>
      <w:r>
        <w:rPr>
          <w:rFonts w:ascii="Times New Roman" w:hAnsi="Times New Roman"/>
          <w:b/>
          <w:sz w:val="24"/>
          <w:u w:val="single"/>
          <w:lang w:val="bs-Latn-BA"/>
        </w:rPr>
        <w:t xml:space="preserve">_ </w:t>
      </w:r>
      <w:r>
        <w:rPr>
          <w:rFonts w:ascii="Times New Roman" w:hAnsi="Times New Roman"/>
          <w:b/>
          <w:sz w:val="24"/>
          <w:u w:val="single"/>
          <w:lang w:val="sr-Cyrl-BA"/>
        </w:rPr>
        <w:t xml:space="preserve">  </w:t>
      </w:r>
      <w:r>
        <w:rPr>
          <w:rFonts w:ascii="Times New Roman" w:hAnsi="Times New Roman"/>
          <w:b/>
          <w:sz w:val="24"/>
          <w:u w:val="single"/>
          <w:lang w:val="hr-BA"/>
        </w:rPr>
        <w:t xml:space="preserve"> </w:t>
      </w:r>
      <w:r>
        <w:rPr>
          <w:rFonts w:ascii="Times New Roman" w:hAnsi="Times New Roman"/>
          <w:b/>
          <w:sz w:val="24"/>
          <w:u w:val="single"/>
          <w:lang w:val="sr-Cyrl-BA"/>
        </w:rPr>
        <w:t xml:space="preserve"> Број _</w:t>
      </w:r>
    </w:p>
    <w:p w:rsidR="00332D59" w:rsidRDefault="00332D59" w:rsidP="00332D59">
      <w:pPr>
        <w:jc w:val="both"/>
        <w:rPr>
          <w:rFonts w:ascii="Times New Roman" w:hAnsi="Times New Roman"/>
          <w:sz w:val="24"/>
          <w:lang w:val="bs-Cyrl-BA"/>
        </w:rPr>
      </w:pPr>
      <w:r>
        <w:rPr>
          <w:rFonts w:ascii="Times New Roman" w:hAnsi="Times New Roman"/>
          <w:iCs/>
          <w:sz w:val="24"/>
          <w:lang w:val="bs-Cyrl-BA"/>
        </w:rPr>
        <w:t xml:space="preserve">     </w:t>
      </w:r>
      <w:r w:rsidR="00E46F54" w:rsidRPr="00E46F54">
        <w:rPr>
          <w:rFonts w:ascii="Times New Roman" w:hAnsi="Times New Roman"/>
          <w:sz w:val="24"/>
        </w:rPr>
        <w:t xml:space="preserve">У складу са Законом о јавним набавкама у БиХ  припремана  је  тендерска  документација   и праћено  спровођење  процедура  јавних набавки  у Општини Вукосавље.  </w:t>
      </w:r>
      <w:r>
        <w:rPr>
          <w:rFonts w:ascii="Times New Roman" w:hAnsi="Times New Roman"/>
          <w:sz w:val="24"/>
          <w:lang w:val="bs-Cyrl-BA"/>
        </w:rPr>
        <w:t xml:space="preserve">            </w:t>
      </w:r>
      <w:r w:rsidR="00E46F54" w:rsidRPr="00E46F54">
        <w:rPr>
          <w:rFonts w:ascii="Times New Roman" w:hAnsi="Times New Roman"/>
          <w:sz w:val="24"/>
        </w:rPr>
        <w:t xml:space="preserve">У току 2019. године  спроведено је 48 јавних  набавки,  од чега 1  Преговарачки поступак без објаве обавјештења  о набавци (за радове), 1 Отворени  поступак (за радове), 7 набавки  путем Конкурентског захтјева за  достављање  понуда (2 за набавку роба,  2 за  услуге и  3 за  радове), а 39 процедура  набавки је  спроведено путем Директног  споразума (8 за  набавку  роба, 23 за  услуге и 8 за  радове). </w:t>
      </w:r>
    </w:p>
    <w:p w:rsidR="00332D59" w:rsidRDefault="00332D59" w:rsidP="00332D59">
      <w:pPr>
        <w:jc w:val="both"/>
        <w:rPr>
          <w:rFonts w:ascii="Times New Roman" w:hAnsi="Times New Roman"/>
          <w:sz w:val="24"/>
          <w:lang w:val="bs-Cyrl-BA"/>
        </w:rPr>
      </w:pPr>
      <w:r>
        <w:rPr>
          <w:rFonts w:ascii="Times New Roman" w:hAnsi="Times New Roman"/>
          <w:sz w:val="24"/>
          <w:lang w:val="bs-Cyrl-BA"/>
        </w:rPr>
        <w:t xml:space="preserve">       </w:t>
      </w:r>
      <w:r w:rsidR="00E46F54" w:rsidRPr="00E46F54">
        <w:rPr>
          <w:rFonts w:ascii="Times New Roman" w:hAnsi="Times New Roman"/>
          <w:sz w:val="24"/>
        </w:rPr>
        <w:t xml:space="preserve">Од 7  наведених набавки путем Конкурентског захтјева 3 се односи  на  набавке   у којима  је   тачно  одређена    висина уговора, а  4 поступака се  односи  на  додјељене Оквирне  споразуме. За  сваки Оквирни  споразум  везана  је додјела  Појединачних    уговора (11 </w:t>
      </w:r>
      <w:r w:rsidR="00E46F54" w:rsidRPr="00E46F54">
        <w:rPr>
          <w:rFonts w:ascii="Times New Roman" w:hAnsi="Times New Roman"/>
          <w:sz w:val="24"/>
          <w:lang w:val="bs-Cyrl-BA"/>
        </w:rPr>
        <w:t>у</w:t>
      </w:r>
      <w:r w:rsidR="00E46F54" w:rsidRPr="00E46F54">
        <w:rPr>
          <w:rFonts w:ascii="Times New Roman" w:hAnsi="Times New Roman"/>
          <w:sz w:val="24"/>
        </w:rPr>
        <w:t>говора) од чега   4  за  робе, 5 за  услуге  и   2 за радове.</w:t>
      </w:r>
    </w:p>
    <w:p w:rsidR="00E46F54" w:rsidRPr="00332D59" w:rsidRDefault="00332D59" w:rsidP="00332D59">
      <w:pPr>
        <w:jc w:val="both"/>
        <w:rPr>
          <w:rFonts w:ascii="Times New Roman" w:hAnsi="Times New Roman"/>
          <w:sz w:val="24"/>
          <w:lang w:val="bs-Cyrl-BA"/>
        </w:rPr>
      </w:pPr>
      <w:r>
        <w:rPr>
          <w:rFonts w:ascii="Times New Roman" w:hAnsi="Times New Roman"/>
          <w:sz w:val="24"/>
          <w:lang w:val="bs-Cyrl-BA"/>
        </w:rPr>
        <w:t xml:space="preserve">      </w:t>
      </w:r>
      <w:r w:rsidR="00E46F54" w:rsidRPr="00332D59">
        <w:rPr>
          <w:rFonts w:ascii="Times New Roman" w:hAnsi="Times New Roman"/>
          <w:sz w:val="24"/>
        </w:rPr>
        <w:t xml:space="preserve">Која ће се врста  поступка  јавних  набавки  спровести  овиси  о  висини  процјењене  вриједности набавки. Тако  за робу, радове и  услуге чија  вриједност    прелази 6.000,00  КМ  без урачунатог  ПДВ- спроводи се процедура  јавних набавки - Конкурентски  захтјев за достављање понуда. За набавке  чија  процјењена  вриједност не прелази 6.000 КМ  спроведи се процедура јавних  набавки – директни  споразум. Набавке до  1.000,00 КМ регулисане  су   Правилником  о поступку директног споразума. </w:t>
      </w:r>
    </w:p>
    <w:p w:rsidR="00E46F54" w:rsidRPr="00332D59" w:rsidRDefault="00332D59" w:rsidP="00332D59">
      <w:pPr>
        <w:pStyle w:val="Bezproreda2"/>
        <w:spacing w:line="276" w:lineRule="auto"/>
        <w:jc w:val="both"/>
        <w:rPr>
          <w:rFonts w:ascii="Times New Roman" w:hAnsi="Times New Roman"/>
          <w:sz w:val="24"/>
        </w:rPr>
      </w:pPr>
      <w:r>
        <w:rPr>
          <w:rFonts w:ascii="Times New Roman" w:hAnsi="Times New Roman"/>
          <w:sz w:val="24"/>
          <w:lang w:val="bs-Cyrl-BA"/>
        </w:rPr>
        <w:t xml:space="preserve">      </w:t>
      </w:r>
      <w:r w:rsidR="00E46F54" w:rsidRPr="00332D59">
        <w:rPr>
          <w:rFonts w:ascii="Times New Roman" w:hAnsi="Times New Roman"/>
          <w:sz w:val="24"/>
        </w:rPr>
        <w:t>У току 2020. године  је  била  1   набавка велике  вриједности и то:</w:t>
      </w:r>
      <w:r w:rsidR="00E46F54" w:rsidRPr="00332D59">
        <w:rPr>
          <w:rFonts w:ascii="Times New Roman" w:hAnsi="Times New Roman"/>
          <w:sz w:val="24"/>
          <w:lang w:val="bs-Cyrl-BA"/>
        </w:rPr>
        <w:t xml:space="preserve"> </w:t>
      </w:r>
      <w:r w:rsidR="00E46F54" w:rsidRPr="00332D59">
        <w:rPr>
          <w:rFonts w:ascii="Times New Roman" w:hAnsi="Times New Roman"/>
          <w:sz w:val="24"/>
        </w:rPr>
        <w:t>Отворени посту</w:t>
      </w:r>
      <w:r w:rsidR="00E46F54" w:rsidRPr="00332D59">
        <w:rPr>
          <w:rFonts w:ascii="Times New Roman" w:hAnsi="Times New Roman"/>
          <w:sz w:val="24"/>
          <w:lang w:val="bs-Cyrl-BA"/>
        </w:rPr>
        <w:t>пак</w:t>
      </w:r>
      <w:r w:rsidR="00E46F54" w:rsidRPr="00332D59">
        <w:rPr>
          <w:rFonts w:ascii="Times New Roman" w:hAnsi="Times New Roman"/>
          <w:sz w:val="24"/>
        </w:rPr>
        <w:t xml:space="preserve">  са објављивањем за извођење радова ,,Изградња административног објекта</w:t>
      </w:r>
      <w:r w:rsidR="00E46F54" w:rsidRPr="00332D59">
        <w:rPr>
          <w:rFonts w:ascii="Times New Roman" w:hAnsi="Times New Roman"/>
          <w:sz w:val="24"/>
          <w:lang w:val="bs-Cyrl-BA"/>
        </w:rPr>
        <w:t xml:space="preserve"> </w:t>
      </w:r>
      <w:r w:rsidR="00E46F54" w:rsidRPr="00332D59">
        <w:rPr>
          <w:rFonts w:ascii="Times New Roman" w:hAnsi="Times New Roman"/>
          <w:sz w:val="24"/>
        </w:rPr>
        <w:t>Општине  Вукосавље</w:t>
      </w:r>
      <w:r w:rsidR="00E46F54" w:rsidRPr="00332D59">
        <w:rPr>
          <w:rFonts w:ascii="Times New Roman" w:hAnsi="Times New Roman"/>
          <w:b/>
          <w:sz w:val="24"/>
        </w:rPr>
        <w:t xml:space="preserve"> - </w:t>
      </w:r>
      <w:r w:rsidR="00E46F54" w:rsidRPr="00332D59">
        <w:rPr>
          <w:rFonts w:ascii="Times New Roman" w:hAnsi="Times New Roman"/>
          <w:sz w:val="24"/>
        </w:rPr>
        <w:t>I  фаза</w:t>
      </w:r>
      <w:r w:rsidR="00E46F54" w:rsidRPr="00332D59">
        <w:rPr>
          <w:rFonts w:ascii="Times New Roman" w:hAnsi="Times New Roman"/>
          <w:b/>
          <w:sz w:val="24"/>
        </w:rPr>
        <w:t>”</w:t>
      </w:r>
      <w:r w:rsidR="00E46F54" w:rsidRPr="00332D59">
        <w:rPr>
          <w:rFonts w:ascii="Times New Roman" w:hAnsi="Times New Roman"/>
          <w:sz w:val="24"/>
        </w:rPr>
        <w:t xml:space="preserve">  у  вриједности  </w:t>
      </w:r>
      <w:r w:rsidR="00E46F54" w:rsidRPr="00332D59">
        <w:rPr>
          <w:rFonts w:ascii="Times New Roman" w:hAnsi="Times New Roman"/>
          <w:sz w:val="24"/>
          <w:lang w:val="sr-Latn-CS"/>
        </w:rPr>
        <w:t xml:space="preserve">318.147,89 КМ.  Ова  набавка  је  знатно  утицала  на  број  укупних набавки  у току  2019. године  које  су  смањене у односу на 2018. годину за 29 јавних набавки. </w:t>
      </w:r>
    </w:p>
    <w:p w:rsidR="00E46F54" w:rsidRPr="00332D59" w:rsidRDefault="00332D59" w:rsidP="00332D59">
      <w:pPr>
        <w:pStyle w:val="Bezproreda2"/>
        <w:spacing w:line="276" w:lineRule="auto"/>
        <w:jc w:val="both"/>
        <w:rPr>
          <w:rFonts w:ascii="Times New Roman" w:hAnsi="Times New Roman"/>
          <w:sz w:val="24"/>
        </w:rPr>
      </w:pPr>
      <w:r>
        <w:rPr>
          <w:rFonts w:ascii="Times New Roman" w:hAnsi="Times New Roman"/>
          <w:sz w:val="24"/>
          <w:lang w:val="bs-Cyrl-BA"/>
        </w:rPr>
        <w:t xml:space="preserve">      </w:t>
      </w:r>
      <w:r w:rsidR="00E46F54" w:rsidRPr="00332D59">
        <w:rPr>
          <w:rFonts w:ascii="Times New Roman" w:hAnsi="Times New Roman"/>
          <w:sz w:val="24"/>
        </w:rPr>
        <w:t>Укупна  вриједност свих  спроведених  јавних  набавки  у  току 2019. године  је  износила  613.367,97 КМ  са  урачунатим ПДВ-ом.</w:t>
      </w:r>
    </w:p>
    <w:p w:rsidR="00E46F54" w:rsidRPr="00332D59" w:rsidRDefault="00332D59" w:rsidP="00332D59">
      <w:pPr>
        <w:pStyle w:val="Bezproreda2"/>
        <w:spacing w:line="276" w:lineRule="auto"/>
        <w:jc w:val="both"/>
        <w:rPr>
          <w:rFonts w:ascii="Times New Roman" w:hAnsi="Times New Roman"/>
          <w:sz w:val="24"/>
        </w:rPr>
      </w:pPr>
      <w:r>
        <w:rPr>
          <w:rFonts w:ascii="Times New Roman" w:hAnsi="Times New Roman"/>
          <w:sz w:val="24"/>
          <w:lang w:val="bs-Cyrl-BA"/>
        </w:rPr>
        <w:t xml:space="preserve">       </w:t>
      </w:r>
      <w:r w:rsidR="00E46F54" w:rsidRPr="00332D59">
        <w:rPr>
          <w:rFonts w:ascii="Times New Roman" w:hAnsi="Times New Roman"/>
          <w:sz w:val="24"/>
        </w:rPr>
        <w:t>Иако  конкурентски  захтјеви  и  директне  погодбе   спадају   у  врсту набавки мале вриједности,</w:t>
      </w:r>
      <w:r w:rsidR="00E46F54" w:rsidRPr="00332D59">
        <w:rPr>
          <w:rFonts w:ascii="Times New Roman" w:hAnsi="Times New Roman"/>
          <w:sz w:val="24"/>
          <w:lang w:val="bs-Cyrl-BA"/>
        </w:rPr>
        <w:t xml:space="preserve"> </w:t>
      </w:r>
      <w:r w:rsidR="00E46F54" w:rsidRPr="00332D59">
        <w:rPr>
          <w:rFonts w:ascii="Times New Roman" w:hAnsi="Times New Roman"/>
          <w:sz w:val="24"/>
        </w:rPr>
        <w:t>за  све ове активности донесене су одлуке о</w:t>
      </w:r>
      <w:r w:rsidR="00E46F54" w:rsidRPr="00332D59">
        <w:rPr>
          <w:rFonts w:ascii="Times New Roman" w:hAnsi="Times New Roman"/>
          <w:sz w:val="24"/>
          <w:lang w:val="bs-Cyrl-BA"/>
        </w:rPr>
        <w:t xml:space="preserve"> </w:t>
      </w:r>
      <w:r w:rsidR="00E46F54" w:rsidRPr="00332D59">
        <w:rPr>
          <w:rFonts w:ascii="Times New Roman" w:hAnsi="Times New Roman"/>
          <w:sz w:val="24"/>
        </w:rPr>
        <w:t>спровођењу процедуре јавних  набавки,  именоване  комисије  за  одабир  најповољније  понуде - код конкурентског  захтјева, а код директних погодби, донесене одлуке о прихватању понуда и склопљени уговори са привредним субјектима  који су понудили најповољнију понуду за услуге, робе или  радове за које су спроведене тендерске процедуре.</w:t>
      </w:r>
    </w:p>
    <w:p w:rsidR="00E46F54" w:rsidRPr="00332D59" w:rsidRDefault="00332D59" w:rsidP="00332D59">
      <w:pPr>
        <w:pStyle w:val="Bezproreda2"/>
        <w:spacing w:line="276" w:lineRule="auto"/>
        <w:jc w:val="both"/>
        <w:rPr>
          <w:rFonts w:ascii="Times New Roman" w:hAnsi="Times New Roman"/>
          <w:sz w:val="24"/>
        </w:rPr>
      </w:pPr>
      <w:r>
        <w:rPr>
          <w:rFonts w:ascii="Times New Roman" w:hAnsi="Times New Roman"/>
          <w:sz w:val="24"/>
          <w:lang w:val="bs-Cyrl-BA"/>
        </w:rPr>
        <w:t xml:space="preserve">      </w:t>
      </w:r>
      <w:r w:rsidR="00E46F54" w:rsidRPr="00332D59">
        <w:rPr>
          <w:rFonts w:ascii="Times New Roman" w:hAnsi="Times New Roman"/>
          <w:sz w:val="24"/>
        </w:rPr>
        <w:t xml:space="preserve">За све набавке припремљени  су приједлози уговора са добављачима, који су прихваћени  и потписани од стране начелника општине. Укупно 59 уговора. Од чега 44  уговора  за јавне  набавке,  4  оквирна споразума  и  11 појединачних уговора. </w:t>
      </w:r>
    </w:p>
    <w:p w:rsidR="00332D59" w:rsidRDefault="00332D59" w:rsidP="00332D59">
      <w:pPr>
        <w:pStyle w:val="Bezproreda2"/>
        <w:spacing w:line="276" w:lineRule="auto"/>
        <w:jc w:val="both"/>
        <w:rPr>
          <w:rFonts w:ascii="Times New Roman" w:hAnsi="Times New Roman"/>
          <w:sz w:val="24"/>
          <w:lang w:val="bs-Cyrl-BA"/>
        </w:rPr>
      </w:pPr>
      <w:r>
        <w:rPr>
          <w:rFonts w:ascii="Times New Roman" w:hAnsi="Times New Roman"/>
          <w:sz w:val="24"/>
          <w:lang w:val="bs-Cyrl-BA"/>
        </w:rPr>
        <w:t xml:space="preserve">     </w:t>
      </w:r>
      <w:r w:rsidR="00E46F54" w:rsidRPr="00332D59">
        <w:rPr>
          <w:rFonts w:ascii="Times New Roman" w:hAnsi="Times New Roman"/>
          <w:sz w:val="24"/>
        </w:rPr>
        <w:t>Сви  уговори су евидентирани у извјештајима - електронској  бази  података е-набавке,   на порталу јавних  набавки, а које  прати Агенција за јавне  набавке.</w:t>
      </w:r>
    </w:p>
    <w:p w:rsidR="00E46F54" w:rsidRPr="00332D59" w:rsidRDefault="00E46F54" w:rsidP="00332D59">
      <w:pPr>
        <w:pStyle w:val="Bezproreda2"/>
        <w:spacing w:line="276" w:lineRule="auto"/>
        <w:jc w:val="both"/>
        <w:rPr>
          <w:rFonts w:ascii="Times New Roman" w:hAnsi="Times New Roman"/>
          <w:iCs/>
          <w:sz w:val="24"/>
        </w:rPr>
      </w:pPr>
      <w:r w:rsidRPr="00332D59">
        <w:rPr>
          <w:rFonts w:ascii="Times New Roman" w:hAnsi="Times New Roman"/>
          <w:sz w:val="24"/>
        </w:rPr>
        <w:t>Поред</w:t>
      </w:r>
      <w:r w:rsidRPr="00332D59">
        <w:rPr>
          <w:rFonts w:ascii="Times New Roman" w:hAnsi="Times New Roman"/>
          <w:sz w:val="24"/>
          <w:lang w:val="bs-Cyrl-BA"/>
        </w:rPr>
        <w:t xml:space="preserve"> </w:t>
      </w:r>
      <w:r w:rsidRPr="00332D59">
        <w:rPr>
          <w:rFonts w:ascii="Times New Roman" w:hAnsi="Times New Roman"/>
          <w:sz w:val="24"/>
        </w:rPr>
        <w:t>редовних</w:t>
      </w:r>
      <w:r w:rsidRPr="00332D59">
        <w:rPr>
          <w:rFonts w:ascii="Times New Roman" w:hAnsi="Times New Roman"/>
          <w:sz w:val="24"/>
          <w:lang w:val="bs-Cyrl-BA"/>
        </w:rPr>
        <w:t xml:space="preserve"> </w:t>
      </w:r>
      <w:r w:rsidRPr="00332D59">
        <w:rPr>
          <w:rFonts w:ascii="Times New Roman" w:hAnsi="Times New Roman"/>
          <w:sz w:val="24"/>
        </w:rPr>
        <w:t>послова предвиђених</w:t>
      </w:r>
      <w:r w:rsidRPr="00332D59">
        <w:rPr>
          <w:rFonts w:ascii="Times New Roman" w:hAnsi="Times New Roman"/>
          <w:sz w:val="24"/>
          <w:lang w:val="bs-Cyrl-BA"/>
        </w:rPr>
        <w:t xml:space="preserve"> </w:t>
      </w:r>
      <w:r w:rsidRPr="00332D59">
        <w:rPr>
          <w:rFonts w:ascii="Times New Roman" w:hAnsi="Times New Roman"/>
          <w:sz w:val="24"/>
        </w:rPr>
        <w:t>систематизацијом,</w:t>
      </w:r>
      <w:r w:rsidRPr="00332D59">
        <w:rPr>
          <w:rFonts w:ascii="Times New Roman" w:hAnsi="Times New Roman"/>
          <w:sz w:val="24"/>
          <w:lang w:val="bs-Cyrl-BA"/>
        </w:rPr>
        <w:t xml:space="preserve"> </w:t>
      </w:r>
      <w:r w:rsidRPr="00332D59">
        <w:rPr>
          <w:rFonts w:ascii="Times New Roman" w:hAnsi="Times New Roman"/>
          <w:sz w:val="24"/>
        </w:rPr>
        <w:t>који се односе</w:t>
      </w:r>
      <w:r w:rsidRPr="00332D59">
        <w:rPr>
          <w:rFonts w:ascii="Times New Roman" w:hAnsi="Times New Roman"/>
          <w:sz w:val="24"/>
          <w:lang w:val="bs-Cyrl-BA"/>
        </w:rPr>
        <w:t xml:space="preserve"> </w:t>
      </w:r>
      <w:r w:rsidRPr="00332D59">
        <w:rPr>
          <w:rFonts w:ascii="Times New Roman" w:hAnsi="Times New Roman"/>
          <w:sz w:val="24"/>
        </w:rPr>
        <w:t xml:space="preserve">на    спровођење процедура јавних набавки  у току  2019. године, </w:t>
      </w:r>
      <w:r w:rsidRPr="00332D59">
        <w:rPr>
          <w:rFonts w:ascii="Times New Roman" w:hAnsi="Times New Roman"/>
          <w:iCs/>
          <w:sz w:val="24"/>
        </w:rPr>
        <w:t>самостални стручни сарадник за    јавне  набавке је радио и послове секретара свих комисија за јавне набавке без права гласа.</w:t>
      </w:r>
    </w:p>
    <w:p w:rsidR="00E46F54" w:rsidRPr="00E46F54" w:rsidRDefault="00E46F54" w:rsidP="00332D59">
      <w:pPr>
        <w:pStyle w:val="NoSpacing"/>
        <w:ind w:left="0"/>
        <w:jc w:val="both"/>
        <w:rPr>
          <w:rFonts w:ascii="Times New Roman" w:hAnsi="Times New Roman"/>
          <w:iCs/>
          <w:sz w:val="24"/>
        </w:rPr>
      </w:pPr>
      <w:r w:rsidRPr="00E46F54">
        <w:rPr>
          <w:rFonts w:ascii="Times New Roman" w:hAnsi="Times New Roman"/>
          <w:iCs/>
          <w:sz w:val="24"/>
        </w:rPr>
        <w:t>Сва дешавања, измјене које се односе на законске прописе из области  јавних набавки   праћене  су у току 2019. године путем wеб странице Агенције за јавне набавке БиХ и других   консултантских кућа које се  баве едукацијом и праћењем  јавних набавки.</w:t>
      </w:r>
    </w:p>
    <w:p w:rsidR="005B629C" w:rsidRDefault="005B629C" w:rsidP="00332D59">
      <w:pPr>
        <w:pStyle w:val="NoSpacing"/>
        <w:ind w:left="0"/>
        <w:jc w:val="both"/>
        <w:rPr>
          <w:rFonts w:ascii="Times New Roman" w:hAnsi="Times New Roman"/>
          <w:iCs/>
          <w:sz w:val="24"/>
          <w:lang w:val="bs-Cyrl-BA"/>
        </w:rPr>
      </w:pPr>
    </w:p>
    <w:p w:rsidR="005B629C" w:rsidRPr="005B629C" w:rsidRDefault="005B629C" w:rsidP="005B629C">
      <w:pPr>
        <w:pStyle w:val="Bezproreda2"/>
        <w:rPr>
          <w:rFonts w:ascii="Times New Roman" w:hAnsi="Times New Roman"/>
          <w:b/>
          <w:sz w:val="24"/>
          <w:u w:val="single"/>
          <w:lang w:val="bs-Cyrl-BA"/>
        </w:rPr>
      </w:pPr>
      <w:r>
        <w:rPr>
          <w:rFonts w:ascii="Times New Roman" w:hAnsi="Times New Roman"/>
          <w:b/>
          <w:sz w:val="24"/>
          <w:u w:val="single"/>
        </w:rPr>
        <w:lastRenderedPageBreak/>
        <w:t>29</w:t>
      </w:r>
      <w:r>
        <w:rPr>
          <w:rFonts w:ascii="Times New Roman" w:hAnsi="Times New Roman"/>
          <w:b/>
          <w:sz w:val="24"/>
          <w:u w:val="single"/>
          <w:lang w:val="sr-Cyrl-BA"/>
        </w:rPr>
        <w:t>.</w:t>
      </w:r>
      <w:r>
        <w:rPr>
          <w:rFonts w:ascii="Times New Roman" w:hAnsi="Times New Roman"/>
          <w:b/>
          <w:sz w:val="24"/>
          <w:u w:val="single"/>
        </w:rPr>
        <w:t xml:space="preserve"> </w:t>
      </w:r>
      <w:r>
        <w:rPr>
          <w:rFonts w:ascii="Times New Roman" w:hAnsi="Times New Roman"/>
          <w:b/>
          <w:sz w:val="24"/>
          <w:u w:val="single"/>
          <w:lang w:val="sr-Cyrl-BA"/>
        </w:rPr>
        <w:t xml:space="preserve"> ма</w:t>
      </w:r>
      <w:r>
        <w:rPr>
          <w:rFonts w:ascii="Times New Roman" w:hAnsi="Times New Roman"/>
          <w:b/>
          <w:sz w:val="24"/>
          <w:u w:val="single"/>
        </w:rPr>
        <w:t>j</w:t>
      </w:r>
      <w:r>
        <w:rPr>
          <w:rFonts w:ascii="Times New Roman" w:hAnsi="Times New Roman"/>
          <w:b/>
          <w:sz w:val="24"/>
          <w:u w:val="single"/>
          <w:lang w:val="sr-Cyrl-BA"/>
        </w:rPr>
        <w:t xml:space="preserve"> </w:t>
      </w:r>
      <w:r>
        <w:rPr>
          <w:rFonts w:ascii="Times New Roman" w:hAnsi="Times New Roman"/>
          <w:b/>
          <w:sz w:val="24"/>
          <w:u w:val="single"/>
          <w:lang w:val="bs-Latn-BA"/>
        </w:rPr>
        <w:t xml:space="preserve"> 20</w:t>
      </w:r>
      <w:r>
        <w:rPr>
          <w:rFonts w:ascii="Times New Roman" w:hAnsi="Times New Roman"/>
          <w:b/>
          <w:sz w:val="24"/>
          <w:u w:val="single"/>
          <w:lang w:val="sr-Cyrl-BA"/>
        </w:rPr>
        <w:t>20</w:t>
      </w:r>
      <w:r>
        <w:rPr>
          <w:rFonts w:ascii="Times New Roman" w:hAnsi="Times New Roman"/>
          <w:b/>
          <w:sz w:val="24"/>
          <w:u w:val="single"/>
          <w:lang w:val="bs-Latn-BA"/>
        </w:rPr>
        <w:t xml:space="preserve">.         _ ___ </w:t>
      </w:r>
      <w:r>
        <w:rPr>
          <w:rFonts w:ascii="Times New Roman" w:hAnsi="Times New Roman"/>
          <w:b/>
          <w:sz w:val="24"/>
          <w:u w:val="single"/>
          <w:lang w:val="sr-Cyrl-BA"/>
        </w:rPr>
        <w:t>Службени гласник општине Вукосавље</w:t>
      </w:r>
      <w:r>
        <w:rPr>
          <w:rFonts w:ascii="Times New Roman" w:hAnsi="Times New Roman"/>
          <w:b/>
          <w:sz w:val="24"/>
          <w:u w:val="single"/>
          <w:lang w:val="bs-Latn-BA"/>
        </w:rPr>
        <w:t xml:space="preserve">       </w:t>
      </w:r>
      <w:r>
        <w:rPr>
          <w:rFonts w:ascii="Times New Roman" w:hAnsi="Times New Roman"/>
          <w:b/>
          <w:sz w:val="24"/>
          <w:u w:val="single"/>
          <w:lang w:val="sr-Cyrl-BA"/>
        </w:rPr>
        <w:t>_______</w:t>
      </w:r>
      <w:r>
        <w:rPr>
          <w:rFonts w:ascii="Times New Roman" w:hAnsi="Times New Roman"/>
          <w:b/>
          <w:sz w:val="24"/>
          <w:u w:val="single"/>
          <w:lang w:val="bs-Latn-BA"/>
        </w:rPr>
        <w:t xml:space="preserve">_ </w:t>
      </w:r>
      <w:r>
        <w:rPr>
          <w:rFonts w:ascii="Times New Roman" w:hAnsi="Times New Roman"/>
          <w:b/>
          <w:sz w:val="24"/>
          <w:u w:val="single"/>
          <w:lang w:val="sr-Cyrl-BA"/>
        </w:rPr>
        <w:t xml:space="preserve">  </w:t>
      </w:r>
      <w:r>
        <w:rPr>
          <w:rFonts w:ascii="Times New Roman" w:hAnsi="Times New Roman"/>
          <w:b/>
          <w:sz w:val="24"/>
          <w:u w:val="single"/>
          <w:lang w:val="hr-BA"/>
        </w:rPr>
        <w:t xml:space="preserve"> </w:t>
      </w:r>
      <w:r>
        <w:rPr>
          <w:rFonts w:ascii="Times New Roman" w:hAnsi="Times New Roman"/>
          <w:b/>
          <w:sz w:val="24"/>
          <w:u w:val="single"/>
          <w:lang w:val="sr-Cyrl-BA"/>
        </w:rPr>
        <w:t xml:space="preserve"> Број _</w:t>
      </w:r>
      <w:r>
        <w:rPr>
          <w:rFonts w:ascii="Times New Roman" w:hAnsi="Times New Roman"/>
          <w:b/>
          <w:sz w:val="24"/>
          <w:u w:val="single"/>
        </w:rPr>
        <w:t>6</w:t>
      </w:r>
    </w:p>
    <w:p w:rsidR="00E46F54" w:rsidRPr="00E46F54" w:rsidRDefault="00E46F54" w:rsidP="00332D59">
      <w:pPr>
        <w:pStyle w:val="NoSpacing"/>
        <w:ind w:left="0"/>
        <w:jc w:val="both"/>
        <w:rPr>
          <w:rFonts w:ascii="Times New Roman" w:hAnsi="Times New Roman"/>
          <w:sz w:val="24"/>
        </w:rPr>
      </w:pPr>
      <w:r w:rsidRPr="00E46F54">
        <w:rPr>
          <w:rFonts w:ascii="Times New Roman" w:hAnsi="Times New Roman"/>
          <w:iCs/>
          <w:sz w:val="24"/>
        </w:rPr>
        <w:t xml:space="preserve">Извршавани су и други послове </w:t>
      </w:r>
      <w:r w:rsidRPr="00E46F54">
        <w:rPr>
          <w:rFonts w:ascii="Times New Roman" w:hAnsi="Times New Roman"/>
          <w:sz w:val="24"/>
        </w:rPr>
        <w:t>по налогу непосредног руководиоца у току предходне  године.</w:t>
      </w:r>
    </w:p>
    <w:p w:rsidR="00E46F54" w:rsidRPr="00E46F54" w:rsidRDefault="00E46F54" w:rsidP="00E46F54">
      <w:pPr>
        <w:pStyle w:val="NoSpacing"/>
        <w:jc w:val="both"/>
        <w:rPr>
          <w:rFonts w:ascii="Times New Roman" w:hAnsi="Times New Roman"/>
          <w:iCs/>
          <w:sz w:val="24"/>
        </w:rPr>
      </w:pPr>
    </w:p>
    <w:p w:rsidR="00E46F54" w:rsidRPr="00E46F54" w:rsidRDefault="00E46F54" w:rsidP="00E46F54">
      <w:pPr>
        <w:pStyle w:val="Bezproreda2"/>
        <w:jc w:val="both"/>
        <w:rPr>
          <w:rFonts w:ascii="Times New Roman" w:hAnsi="Times New Roman"/>
          <w:sz w:val="24"/>
        </w:rPr>
      </w:pPr>
      <w:r>
        <w:rPr>
          <w:rFonts w:ascii="Times New Roman" w:hAnsi="Times New Roman"/>
          <w:b/>
          <w:sz w:val="24"/>
          <w:lang w:val="bs-Cyrl-BA"/>
        </w:rPr>
        <w:t>3.</w:t>
      </w:r>
      <w:r w:rsidRPr="00E46F54">
        <w:rPr>
          <w:rFonts w:ascii="Times New Roman" w:hAnsi="Times New Roman"/>
          <w:b/>
          <w:sz w:val="24"/>
          <w:lang w:val="bs-Cyrl-BA"/>
        </w:rPr>
        <w:t xml:space="preserve">ИЗВЈЕШТАЈ О РАДУ ОДЈЕЉЕЊА ЗА ПРИВРЕДУ И ДРУШТВЕНЕ </w:t>
      </w:r>
      <w:r>
        <w:rPr>
          <w:rFonts w:ascii="Times New Roman" w:hAnsi="Times New Roman"/>
          <w:b/>
          <w:sz w:val="24"/>
        </w:rPr>
        <w:t xml:space="preserve"> </w:t>
      </w:r>
      <w:r w:rsidRPr="00E46F54">
        <w:rPr>
          <w:rFonts w:ascii="Times New Roman" w:hAnsi="Times New Roman"/>
          <w:b/>
          <w:sz w:val="24"/>
          <w:lang w:val="bs-Cyrl-BA"/>
        </w:rPr>
        <w:t xml:space="preserve">ДЈЕЛАТНОСТИ </w:t>
      </w:r>
      <w:r w:rsidRPr="00E46F54">
        <w:rPr>
          <w:rFonts w:ascii="Times New Roman" w:hAnsi="Times New Roman"/>
          <w:sz w:val="24"/>
          <w:lang w:val="bs-Cyrl-BA"/>
        </w:rPr>
        <w:tab/>
      </w:r>
      <w:r w:rsidRPr="00E46F54">
        <w:rPr>
          <w:rFonts w:ascii="Times New Roman" w:hAnsi="Times New Roman"/>
          <w:sz w:val="24"/>
          <w:lang w:val="bs-Cyrl-BA"/>
        </w:rPr>
        <w:tab/>
      </w:r>
      <w:r w:rsidRPr="00E46F54">
        <w:rPr>
          <w:rFonts w:ascii="Times New Roman" w:hAnsi="Times New Roman"/>
          <w:sz w:val="24"/>
          <w:lang w:val="bs-Cyrl-BA"/>
        </w:rPr>
        <w:tab/>
      </w:r>
      <w:r w:rsidRPr="00E46F54">
        <w:rPr>
          <w:rFonts w:ascii="Times New Roman" w:hAnsi="Times New Roman"/>
          <w:sz w:val="24"/>
          <w:lang w:val="bs-Cyrl-BA"/>
        </w:rPr>
        <w:tab/>
      </w:r>
      <w:r w:rsidRPr="00E46F54">
        <w:rPr>
          <w:rFonts w:ascii="Times New Roman" w:hAnsi="Times New Roman"/>
          <w:sz w:val="24"/>
          <w:lang w:val="bs-Cyrl-BA"/>
        </w:rPr>
        <w:tab/>
      </w:r>
      <w:r w:rsidRPr="00E46F54">
        <w:rPr>
          <w:rFonts w:ascii="Times New Roman" w:hAnsi="Times New Roman"/>
          <w:sz w:val="24"/>
          <w:lang w:val="bs-Cyrl-BA"/>
        </w:rPr>
        <w:tab/>
      </w:r>
      <w:r w:rsidRPr="00E46F54">
        <w:rPr>
          <w:rFonts w:ascii="Times New Roman" w:hAnsi="Times New Roman"/>
          <w:sz w:val="24"/>
          <w:lang w:val="bs-Cyrl-BA"/>
        </w:rPr>
        <w:tab/>
        <w:t xml:space="preserve"> </w:t>
      </w:r>
      <w:r w:rsidRPr="00E46F54">
        <w:rPr>
          <w:rFonts w:ascii="Times New Roman" w:hAnsi="Times New Roman"/>
          <w:sz w:val="24"/>
          <w:lang w:val="bs-Cyrl-BA"/>
        </w:rPr>
        <w:tab/>
        <w:t xml:space="preserve"> </w:t>
      </w:r>
    </w:p>
    <w:p w:rsidR="00E46F54" w:rsidRPr="00E46F54" w:rsidRDefault="00E46F54" w:rsidP="00E46F54">
      <w:pPr>
        <w:ind w:firstLine="720"/>
        <w:jc w:val="both"/>
        <w:rPr>
          <w:rFonts w:ascii="Times New Roman" w:hAnsi="Times New Roman"/>
          <w:sz w:val="24"/>
          <w:lang w:val="bs-Latn-BA"/>
        </w:rPr>
      </w:pPr>
      <w:r w:rsidRPr="00E46F54">
        <w:rPr>
          <w:rFonts w:ascii="Times New Roman" w:hAnsi="Times New Roman"/>
          <w:sz w:val="24"/>
          <w:lang w:val="bs-Latn-BA"/>
        </w:rPr>
        <w:t>У току 2019. године обављене су све законом предвиђене активности до усвајања Урбанистичког плана Јакеш-Вукосавље. Дефинисана је и имплементирана у Урбанистички план траса аутопута Вукосавље-Рача као и позиција петље аутопутева. Урбанистички план је усвојен у мају 2019. године. На основу Урбанистичког плана припремљена је Одлука о измјенама Одлуке о уређењу простора и грађењу, која је усвојена у новембру 2019. године.</w:t>
      </w:r>
    </w:p>
    <w:p w:rsidR="00E46F54" w:rsidRPr="00E46F54" w:rsidRDefault="00E46F54" w:rsidP="00E46F54">
      <w:pPr>
        <w:jc w:val="both"/>
        <w:rPr>
          <w:rFonts w:ascii="Times New Roman" w:hAnsi="Times New Roman"/>
          <w:sz w:val="24"/>
          <w:lang w:val="sr-Latn-BA"/>
        </w:rPr>
      </w:pPr>
      <w:r w:rsidRPr="00E46F54">
        <w:rPr>
          <w:rFonts w:ascii="Times New Roman" w:hAnsi="Times New Roman"/>
          <w:sz w:val="24"/>
          <w:lang w:val="bs-Latn-BA"/>
        </w:rPr>
        <w:t xml:space="preserve">Одржана је јавна расправа о траси аутопута Вукосавље – Рача на којој су учествовали грађани општине Вукосавље и том приликом дали своје приједлоге за рјешавање проблема, који су настали код планирања трасе ауто пута. </w:t>
      </w:r>
    </w:p>
    <w:p w:rsidR="00E46F54" w:rsidRPr="00E46F54" w:rsidRDefault="00E46F54" w:rsidP="00E46F54">
      <w:pPr>
        <w:jc w:val="both"/>
        <w:rPr>
          <w:rFonts w:ascii="Times New Roman" w:hAnsi="Times New Roman"/>
          <w:sz w:val="24"/>
          <w:lang w:val="bs-Latn-BA"/>
        </w:rPr>
      </w:pPr>
      <w:r w:rsidRPr="00E46F54">
        <w:rPr>
          <w:rFonts w:ascii="Times New Roman" w:hAnsi="Times New Roman"/>
          <w:sz w:val="24"/>
          <w:lang w:val="bs-Latn-BA"/>
        </w:rPr>
        <w:tab/>
        <w:t>Поступак издавања локацијских услова за МХЕ „ЦИЈЕВНА 7“ од стране Министарства за просторно уређење, грађевинарство и екологију је у току и Одсјек за урбанизам и стамбено-комуналне послове општине Вукосавље координира између инвеститора и Министарства.</w:t>
      </w:r>
    </w:p>
    <w:p w:rsidR="00E46F54" w:rsidRPr="00E46F54" w:rsidRDefault="00E46F54" w:rsidP="00E46F54">
      <w:pPr>
        <w:jc w:val="both"/>
        <w:rPr>
          <w:rFonts w:ascii="Times New Roman" w:hAnsi="Times New Roman"/>
          <w:sz w:val="24"/>
          <w:lang w:val="bs-Latn-BA"/>
        </w:rPr>
      </w:pPr>
      <w:r w:rsidRPr="00E46F54">
        <w:rPr>
          <w:rFonts w:ascii="Times New Roman" w:hAnsi="Times New Roman"/>
          <w:sz w:val="24"/>
          <w:lang w:val="bs-Latn-BA"/>
        </w:rPr>
        <w:tab/>
        <w:t>Настављен је пројекат изградње водоводне мреже у општини Вукосавље и као приоритетан задатак урађени су сљедећи пројекти: Потисни цјевовод од препумпне станице до резервоара за водоводни систем Вукосавље, затим Пројекат опремања бунара ИЕБВ-1, ИЕБВ-2  те Пројекат електроинсталација на бунарима ИЕБВ-1, ИЕБВ-2 Вукосавље.</w:t>
      </w:r>
    </w:p>
    <w:p w:rsidR="00E46F54" w:rsidRPr="00E46F54" w:rsidRDefault="00332D59" w:rsidP="00E46F54">
      <w:pPr>
        <w:jc w:val="both"/>
        <w:rPr>
          <w:rFonts w:ascii="Times New Roman" w:hAnsi="Times New Roman"/>
          <w:sz w:val="24"/>
          <w:lang w:val="bs-Latn-BA"/>
        </w:rPr>
      </w:pPr>
      <w:r>
        <w:rPr>
          <w:rFonts w:ascii="Times New Roman" w:hAnsi="Times New Roman"/>
          <w:sz w:val="24"/>
          <w:lang w:val="bs-Cyrl-BA"/>
        </w:rPr>
        <w:t xml:space="preserve">      </w:t>
      </w:r>
      <w:r w:rsidR="00E46F54" w:rsidRPr="00E46F54">
        <w:rPr>
          <w:rFonts w:ascii="Times New Roman" w:hAnsi="Times New Roman"/>
          <w:sz w:val="24"/>
          <w:lang w:val="bs-Latn-BA"/>
        </w:rPr>
        <w:t>У циљу утврђивања количине воде извршено је тестирање бунара и урађен је Елаборат о тестирању бунара ИЕБВ-1 и ИЕБВ-2 за потребе водоснабдијевања општине Вукосавље у априлу 2019.године.</w:t>
      </w:r>
    </w:p>
    <w:p w:rsidR="00E46F54" w:rsidRPr="00E46F54" w:rsidRDefault="00332D59" w:rsidP="00E46F54">
      <w:pPr>
        <w:jc w:val="both"/>
        <w:rPr>
          <w:rFonts w:ascii="Times New Roman" w:hAnsi="Times New Roman"/>
          <w:sz w:val="24"/>
          <w:lang w:val="bs-Latn-BA"/>
        </w:rPr>
      </w:pPr>
      <w:r>
        <w:rPr>
          <w:rFonts w:ascii="Times New Roman" w:hAnsi="Times New Roman"/>
          <w:sz w:val="24"/>
          <w:lang w:val="bs-Cyrl-BA"/>
        </w:rPr>
        <w:t xml:space="preserve">        </w:t>
      </w:r>
      <w:r w:rsidR="00E46F54" w:rsidRPr="00E46F54">
        <w:rPr>
          <w:rFonts w:ascii="Times New Roman" w:hAnsi="Times New Roman"/>
          <w:sz w:val="24"/>
          <w:lang w:val="bs-Latn-BA"/>
        </w:rPr>
        <w:t>У 2019.години изграђено је 740 м водоводне мреже од улаза у насељено мјесто Јакеш до полицијске станице и изграђена су два прелаза водоводне мреже преко улице Мусе Ћазима Ћатића.</w:t>
      </w:r>
    </w:p>
    <w:p w:rsidR="005B629C" w:rsidRDefault="00E46F54" w:rsidP="005B629C">
      <w:pPr>
        <w:ind w:firstLine="720"/>
        <w:jc w:val="both"/>
        <w:rPr>
          <w:rFonts w:ascii="Times New Roman" w:hAnsi="Times New Roman"/>
          <w:sz w:val="24"/>
          <w:lang w:val="bs-Cyrl-BA"/>
        </w:rPr>
      </w:pPr>
      <w:r w:rsidRPr="00E46F54">
        <w:rPr>
          <w:rFonts w:ascii="Times New Roman" w:hAnsi="Times New Roman"/>
          <w:sz w:val="24"/>
          <w:lang w:val="bs-Latn-BA"/>
        </w:rPr>
        <w:t xml:space="preserve">У циљу завршетка Пројекта изградње канализационе мреже у општини Вукосавље пришло се изградњи дијела канализационе мреже у дужини од цца 1350 м, те су  обављени  технички прегледи за оба дијела канализационе мреже. Како су комисије извршиле техничке прегледе за први дио изграђене мреже је утврђено више недостатака, које је извођач отклонио у законском року те је тако општина Вукосавље имала услове за издавање употребне дозволе за канализациону мрежу.  За један дио мреже употребна дозвола је издата од стране надлежног одјељења општине Вукосавље  а за други дио од стране Министарства за просторно уређење, грађевинарство и екологију РС.  </w:t>
      </w:r>
    </w:p>
    <w:p w:rsidR="00E46F54" w:rsidRPr="005B629C" w:rsidRDefault="00E46F54" w:rsidP="005B629C">
      <w:pPr>
        <w:ind w:firstLine="720"/>
        <w:jc w:val="both"/>
        <w:rPr>
          <w:rFonts w:ascii="Times New Roman" w:hAnsi="Times New Roman"/>
          <w:sz w:val="24"/>
          <w:lang w:val="bs-Cyrl-BA"/>
        </w:rPr>
      </w:pPr>
      <w:r w:rsidRPr="00E46F54">
        <w:rPr>
          <w:rFonts w:ascii="Times New Roman" w:hAnsi="Times New Roman"/>
          <w:sz w:val="24"/>
          <w:lang w:val="bs-Latn-BA"/>
        </w:rPr>
        <w:t xml:space="preserve">Након издавања свих потребних докумената започело се са изградњом Административног објекта  општине Вукосавље.  </w:t>
      </w:r>
    </w:p>
    <w:p w:rsidR="005B629C" w:rsidRDefault="005B629C" w:rsidP="00E46F54">
      <w:pPr>
        <w:ind w:firstLine="720"/>
        <w:jc w:val="both"/>
        <w:rPr>
          <w:rFonts w:ascii="Times New Roman" w:hAnsi="Times New Roman"/>
          <w:sz w:val="24"/>
          <w:lang w:val="bs-Cyrl-BA"/>
        </w:rPr>
      </w:pPr>
    </w:p>
    <w:p w:rsidR="005B629C" w:rsidRDefault="005B629C" w:rsidP="00E46F54">
      <w:pPr>
        <w:ind w:firstLine="720"/>
        <w:jc w:val="both"/>
        <w:rPr>
          <w:rFonts w:ascii="Times New Roman" w:hAnsi="Times New Roman"/>
          <w:sz w:val="24"/>
          <w:lang w:val="bs-Cyrl-BA"/>
        </w:rPr>
      </w:pPr>
    </w:p>
    <w:p w:rsidR="005B629C" w:rsidRPr="005B629C" w:rsidRDefault="005B629C" w:rsidP="005B629C">
      <w:pPr>
        <w:pStyle w:val="Bezproreda2"/>
        <w:rPr>
          <w:rFonts w:ascii="Times New Roman" w:hAnsi="Times New Roman"/>
          <w:b/>
          <w:sz w:val="24"/>
          <w:u w:val="single"/>
          <w:lang w:val="bs-Cyrl-BA"/>
        </w:rPr>
      </w:pPr>
      <w:r>
        <w:rPr>
          <w:rFonts w:ascii="Times New Roman" w:hAnsi="Times New Roman"/>
          <w:b/>
          <w:sz w:val="24"/>
          <w:u w:val="single"/>
        </w:rPr>
        <w:lastRenderedPageBreak/>
        <w:t>29</w:t>
      </w:r>
      <w:r>
        <w:rPr>
          <w:rFonts w:ascii="Times New Roman" w:hAnsi="Times New Roman"/>
          <w:b/>
          <w:sz w:val="24"/>
          <w:u w:val="single"/>
          <w:lang w:val="sr-Cyrl-BA"/>
        </w:rPr>
        <w:t>.</w:t>
      </w:r>
      <w:r>
        <w:rPr>
          <w:rFonts w:ascii="Times New Roman" w:hAnsi="Times New Roman"/>
          <w:b/>
          <w:sz w:val="24"/>
          <w:u w:val="single"/>
        </w:rPr>
        <w:t xml:space="preserve"> </w:t>
      </w:r>
      <w:r>
        <w:rPr>
          <w:rFonts w:ascii="Times New Roman" w:hAnsi="Times New Roman"/>
          <w:b/>
          <w:sz w:val="24"/>
          <w:u w:val="single"/>
          <w:lang w:val="sr-Cyrl-BA"/>
        </w:rPr>
        <w:t xml:space="preserve"> ма</w:t>
      </w:r>
      <w:r>
        <w:rPr>
          <w:rFonts w:ascii="Times New Roman" w:hAnsi="Times New Roman"/>
          <w:b/>
          <w:sz w:val="24"/>
          <w:u w:val="single"/>
        </w:rPr>
        <w:t>j</w:t>
      </w:r>
      <w:r>
        <w:rPr>
          <w:rFonts w:ascii="Times New Roman" w:hAnsi="Times New Roman"/>
          <w:b/>
          <w:sz w:val="24"/>
          <w:u w:val="single"/>
          <w:lang w:val="sr-Cyrl-BA"/>
        </w:rPr>
        <w:t xml:space="preserve"> </w:t>
      </w:r>
      <w:r>
        <w:rPr>
          <w:rFonts w:ascii="Times New Roman" w:hAnsi="Times New Roman"/>
          <w:b/>
          <w:sz w:val="24"/>
          <w:u w:val="single"/>
          <w:lang w:val="bs-Latn-BA"/>
        </w:rPr>
        <w:t xml:space="preserve"> 20</w:t>
      </w:r>
      <w:r>
        <w:rPr>
          <w:rFonts w:ascii="Times New Roman" w:hAnsi="Times New Roman"/>
          <w:b/>
          <w:sz w:val="24"/>
          <w:u w:val="single"/>
          <w:lang w:val="sr-Cyrl-BA"/>
        </w:rPr>
        <w:t>20</w:t>
      </w:r>
      <w:r>
        <w:rPr>
          <w:rFonts w:ascii="Times New Roman" w:hAnsi="Times New Roman"/>
          <w:b/>
          <w:sz w:val="24"/>
          <w:u w:val="single"/>
          <w:lang w:val="bs-Latn-BA"/>
        </w:rPr>
        <w:t xml:space="preserve">.         _ ___ </w:t>
      </w:r>
      <w:r>
        <w:rPr>
          <w:rFonts w:ascii="Times New Roman" w:hAnsi="Times New Roman"/>
          <w:b/>
          <w:sz w:val="24"/>
          <w:u w:val="single"/>
          <w:lang w:val="sr-Cyrl-BA"/>
        </w:rPr>
        <w:t>Службени гласник општине Вукосавље</w:t>
      </w:r>
      <w:r>
        <w:rPr>
          <w:rFonts w:ascii="Times New Roman" w:hAnsi="Times New Roman"/>
          <w:b/>
          <w:sz w:val="24"/>
          <w:u w:val="single"/>
          <w:lang w:val="bs-Latn-BA"/>
        </w:rPr>
        <w:t xml:space="preserve">       </w:t>
      </w:r>
      <w:r>
        <w:rPr>
          <w:rFonts w:ascii="Times New Roman" w:hAnsi="Times New Roman"/>
          <w:b/>
          <w:sz w:val="24"/>
          <w:u w:val="single"/>
          <w:lang w:val="sr-Cyrl-BA"/>
        </w:rPr>
        <w:t>_______</w:t>
      </w:r>
      <w:r>
        <w:rPr>
          <w:rFonts w:ascii="Times New Roman" w:hAnsi="Times New Roman"/>
          <w:b/>
          <w:sz w:val="24"/>
          <w:u w:val="single"/>
          <w:lang w:val="bs-Latn-BA"/>
        </w:rPr>
        <w:t xml:space="preserve">_ </w:t>
      </w:r>
      <w:r>
        <w:rPr>
          <w:rFonts w:ascii="Times New Roman" w:hAnsi="Times New Roman"/>
          <w:b/>
          <w:sz w:val="24"/>
          <w:u w:val="single"/>
          <w:lang w:val="sr-Cyrl-BA"/>
        </w:rPr>
        <w:t xml:space="preserve">  </w:t>
      </w:r>
      <w:r>
        <w:rPr>
          <w:rFonts w:ascii="Times New Roman" w:hAnsi="Times New Roman"/>
          <w:b/>
          <w:sz w:val="24"/>
          <w:u w:val="single"/>
          <w:lang w:val="hr-BA"/>
        </w:rPr>
        <w:t xml:space="preserve"> </w:t>
      </w:r>
      <w:r>
        <w:rPr>
          <w:rFonts w:ascii="Times New Roman" w:hAnsi="Times New Roman"/>
          <w:b/>
          <w:sz w:val="24"/>
          <w:u w:val="single"/>
          <w:lang w:val="sr-Cyrl-BA"/>
        </w:rPr>
        <w:t xml:space="preserve"> Број _</w:t>
      </w:r>
      <w:r>
        <w:rPr>
          <w:rFonts w:ascii="Times New Roman" w:hAnsi="Times New Roman"/>
          <w:b/>
          <w:sz w:val="24"/>
          <w:u w:val="single"/>
        </w:rPr>
        <w:t>6</w:t>
      </w:r>
    </w:p>
    <w:p w:rsidR="00E46F54" w:rsidRPr="00E46F54" w:rsidRDefault="00E46F54" w:rsidP="00E46F54">
      <w:pPr>
        <w:ind w:firstLine="720"/>
        <w:jc w:val="both"/>
        <w:rPr>
          <w:rFonts w:ascii="Times New Roman" w:hAnsi="Times New Roman"/>
          <w:sz w:val="24"/>
          <w:lang w:val="bs-Latn-BA"/>
        </w:rPr>
      </w:pPr>
      <w:r w:rsidRPr="00E46F54">
        <w:rPr>
          <w:rFonts w:ascii="Times New Roman" w:hAnsi="Times New Roman"/>
          <w:sz w:val="24"/>
          <w:lang w:val="bs-Latn-BA"/>
        </w:rPr>
        <w:t>Под-пројекат (БХ2-К3) је завршен. Отклоњени су недостаци на завршеним објектима. Комисија Републичког секретаријата за расељена лица и миграције је извршила преглед и утврдила да нема недостатака.</w:t>
      </w:r>
    </w:p>
    <w:p w:rsidR="00E46F54" w:rsidRPr="00E46F54" w:rsidRDefault="00E46F54" w:rsidP="00E46F54">
      <w:pPr>
        <w:ind w:firstLine="720"/>
        <w:jc w:val="both"/>
        <w:rPr>
          <w:rFonts w:ascii="Times New Roman" w:hAnsi="Times New Roman"/>
          <w:sz w:val="24"/>
          <w:lang w:val="bs-Latn-BA"/>
        </w:rPr>
      </w:pPr>
      <w:r w:rsidRPr="00E46F54">
        <w:rPr>
          <w:rFonts w:ascii="Times New Roman" w:hAnsi="Times New Roman"/>
          <w:sz w:val="24"/>
          <w:lang w:val="bs-Latn-BA"/>
        </w:rPr>
        <w:t>Под-пројекат (БХ4-К2) је у поступку. Извођач радова је уведен у посао и у току је поступак издавања грађевинских дозвола.</w:t>
      </w:r>
    </w:p>
    <w:p w:rsidR="00E46F54" w:rsidRPr="00E46F54" w:rsidRDefault="00E46F54" w:rsidP="00E46F54">
      <w:pPr>
        <w:jc w:val="both"/>
        <w:rPr>
          <w:rFonts w:ascii="Times New Roman" w:hAnsi="Times New Roman"/>
          <w:sz w:val="24"/>
          <w:lang w:val="bs-Latn-BA"/>
        </w:rPr>
      </w:pPr>
      <w:r w:rsidRPr="00E46F54">
        <w:rPr>
          <w:rFonts w:ascii="Times New Roman" w:hAnsi="Times New Roman"/>
          <w:sz w:val="24"/>
          <w:lang w:val="bs-Latn-BA"/>
        </w:rPr>
        <w:tab/>
        <w:t>Завршена је санација и асфалтирање улица:</w:t>
      </w:r>
    </w:p>
    <w:p w:rsidR="00E46F54" w:rsidRPr="00E46F54" w:rsidRDefault="00E46F54" w:rsidP="00FE382F">
      <w:pPr>
        <w:numPr>
          <w:ilvl w:val="0"/>
          <w:numId w:val="8"/>
        </w:numPr>
        <w:spacing w:after="0" w:line="240" w:lineRule="auto"/>
        <w:jc w:val="both"/>
        <w:rPr>
          <w:rFonts w:ascii="Times New Roman" w:hAnsi="Times New Roman"/>
          <w:sz w:val="24"/>
          <w:lang w:val="bs-Latn-BA"/>
        </w:rPr>
      </w:pPr>
      <w:r w:rsidRPr="00E46F54">
        <w:rPr>
          <w:rFonts w:ascii="Times New Roman" w:hAnsi="Times New Roman"/>
          <w:sz w:val="24"/>
          <w:lang w:val="bs-Latn-BA"/>
        </w:rPr>
        <w:t>Модрички Луг, код Џамије и од главне улице према Малкићу, у дужини од 950 м,</w:t>
      </w:r>
    </w:p>
    <w:p w:rsidR="00E46F54" w:rsidRPr="00E46F54" w:rsidRDefault="00E46F54" w:rsidP="00FE382F">
      <w:pPr>
        <w:numPr>
          <w:ilvl w:val="0"/>
          <w:numId w:val="8"/>
        </w:numPr>
        <w:spacing w:after="0" w:line="240" w:lineRule="auto"/>
        <w:jc w:val="both"/>
        <w:rPr>
          <w:rFonts w:ascii="Times New Roman" w:hAnsi="Times New Roman"/>
          <w:sz w:val="24"/>
          <w:lang w:val="bs-Latn-BA"/>
        </w:rPr>
      </w:pPr>
      <w:r w:rsidRPr="00E46F54">
        <w:rPr>
          <w:rFonts w:ascii="Times New Roman" w:hAnsi="Times New Roman"/>
          <w:sz w:val="24"/>
          <w:lang w:val="bs-Latn-BA"/>
        </w:rPr>
        <w:t>Јакеш, крак улице Меша Селимовића на Кудузама, у дужини 427 м,</w:t>
      </w:r>
    </w:p>
    <w:p w:rsidR="00E46F54" w:rsidRPr="00E46F54" w:rsidRDefault="00E46F54" w:rsidP="00FE382F">
      <w:pPr>
        <w:numPr>
          <w:ilvl w:val="0"/>
          <w:numId w:val="8"/>
        </w:numPr>
        <w:spacing w:after="0" w:line="240" w:lineRule="auto"/>
        <w:jc w:val="both"/>
        <w:rPr>
          <w:rFonts w:ascii="Times New Roman" w:hAnsi="Times New Roman"/>
          <w:sz w:val="24"/>
          <w:lang w:val="bs-Latn-BA"/>
        </w:rPr>
      </w:pPr>
      <w:r w:rsidRPr="00E46F54">
        <w:rPr>
          <w:rFonts w:ascii="Times New Roman" w:hAnsi="Times New Roman"/>
          <w:sz w:val="24"/>
          <w:lang w:val="bs-Latn-BA"/>
        </w:rPr>
        <w:t>Јакеш, пресвлачење улице Мусе Ћазима Ћатића новим асфалтом, у дужини од 700 м.</w:t>
      </w:r>
      <w:r w:rsidRPr="00E46F54">
        <w:rPr>
          <w:rFonts w:ascii="Times New Roman" w:hAnsi="Times New Roman"/>
          <w:sz w:val="24"/>
          <w:lang w:val="bs-Latn-BA"/>
        </w:rPr>
        <w:tab/>
      </w:r>
    </w:p>
    <w:p w:rsidR="00E46F54" w:rsidRPr="00E46F54" w:rsidRDefault="00E46F54" w:rsidP="00E46F54">
      <w:pPr>
        <w:ind w:firstLine="720"/>
        <w:jc w:val="both"/>
        <w:rPr>
          <w:rFonts w:ascii="Times New Roman" w:hAnsi="Times New Roman"/>
          <w:sz w:val="24"/>
          <w:lang w:val="bs-Latn-BA"/>
        </w:rPr>
      </w:pPr>
      <w:r w:rsidRPr="00E46F54">
        <w:rPr>
          <w:rFonts w:ascii="Times New Roman" w:hAnsi="Times New Roman"/>
          <w:sz w:val="24"/>
          <w:lang w:val="bs-Latn-BA"/>
        </w:rPr>
        <w:t xml:space="preserve">Након ступања на снагу Закона о легализацији бесправно изграђених објеката Одсјек за урбанизам и стамбено-комуналне послове је закључцима одбацио 20 предмета у којима инвеститори нису доставили потребну документацију за даљи поступак.       </w:t>
      </w:r>
    </w:p>
    <w:p w:rsidR="00E46F54" w:rsidRPr="00E46F54" w:rsidRDefault="00E46F54" w:rsidP="00E46F54">
      <w:pPr>
        <w:pStyle w:val="NoSpacing"/>
        <w:ind w:firstLine="360"/>
        <w:jc w:val="both"/>
        <w:rPr>
          <w:rFonts w:ascii="Times New Roman" w:hAnsi="Times New Roman"/>
          <w:color w:val="000000"/>
          <w:sz w:val="24"/>
          <w:lang w:val="bs-Latn-BA"/>
        </w:rPr>
      </w:pPr>
      <w:r w:rsidRPr="00E46F54">
        <w:rPr>
          <w:rFonts w:ascii="Times New Roman" w:hAnsi="Times New Roman"/>
          <w:color w:val="000000"/>
          <w:sz w:val="24"/>
          <w:lang w:val="bs-Latn-BA"/>
        </w:rPr>
        <w:t>Поднешено је 64 захтјева за издавање локацијских услова од тога :</w:t>
      </w:r>
    </w:p>
    <w:p w:rsidR="00E46F54" w:rsidRPr="00E46F54" w:rsidRDefault="00E46F54" w:rsidP="00FE382F">
      <w:pPr>
        <w:pStyle w:val="NoSpacing"/>
        <w:numPr>
          <w:ilvl w:val="0"/>
          <w:numId w:val="7"/>
        </w:numPr>
        <w:jc w:val="both"/>
        <w:rPr>
          <w:rFonts w:ascii="Times New Roman" w:hAnsi="Times New Roman"/>
          <w:color w:val="000000"/>
          <w:sz w:val="24"/>
          <w:lang w:val="bs-Latn-BA"/>
        </w:rPr>
      </w:pPr>
      <w:r w:rsidRPr="00E46F54">
        <w:rPr>
          <w:rFonts w:ascii="Times New Roman" w:hAnsi="Times New Roman"/>
          <w:color w:val="000000"/>
          <w:sz w:val="24"/>
          <w:lang w:val="bs-Latn-BA"/>
        </w:rPr>
        <w:t>25 захтјева је ријешено и</w:t>
      </w:r>
    </w:p>
    <w:p w:rsidR="00E46F54" w:rsidRPr="00E46F54" w:rsidRDefault="00E46F54" w:rsidP="00FE382F">
      <w:pPr>
        <w:pStyle w:val="NoSpacing"/>
        <w:numPr>
          <w:ilvl w:val="0"/>
          <w:numId w:val="7"/>
        </w:numPr>
        <w:jc w:val="both"/>
        <w:rPr>
          <w:rFonts w:ascii="Times New Roman" w:hAnsi="Times New Roman"/>
          <w:color w:val="000000"/>
          <w:sz w:val="24"/>
          <w:lang w:val="bs-Latn-BA"/>
        </w:rPr>
      </w:pPr>
      <w:r w:rsidRPr="00E46F54">
        <w:rPr>
          <w:rFonts w:ascii="Times New Roman" w:hAnsi="Times New Roman"/>
          <w:color w:val="000000"/>
          <w:sz w:val="24"/>
          <w:lang w:val="bs-Latn-BA"/>
        </w:rPr>
        <w:t>8 ријешених локацијских услова ( из претходних година).</w:t>
      </w:r>
    </w:p>
    <w:p w:rsidR="00E46F54" w:rsidRPr="00E46F54" w:rsidRDefault="00E46F54" w:rsidP="00E46F54">
      <w:pPr>
        <w:pStyle w:val="NoSpacing"/>
        <w:jc w:val="both"/>
        <w:rPr>
          <w:rFonts w:ascii="Times New Roman" w:hAnsi="Times New Roman"/>
          <w:sz w:val="24"/>
          <w:lang w:val="bs-Latn-BA"/>
        </w:rPr>
      </w:pPr>
      <w:r w:rsidRPr="00E46F54">
        <w:rPr>
          <w:rFonts w:ascii="Times New Roman" w:hAnsi="Times New Roman"/>
          <w:sz w:val="24"/>
          <w:lang w:val="bs-Latn-BA"/>
        </w:rPr>
        <w:t xml:space="preserve">Од 13 поднесених захтјева за издавање употребне дозволе је: </w:t>
      </w:r>
    </w:p>
    <w:p w:rsidR="00E46F54" w:rsidRPr="00E46F54" w:rsidRDefault="00E46F54" w:rsidP="00FE382F">
      <w:pPr>
        <w:pStyle w:val="NoSpacing"/>
        <w:numPr>
          <w:ilvl w:val="0"/>
          <w:numId w:val="7"/>
        </w:numPr>
        <w:jc w:val="both"/>
        <w:rPr>
          <w:rFonts w:ascii="Times New Roman" w:hAnsi="Times New Roman"/>
          <w:sz w:val="24"/>
          <w:lang w:val="bs-Latn-BA"/>
        </w:rPr>
      </w:pPr>
      <w:r w:rsidRPr="00E46F54">
        <w:rPr>
          <w:rFonts w:ascii="Times New Roman" w:hAnsi="Times New Roman"/>
          <w:color w:val="000000"/>
          <w:sz w:val="24"/>
          <w:lang w:val="bs-Latn-BA"/>
        </w:rPr>
        <w:t>5 издатих рјешења</w:t>
      </w:r>
    </w:p>
    <w:p w:rsidR="00E46F54" w:rsidRPr="00E46F54" w:rsidRDefault="00E46F54" w:rsidP="00FE382F">
      <w:pPr>
        <w:pStyle w:val="NoSpacing"/>
        <w:numPr>
          <w:ilvl w:val="0"/>
          <w:numId w:val="7"/>
        </w:numPr>
        <w:jc w:val="both"/>
        <w:rPr>
          <w:rFonts w:ascii="Times New Roman" w:hAnsi="Times New Roman"/>
          <w:color w:val="000000"/>
          <w:sz w:val="24"/>
          <w:lang w:val="bs-Latn-BA"/>
        </w:rPr>
      </w:pPr>
      <w:r w:rsidRPr="00E46F54">
        <w:rPr>
          <w:rFonts w:ascii="Times New Roman" w:hAnsi="Times New Roman"/>
          <w:color w:val="000000"/>
          <w:sz w:val="24"/>
          <w:lang w:val="bs-Latn-BA"/>
        </w:rPr>
        <w:t>7 утврђених легалности и</w:t>
      </w:r>
    </w:p>
    <w:p w:rsidR="00E46F54" w:rsidRPr="00E46F54" w:rsidRDefault="00E46F54" w:rsidP="00FE382F">
      <w:pPr>
        <w:pStyle w:val="NoSpacing"/>
        <w:numPr>
          <w:ilvl w:val="0"/>
          <w:numId w:val="7"/>
        </w:numPr>
        <w:jc w:val="both"/>
        <w:rPr>
          <w:rFonts w:ascii="Times New Roman" w:hAnsi="Times New Roman"/>
          <w:color w:val="000000"/>
          <w:sz w:val="24"/>
          <w:lang w:val="bs-Latn-BA"/>
        </w:rPr>
      </w:pPr>
      <w:r w:rsidRPr="00E46F54">
        <w:rPr>
          <w:rFonts w:ascii="Times New Roman" w:hAnsi="Times New Roman"/>
          <w:color w:val="000000"/>
          <w:sz w:val="24"/>
          <w:lang w:val="bs-Latn-BA"/>
        </w:rPr>
        <w:t>5 утврђених легалности из претходних година</w:t>
      </w:r>
    </w:p>
    <w:p w:rsidR="00E46F54" w:rsidRPr="00E46F54" w:rsidRDefault="00E46F54" w:rsidP="00FE382F">
      <w:pPr>
        <w:pStyle w:val="NoSpacing"/>
        <w:numPr>
          <w:ilvl w:val="0"/>
          <w:numId w:val="7"/>
        </w:numPr>
        <w:jc w:val="both"/>
        <w:rPr>
          <w:rFonts w:ascii="Times New Roman" w:hAnsi="Times New Roman"/>
          <w:sz w:val="24"/>
          <w:lang w:val="bs-Latn-BA"/>
        </w:rPr>
      </w:pPr>
      <w:r w:rsidRPr="00E46F54">
        <w:rPr>
          <w:rFonts w:ascii="Times New Roman" w:hAnsi="Times New Roman"/>
          <w:sz w:val="24"/>
          <w:lang w:val="bs-Latn-BA"/>
        </w:rPr>
        <w:t>1 рјешење Министарства гдје је Одсјек учествовао у изради</w:t>
      </w:r>
    </w:p>
    <w:p w:rsidR="00E46F54" w:rsidRPr="00E46F54" w:rsidRDefault="00E46F54" w:rsidP="00E46F54">
      <w:pPr>
        <w:pStyle w:val="NoSpacing"/>
        <w:jc w:val="both"/>
        <w:rPr>
          <w:rFonts w:ascii="Times New Roman" w:hAnsi="Times New Roman"/>
          <w:color w:val="000000"/>
          <w:sz w:val="24"/>
          <w:lang w:val="bs-Latn-BA"/>
        </w:rPr>
      </w:pPr>
      <w:r w:rsidRPr="00E46F54">
        <w:rPr>
          <w:rFonts w:ascii="Times New Roman" w:hAnsi="Times New Roman"/>
          <w:color w:val="000000"/>
          <w:sz w:val="24"/>
          <w:lang w:val="bs-Latn-BA"/>
        </w:rPr>
        <w:t>Код издавања грађевинских дозвола је 5 поднесених захтјева, од тога:</w:t>
      </w:r>
    </w:p>
    <w:p w:rsidR="00E46F54" w:rsidRPr="00E46F54" w:rsidRDefault="00E46F54" w:rsidP="00FE382F">
      <w:pPr>
        <w:pStyle w:val="NoSpacing"/>
        <w:numPr>
          <w:ilvl w:val="0"/>
          <w:numId w:val="7"/>
        </w:numPr>
        <w:jc w:val="both"/>
        <w:rPr>
          <w:rFonts w:ascii="Times New Roman" w:hAnsi="Times New Roman"/>
          <w:color w:val="000000"/>
          <w:sz w:val="24"/>
          <w:lang w:val="bs-Latn-BA"/>
        </w:rPr>
      </w:pPr>
      <w:r w:rsidRPr="00E46F54">
        <w:rPr>
          <w:rFonts w:ascii="Times New Roman" w:hAnsi="Times New Roman"/>
          <w:color w:val="000000"/>
          <w:sz w:val="24"/>
          <w:lang w:val="bs-Latn-BA"/>
        </w:rPr>
        <w:t xml:space="preserve">4 издате грађевинске дозволе </w:t>
      </w:r>
    </w:p>
    <w:p w:rsidR="00E46F54" w:rsidRPr="00E46F54" w:rsidRDefault="00E46F54" w:rsidP="00E46F54">
      <w:pPr>
        <w:pStyle w:val="NoSpacing"/>
        <w:jc w:val="both"/>
        <w:rPr>
          <w:rFonts w:ascii="Times New Roman" w:hAnsi="Times New Roman"/>
          <w:color w:val="000000"/>
          <w:sz w:val="24"/>
          <w:lang w:val="bs-Latn-BA"/>
        </w:rPr>
      </w:pPr>
      <w:r w:rsidRPr="00E46F54">
        <w:rPr>
          <w:rFonts w:ascii="Times New Roman" w:hAnsi="Times New Roman"/>
          <w:color w:val="000000"/>
          <w:sz w:val="24"/>
          <w:lang w:val="bs-Latn-BA"/>
        </w:rPr>
        <w:t>Издато је 5 грађевинских  дозвола за  претходне године</w:t>
      </w:r>
    </w:p>
    <w:p w:rsidR="00E46F54" w:rsidRPr="00E46F54" w:rsidRDefault="00E46F54" w:rsidP="00E46F54">
      <w:pPr>
        <w:pStyle w:val="NoSpacing"/>
        <w:jc w:val="both"/>
        <w:rPr>
          <w:rFonts w:ascii="Times New Roman" w:hAnsi="Times New Roman"/>
          <w:sz w:val="24"/>
          <w:lang w:val="bs-Latn-BA"/>
        </w:rPr>
      </w:pPr>
      <w:r w:rsidRPr="00E46F54">
        <w:rPr>
          <w:rFonts w:ascii="Times New Roman" w:hAnsi="Times New Roman"/>
          <w:color w:val="000000"/>
          <w:sz w:val="24"/>
          <w:lang w:val="bs-Latn-BA"/>
        </w:rPr>
        <w:t>Овај Одсјек извршава послове издавања кућних бројева и то:</w:t>
      </w:r>
    </w:p>
    <w:p w:rsidR="00E46F54" w:rsidRPr="00E46F54" w:rsidRDefault="00E46F54" w:rsidP="00FE382F">
      <w:pPr>
        <w:pStyle w:val="NoSpacing"/>
        <w:numPr>
          <w:ilvl w:val="0"/>
          <w:numId w:val="7"/>
        </w:numPr>
        <w:jc w:val="both"/>
        <w:rPr>
          <w:rFonts w:ascii="Times New Roman" w:hAnsi="Times New Roman"/>
          <w:sz w:val="24"/>
          <w:lang w:val="bs-Latn-BA"/>
        </w:rPr>
      </w:pPr>
      <w:r w:rsidRPr="00E46F54">
        <w:rPr>
          <w:rFonts w:ascii="Times New Roman" w:hAnsi="Times New Roman"/>
          <w:sz w:val="24"/>
          <w:lang w:val="bs-Latn-BA"/>
        </w:rPr>
        <w:t>86 поднешених захтјева и издатих увјерења</w:t>
      </w:r>
    </w:p>
    <w:p w:rsidR="00E46F54" w:rsidRPr="00E46F54" w:rsidRDefault="00E46F54" w:rsidP="00FE382F">
      <w:pPr>
        <w:pStyle w:val="NoSpacing"/>
        <w:numPr>
          <w:ilvl w:val="0"/>
          <w:numId w:val="7"/>
        </w:numPr>
        <w:jc w:val="both"/>
        <w:rPr>
          <w:rFonts w:ascii="Times New Roman" w:hAnsi="Times New Roman"/>
          <w:sz w:val="24"/>
          <w:lang w:val="bs-Latn-BA"/>
        </w:rPr>
      </w:pPr>
      <w:r w:rsidRPr="00E46F54">
        <w:rPr>
          <w:rFonts w:ascii="Times New Roman" w:hAnsi="Times New Roman"/>
          <w:sz w:val="24"/>
          <w:lang w:val="bs-Latn-BA"/>
        </w:rPr>
        <w:t xml:space="preserve">8 додјељених нових кућних бројева </w:t>
      </w:r>
    </w:p>
    <w:p w:rsidR="00E46F54" w:rsidRPr="00E46F54" w:rsidRDefault="00E46F54" w:rsidP="00FE382F">
      <w:pPr>
        <w:pStyle w:val="NoSpacing"/>
        <w:numPr>
          <w:ilvl w:val="0"/>
          <w:numId w:val="7"/>
        </w:numPr>
        <w:jc w:val="both"/>
        <w:rPr>
          <w:rFonts w:ascii="Times New Roman" w:hAnsi="Times New Roman"/>
          <w:sz w:val="24"/>
          <w:lang w:val="bs-Latn-BA"/>
        </w:rPr>
      </w:pPr>
      <w:r w:rsidRPr="00E46F54">
        <w:rPr>
          <w:rFonts w:ascii="Times New Roman" w:hAnsi="Times New Roman"/>
          <w:sz w:val="24"/>
          <w:lang w:val="bs-Latn-BA"/>
        </w:rPr>
        <w:t>2 обавјештења о промјени кућног броја</w:t>
      </w:r>
    </w:p>
    <w:p w:rsidR="00E46F54" w:rsidRPr="00E46F54" w:rsidRDefault="00E46F54" w:rsidP="00E46F54">
      <w:pPr>
        <w:pStyle w:val="NoSpacing"/>
        <w:jc w:val="both"/>
        <w:rPr>
          <w:rFonts w:ascii="Times New Roman" w:hAnsi="Times New Roman"/>
          <w:sz w:val="24"/>
          <w:lang w:val="bs-Latn-BA"/>
        </w:rPr>
      </w:pPr>
      <w:r w:rsidRPr="00E46F54">
        <w:rPr>
          <w:rFonts w:ascii="Times New Roman" w:hAnsi="Times New Roman"/>
          <w:sz w:val="24"/>
          <w:lang w:val="bs-Latn-BA"/>
        </w:rPr>
        <w:t>Комуналне накнаде.</w:t>
      </w:r>
    </w:p>
    <w:p w:rsidR="00E46F54" w:rsidRPr="00E46F54" w:rsidRDefault="00E46F54" w:rsidP="00FE382F">
      <w:pPr>
        <w:pStyle w:val="NoSpacing"/>
        <w:numPr>
          <w:ilvl w:val="0"/>
          <w:numId w:val="7"/>
        </w:numPr>
        <w:jc w:val="both"/>
        <w:rPr>
          <w:rFonts w:ascii="Times New Roman" w:hAnsi="Times New Roman"/>
          <w:sz w:val="24"/>
          <w:lang w:val="bs-Latn-BA"/>
        </w:rPr>
      </w:pPr>
      <w:r w:rsidRPr="00E46F54">
        <w:rPr>
          <w:rFonts w:ascii="Times New Roman" w:hAnsi="Times New Roman"/>
          <w:sz w:val="24"/>
          <w:lang w:val="bs-Latn-BA"/>
        </w:rPr>
        <w:t>45 поднешених захтјева</w:t>
      </w:r>
    </w:p>
    <w:p w:rsidR="00E46F54" w:rsidRPr="00E46F54" w:rsidRDefault="00E46F54" w:rsidP="00FE382F">
      <w:pPr>
        <w:pStyle w:val="NoSpacing"/>
        <w:numPr>
          <w:ilvl w:val="0"/>
          <w:numId w:val="7"/>
        </w:numPr>
        <w:jc w:val="both"/>
        <w:rPr>
          <w:rFonts w:ascii="Times New Roman" w:hAnsi="Times New Roman"/>
          <w:sz w:val="24"/>
          <w:lang w:val="bs-Latn-BA"/>
        </w:rPr>
      </w:pPr>
      <w:r w:rsidRPr="00E46F54">
        <w:rPr>
          <w:rFonts w:ascii="Times New Roman" w:hAnsi="Times New Roman"/>
          <w:sz w:val="24"/>
          <w:lang w:val="bs-Latn-BA"/>
        </w:rPr>
        <w:t>45 издатих рјешења</w:t>
      </w:r>
    </w:p>
    <w:p w:rsidR="00E46F54" w:rsidRPr="00E46F54" w:rsidRDefault="00E46F54" w:rsidP="00E46F54">
      <w:pPr>
        <w:pStyle w:val="NoSpacing"/>
        <w:jc w:val="both"/>
        <w:rPr>
          <w:rFonts w:ascii="Times New Roman" w:hAnsi="Times New Roman"/>
          <w:sz w:val="24"/>
          <w:lang w:val="bs-Latn-BA"/>
        </w:rPr>
      </w:pPr>
      <w:r w:rsidRPr="00E46F54">
        <w:rPr>
          <w:rFonts w:ascii="Times New Roman" w:hAnsi="Times New Roman"/>
          <w:sz w:val="24"/>
          <w:lang w:val="bs-Latn-BA"/>
        </w:rPr>
        <w:t>Геодетски предмети:</w:t>
      </w:r>
    </w:p>
    <w:p w:rsidR="00E46F54" w:rsidRPr="00E46F54" w:rsidRDefault="00E46F54" w:rsidP="00FE382F">
      <w:pPr>
        <w:pStyle w:val="NoSpacing"/>
        <w:numPr>
          <w:ilvl w:val="0"/>
          <w:numId w:val="7"/>
        </w:numPr>
        <w:jc w:val="both"/>
        <w:rPr>
          <w:rFonts w:ascii="Times New Roman" w:hAnsi="Times New Roman"/>
          <w:sz w:val="24"/>
          <w:lang w:val="sr-Cyrl-BA"/>
        </w:rPr>
      </w:pPr>
      <w:r w:rsidRPr="00E46F54">
        <w:rPr>
          <w:rFonts w:ascii="Times New Roman" w:hAnsi="Times New Roman"/>
          <w:sz w:val="24"/>
          <w:lang w:val="bs-Latn-BA"/>
        </w:rPr>
        <w:t xml:space="preserve">4 извјештаја према </w:t>
      </w:r>
      <w:r w:rsidRPr="00E46F54">
        <w:rPr>
          <w:rFonts w:ascii="Times New Roman" w:hAnsi="Times New Roman"/>
          <w:sz w:val="24"/>
          <w:lang w:val="sr-Latn-BA"/>
        </w:rPr>
        <w:t>Р</w:t>
      </w:r>
      <w:r w:rsidRPr="00E46F54">
        <w:rPr>
          <w:rFonts w:ascii="Times New Roman" w:hAnsi="Times New Roman"/>
          <w:sz w:val="24"/>
          <w:lang w:val="sr-Cyrl-BA"/>
        </w:rPr>
        <w:t>епубличк</w:t>
      </w:r>
      <w:r w:rsidRPr="00E46F54">
        <w:rPr>
          <w:rFonts w:ascii="Times New Roman" w:hAnsi="Times New Roman"/>
          <w:sz w:val="24"/>
          <w:lang w:val="sr-Latn-BA"/>
        </w:rPr>
        <w:t>ој</w:t>
      </w:r>
      <w:r w:rsidRPr="00E46F54">
        <w:rPr>
          <w:rFonts w:ascii="Times New Roman" w:hAnsi="Times New Roman"/>
          <w:sz w:val="24"/>
          <w:lang w:val="sr-Cyrl-BA"/>
        </w:rPr>
        <w:t xml:space="preserve"> управ</w:t>
      </w:r>
      <w:r w:rsidRPr="00E46F54">
        <w:rPr>
          <w:rFonts w:ascii="Times New Roman" w:hAnsi="Times New Roman"/>
          <w:sz w:val="24"/>
          <w:lang w:val="sr-Latn-BA"/>
        </w:rPr>
        <w:t>и</w:t>
      </w:r>
      <w:r w:rsidRPr="00E46F54">
        <w:rPr>
          <w:rFonts w:ascii="Times New Roman" w:hAnsi="Times New Roman"/>
          <w:sz w:val="24"/>
          <w:lang w:val="sr-Cyrl-BA"/>
        </w:rPr>
        <w:t xml:space="preserve"> за геодетске</w:t>
      </w:r>
      <w:r w:rsidRPr="00E46F54">
        <w:rPr>
          <w:rFonts w:ascii="Times New Roman" w:hAnsi="Times New Roman"/>
          <w:sz w:val="24"/>
          <w:lang w:val="bs-Latn-BA"/>
        </w:rPr>
        <w:t xml:space="preserve"> </w:t>
      </w:r>
      <w:r w:rsidRPr="00E46F54">
        <w:rPr>
          <w:rFonts w:ascii="Times New Roman" w:hAnsi="Times New Roman"/>
          <w:sz w:val="24"/>
          <w:lang w:val="sr-Cyrl-BA"/>
        </w:rPr>
        <w:t>и имовинско- правне послове</w:t>
      </w:r>
      <w:r w:rsidRPr="00E46F54">
        <w:rPr>
          <w:rFonts w:ascii="Times New Roman" w:hAnsi="Times New Roman"/>
          <w:sz w:val="24"/>
          <w:lang w:val="sr-Latn-BA"/>
        </w:rPr>
        <w:t xml:space="preserve"> Бања Лука</w:t>
      </w:r>
      <w:r w:rsidRPr="00E46F54">
        <w:rPr>
          <w:rFonts w:ascii="Times New Roman" w:hAnsi="Times New Roman"/>
          <w:sz w:val="24"/>
          <w:lang w:val="bs-Latn-BA"/>
        </w:rPr>
        <w:t xml:space="preserve"> о уплатама 0,3% РГУ</w:t>
      </w:r>
    </w:p>
    <w:p w:rsidR="00E46F54" w:rsidRPr="00E46F54" w:rsidRDefault="00E46F54" w:rsidP="00FE382F">
      <w:pPr>
        <w:pStyle w:val="NoSpacing"/>
        <w:numPr>
          <w:ilvl w:val="0"/>
          <w:numId w:val="7"/>
        </w:numPr>
        <w:jc w:val="both"/>
        <w:rPr>
          <w:rFonts w:ascii="Times New Roman" w:hAnsi="Times New Roman"/>
          <w:sz w:val="24"/>
          <w:lang w:val="bs-Latn-BA"/>
        </w:rPr>
      </w:pPr>
      <w:r w:rsidRPr="00E46F54">
        <w:rPr>
          <w:rFonts w:ascii="Times New Roman" w:hAnsi="Times New Roman"/>
          <w:sz w:val="24"/>
          <w:lang w:val="bs-Latn-BA"/>
        </w:rPr>
        <w:t xml:space="preserve">31 захтјев према катастру и грунтовници и сви су ријешени </w:t>
      </w:r>
      <w:r w:rsidRPr="00E46F54">
        <w:rPr>
          <w:rFonts w:ascii="Times New Roman" w:hAnsi="Times New Roman"/>
          <w:color w:val="000000"/>
          <w:sz w:val="24"/>
          <w:lang w:val="bs-Latn-BA"/>
        </w:rPr>
        <w:t>(подношење захтјева за прибављање посједовних листова, копија катастарског плана, идентификација парцела, израде А листа, усаглашавање површина, издавање зк извадка, пренос права на општину, цијепање парцела, провођење рјешења и осталу потребну документацију за даљње поступке).</w:t>
      </w:r>
    </w:p>
    <w:p w:rsidR="00E46F54" w:rsidRPr="00E46F54" w:rsidRDefault="00E46F54" w:rsidP="00E46F54">
      <w:pPr>
        <w:pStyle w:val="NoSpacing"/>
        <w:jc w:val="both"/>
        <w:rPr>
          <w:rFonts w:ascii="Times New Roman" w:hAnsi="Times New Roman"/>
          <w:sz w:val="24"/>
          <w:lang w:val="bs-Latn-BA"/>
        </w:rPr>
      </w:pPr>
      <w:r w:rsidRPr="00E46F54">
        <w:rPr>
          <w:rFonts w:ascii="Times New Roman" w:hAnsi="Times New Roman"/>
          <w:sz w:val="24"/>
          <w:lang w:val="bs-Latn-BA"/>
        </w:rPr>
        <w:t>Утврђивање и пренос права својине:</w:t>
      </w:r>
    </w:p>
    <w:p w:rsidR="00E46F54" w:rsidRPr="00E46F54" w:rsidRDefault="00E46F54" w:rsidP="00FE382F">
      <w:pPr>
        <w:pStyle w:val="NoSpacing"/>
        <w:numPr>
          <w:ilvl w:val="0"/>
          <w:numId w:val="7"/>
        </w:numPr>
        <w:jc w:val="both"/>
        <w:rPr>
          <w:rFonts w:ascii="Times New Roman" w:hAnsi="Times New Roman"/>
          <w:sz w:val="24"/>
          <w:lang w:val="bs-Latn-BA"/>
        </w:rPr>
      </w:pPr>
      <w:r w:rsidRPr="00E46F54">
        <w:rPr>
          <w:rFonts w:ascii="Times New Roman" w:hAnsi="Times New Roman"/>
          <w:sz w:val="24"/>
          <w:lang w:val="bs-Latn-BA"/>
        </w:rPr>
        <w:t>6 рјешених захтјева</w:t>
      </w:r>
    </w:p>
    <w:p w:rsidR="005B629C" w:rsidRPr="005B629C" w:rsidRDefault="00E46F54" w:rsidP="005B629C">
      <w:pPr>
        <w:pStyle w:val="NoSpacing"/>
        <w:jc w:val="both"/>
        <w:rPr>
          <w:rFonts w:ascii="Times New Roman" w:hAnsi="Times New Roman"/>
          <w:color w:val="000000"/>
          <w:sz w:val="24"/>
          <w:lang w:val="bs-Cyrl-BA"/>
        </w:rPr>
      </w:pPr>
      <w:r w:rsidRPr="00E46F54">
        <w:rPr>
          <w:rFonts w:ascii="Times New Roman" w:hAnsi="Times New Roman"/>
          <w:sz w:val="24"/>
          <w:lang w:val="bs-Latn-BA"/>
        </w:rPr>
        <w:t>Код издавања еколошких дозвола био је поднесен само један захтјев за издавање еколошке дозволе.</w:t>
      </w:r>
      <w:r w:rsidRPr="00E46F54">
        <w:rPr>
          <w:rFonts w:ascii="Times New Roman" w:hAnsi="Times New Roman"/>
          <w:color w:val="000000"/>
          <w:sz w:val="24"/>
          <w:lang w:val="bs-Latn-BA"/>
        </w:rPr>
        <w:t xml:space="preserve"> </w:t>
      </w:r>
    </w:p>
    <w:p w:rsidR="00E46F54" w:rsidRPr="00E46F54" w:rsidRDefault="00E46F54" w:rsidP="00332D59">
      <w:pPr>
        <w:pStyle w:val="NoSpacing"/>
        <w:ind w:left="0"/>
        <w:jc w:val="both"/>
        <w:rPr>
          <w:rFonts w:ascii="Times New Roman" w:hAnsi="Times New Roman"/>
          <w:sz w:val="24"/>
          <w:lang w:val="bs-Latn-BA"/>
        </w:rPr>
      </w:pPr>
      <w:r w:rsidRPr="00E46F54">
        <w:rPr>
          <w:rFonts w:ascii="Times New Roman" w:hAnsi="Times New Roman"/>
          <w:color w:val="000000"/>
          <w:sz w:val="24"/>
          <w:lang w:val="bs-Latn-BA"/>
        </w:rPr>
        <w:t xml:space="preserve">Задатак овог Одсјека је израда одлука везаних за област грађења и комуналне дјелатности, затим рад у комисијама за контролу изведених радова, учешће у  припреми </w:t>
      </w:r>
      <w:r w:rsidRPr="00E46F54">
        <w:rPr>
          <w:rFonts w:ascii="Times New Roman" w:hAnsi="Times New Roman"/>
          <w:sz w:val="24"/>
          <w:lang w:val="bs-Latn-BA"/>
        </w:rPr>
        <w:t>и провођењу тендерског поступка.</w:t>
      </w:r>
    </w:p>
    <w:p w:rsidR="005B629C" w:rsidRPr="005B629C" w:rsidRDefault="005B629C" w:rsidP="005B629C">
      <w:pPr>
        <w:pStyle w:val="Bezproreda2"/>
        <w:rPr>
          <w:rFonts w:ascii="Times New Roman" w:hAnsi="Times New Roman"/>
          <w:b/>
          <w:sz w:val="24"/>
          <w:u w:val="single"/>
          <w:lang w:val="bs-Cyrl-BA"/>
        </w:rPr>
      </w:pPr>
      <w:r>
        <w:rPr>
          <w:rFonts w:ascii="Times New Roman" w:hAnsi="Times New Roman"/>
          <w:b/>
          <w:sz w:val="24"/>
          <w:u w:val="single"/>
        </w:rPr>
        <w:lastRenderedPageBreak/>
        <w:t>29</w:t>
      </w:r>
      <w:r>
        <w:rPr>
          <w:rFonts w:ascii="Times New Roman" w:hAnsi="Times New Roman"/>
          <w:b/>
          <w:sz w:val="24"/>
          <w:u w:val="single"/>
          <w:lang w:val="sr-Cyrl-BA"/>
        </w:rPr>
        <w:t>.</w:t>
      </w:r>
      <w:r>
        <w:rPr>
          <w:rFonts w:ascii="Times New Roman" w:hAnsi="Times New Roman"/>
          <w:b/>
          <w:sz w:val="24"/>
          <w:u w:val="single"/>
        </w:rPr>
        <w:t xml:space="preserve"> </w:t>
      </w:r>
      <w:r>
        <w:rPr>
          <w:rFonts w:ascii="Times New Roman" w:hAnsi="Times New Roman"/>
          <w:b/>
          <w:sz w:val="24"/>
          <w:u w:val="single"/>
          <w:lang w:val="sr-Cyrl-BA"/>
        </w:rPr>
        <w:t xml:space="preserve"> ма</w:t>
      </w:r>
      <w:r>
        <w:rPr>
          <w:rFonts w:ascii="Times New Roman" w:hAnsi="Times New Roman"/>
          <w:b/>
          <w:sz w:val="24"/>
          <w:u w:val="single"/>
        </w:rPr>
        <w:t>j</w:t>
      </w:r>
      <w:r>
        <w:rPr>
          <w:rFonts w:ascii="Times New Roman" w:hAnsi="Times New Roman"/>
          <w:b/>
          <w:sz w:val="24"/>
          <w:u w:val="single"/>
          <w:lang w:val="sr-Cyrl-BA"/>
        </w:rPr>
        <w:t xml:space="preserve"> </w:t>
      </w:r>
      <w:r>
        <w:rPr>
          <w:rFonts w:ascii="Times New Roman" w:hAnsi="Times New Roman"/>
          <w:b/>
          <w:sz w:val="24"/>
          <w:u w:val="single"/>
          <w:lang w:val="bs-Latn-BA"/>
        </w:rPr>
        <w:t xml:space="preserve"> 20</w:t>
      </w:r>
      <w:r>
        <w:rPr>
          <w:rFonts w:ascii="Times New Roman" w:hAnsi="Times New Roman"/>
          <w:b/>
          <w:sz w:val="24"/>
          <w:u w:val="single"/>
          <w:lang w:val="sr-Cyrl-BA"/>
        </w:rPr>
        <w:t>20</w:t>
      </w:r>
      <w:r>
        <w:rPr>
          <w:rFonts w:ascii="Times New Roman" w:hAnsi="Times New Roman"/>
          <w:b/>
          <w:sz w:val="24"/>
          <w:u w:val="single"/>
          <w:lang w:val="bs-Latn-BA"/>
        </w:rPr>
        <w:t xml:space="preserve">.         _ ___ </w:t>
      </w:r>
      <w:r>
        <w:rPr>
          <w:rFonts w:ascii="Times New Roman" w:hAnsi="Times New Roman"/>
          <w:b/>
          <w:sz w:val="24"/>
          <w:u w:val="single"/>
          <w:lang w:val="sr-Cyrl-BA"/>
        </w:rPr>
        <w:t>Службени гласник општине Вукосавље</w:t>
      </w:r>
      <w:r>
        <w:rPr>
          <w:rFonts w:ascii="Times New Roman" w:hAnsi="Times New Roman"/>
          <w:b/>
          <w:sz w:val="24"/>
          <w:u w:val="single"/>
          <w:lang w:val="bs-Latn-BA"/>
        </w:rPr>
        <w:t xml:space="preserve">       </w:t>
      </w:r>
      <w:r>
        <w:rPr>
          <w:rFonts w:ascii="Times New Roman" w:hAnsi="Times New Roman"/>
          <w:b/>
          <w:sz w:val="24"/>
          <w:u w:val="single"/>
          <w:lang w:val="sr-Cyrl-BA"/>
        </w:rPr>
        <w:t>_______</w:t>
      </w:r>
      <w:r>
        <w:rPr>
          <w:rFonts w:ascii="Times New Roman" w:hAnsi="Times New Roman"/>
          <w:b/>
          <w:sz w:val="24"/>
          <w:u w:val="single"/>
          <w:lang w:val="bs-Latn-BA"/>
        </w:rPr>
        <w:t xml:space="preserve">_ </w:t>
      </w:r>
      <w:r>
        <w:rPr>
          <w:rFonts w:ascii="Times New Roman" w:hAnsi="Times New Roman"/>
          <w:b/>
          <w:sz w:val="24"/>
          <w:u w:val="single"/>
          <w:lang w:val="sr-Cyrl-BA"/>
        </w:rPr>
        <w:t xml:space="preserve">  </w:t>
      </w:r>
      <w:r>
        <w:rPr>
          <w:rFonts w:ascii="Times New Roman" w:hAnsi="Times New Roman"/>
          <w:b/>
          <w:sz w:val="24"/>
          <w:u w:val="single"/>
          <w:lang w:val="hr-BA"/>
        </w:rPr>
        <w:t xml:space="preserve"> </w:t>
      </w:r>
      <w:r>
        <w:rPr>
          <w:rFonts w:ascii="Times New Roman" w:hAnsi="Times New Roman"/>
          <w:b/>
          <w:sz w:val="24"/>
          <w:u w:val="single"/>
          <w:lang w:val="sr-Cyrl-BA"/>
        </w:rPr>
        <w:t xml:space="preserve"> Број _</w:t>
      </w:r>
      <w:r>
        <w:rPr>
          <w:rFonts w:ascii="Times New Roman" w:hAnsi="Times New Roman"/>
          <w:b/>
          <w:sz w:val="24"/>
          <w:u w:val="single"/>
        </w:rPr>
        <w:t>6</w:t>
      </w:r>
    </w:p>
    <w:p w:rsidR="00E46F54" w:rsidRPr="00E46F54" w:rsidRDefault="00E46F54" w:rsidP="00332D59">
      <w:pPr>
        <w:pStyle w:val="NoSpacing"/>
        <w:ind w:left="0"/>
        <w:jc w:val="both"/>
        <w:rPr>
          <w:rFonts w:ascii="Times New Roman" w:hAnsi="Times New Roman"/>
          <w:sz w:val="24"/>
          <w:lang w:val="bs-Latn-BA"/>
        </w:rPr>
      </w:pPr>
      <w:r w:rsidRPr="00E46F54">
        <w:rPr>
          <w:rFonts w:ascii="Times New Roman" w:hAnsi="Times New Roman"/>
          <w:sz w:val="24"/>
          <w:lang w:val="bs-Latn-BA"/>
        </w:rPr>
        <w:t>Сарадња овог Одсјека са органима и институцијама је свакодневна и олакшава послове прибављања одређене документације, доста добро је развијена сарадња са електродистрибуцијом, катастром, грунтовницом, Водовод и канализација, М:тел и свих других субјеката.</w:t>
      </w:r>
    </w:p>
    <w:p w:rsidR="00E46F54" w:rsidRPr="00E46F54" w:rsidRDefault="00E46F54" w:rsidP="00E46F54">
      <w:pPr>
        <w:pStyle w:val="NoSpacing"/>
        <w:jc w:val="both"/>
        <w:rPr>
          <w:rFonts w:ascii="Times New Roman" w:hAnsi="Times New Roman"/>
          <w:sz w:val="24"/>
          <w:lang w:val="bs-Latn-BA"/>
        </w:rPr>
      </w:pPr>
      <w:r w:rsidRPr="00E46F54">
        <w:rPr>
          <w:rFonts w:ascii="Times New Roman" w:hAnsi="Times New Roman"/>
          <w:b/>
          <w:sz w:val="24"/>
          <w:lang w:val="bs-Latn-BA"/>
        </w:rPr>
        <w:tab/>
        <w:t xml:space="preserve">За 2019.годину у </w:t>
      </w:r>
      <w:r w:rsidRPr="00E46F54">
        <w:rPr>
          <w:rFonts w:ascii="Times New Roman" w:hAnsi="Times New Roman"/>
          <w:b/>
          <w:sz w:val="24"/>
        </w:rPr>
        <w:t>области предузетништва урађено је слиједеће:</w:t>
      </w:r>
    </w:p>
    <w:p w:rsidR="00E46F54" w:rsidRPr="00E46F54" w:rsidRDefault="00E46F54" w:rsidP="00FE382F">
      <w:pPr>
        <w:numPr>
          <w:ilvl w:val="0"/>
          <w:numId w:val="7"/>
        </w:numPr>
        <w:spacing w:after="0" w:line="240" w:lineRule="auto"/>
        <w:rPr>
          <w:rFonts w:ascii="Times New Roman" w:hAnsi="Times New Roman"/>
          <w:sz w:val="24"/>
          <w:lang w:val="bs-Latn-BA"/>
        </w:rPr>
      </w:pPr>
      <w:r w:rsidRPr="00E46F54">
        <w:rPr>
          <w:rFonts w:ascii="Times New Roman" w:hAnsi="Times New Roman"/>
          <w:sz w:val="24"/>
          <w:lang w:val="sr-Cyrl-CS"/>
        </w:rPr>
        <w:t>Пријем</w:t>
      </w:r>
      <w:r w:rsidRPr="00E46F54">
        <w:rPr>
          <w:rFonts w:ascii="Times New Roman" w:hAnsi="Times New Roman"/>
          <w:sz w:val="24"/>
          <w:lang w:val="bs-Latn-BA"/>
        </w:rPr>
        <w:t xml:space="preserve"> и обрада </w:t>
      </w:r>
      <w:r w:rsidRPr="00E46F54">
        <w:rPr>
          <w:rFonts w:ascii="Times New Roman" w:hAnsi="Times New Roman"/>
          <w:sz w:val="24"/>
          <w:lang w:val="sr-Cyrl-CS"/>
        </w:rPr>
        <w:t xml:space="preserve"> и обрада  захтјеве,</w:t>
      </w:r>
      <w:r w:rsidRPr="00E46F54">
        <w:rPr>
          <w:rFonts w:ascii="Times New Roman" w:hAnsi="Times New Roman"/>
          <w:sz w:val="24"/>
          <w:lang w:val="sr-Cyrl-BA"/>
        </w:rPr>
        <w:t xml:space="preserve"> </w:t>
      </w:r>
      <w:r w:rsidRPr="00E46F54">
        <w:rPr>
          <w:rFonts w:ascii="Times New Roman" w:hAnsi="Times New Roman"/>
          <w:sz w:val="24"/>
          <w:lang w:val="sr-Cyrl-CS"/>
        </w:rPr>
        <w:t>из области</w:t>
      </w:r>
      <w:r w:rsidRPr="00E46F54">
        <w:rPr>
          <w:rFonts w:ascii="Times New Roman" w:hAnsi="Times New Roman"/>
          <w:sz w:val="24"/>
          <w:lang w:val="bs-Latn-BA"/>
        </w:rPr>
        <w:t xml:space="preserve"> пољопривреде, водопривреде, трговине, </w:t>
      </w:r>
      <w:r w:rsidRPr="00E46F54">
        <w:rPr>
          <w:rFonts w:ascii="Times New Roman" w:hAnsi="Times New Roman"/>
          <w:sz w:val="24"/>
          <w:lang w:val="sr-Cyrl-CS"/>
        </w:rPr>
        <w:t>занатства, водени и друмски саобраћај</w:t>
      </w:r>
      <w:r w:rsidRPr="00E46F54">
        <w:rPr>
          <w:rFonts w:ascii="Times New Roman" w:hAnsi="Times New Roman"/>
          <w:sz w:val="24"/>
          <w:lang w:val="bs-Latn-BA"/>
        </w:rPr>
        <w:t xml:space="preserve">; </w:t>
      </w:r>
    </w:p>
    <w:p w:rsidR="00E46F54" w:rsidRPr="00E46F54" w:rsidRDefault="00E46F54" w:rsidP="00FE382F">
      <w:pPr>
        <w:numPr>
          <w:ilvl w:val="0"/>
          <w:numId w:val="7"/>
        </w:numPr>
        <w:spacing w:after="0" w:line="240" w:lineRule="auto"/>
        <w:jc w:val="both"/>
        <w:rPr>
          <w:rFonts w:ascii="Times New Roman" w:hAnsi="Times New Roman"/>
          <w:sz w:val="24"/>
          <w:lang w:val="bs-Latn-BA"/>
        </w:rPr>
      </w:pPr>
      <w:r w:rsidRPr="00E46F54">
        <w:rPr>
          <w:rFonts w:ascii="Times New Roman" w:hAnsi="Times New Roman"/>
          <w:sz w:val="24"/>
          <w:lang w:val="sr-Cyrl-BA"/>
        </w:rPr>
        <w:t>Запримљени</w:t>
      </w:r>
      <w:r w:rsidRPr="00E46F54">
        <w:rPr>
          <w:rFonts w:ascii="Times New Roman" w:hAnsi="Times New Roman"/>
          <w:sz w:val="24"/>
          <w:lang w:val="sr-Cyrl-CS"/>
        </w:rPr>
        <w:t xml:space="preserve"> су и ријешени,</w:t>
      </w:r>
      <w:r w:rsidRPr="00E46F54">
        <w:rPr>
          <w:rFonts w:ascii="Times New Roman" w:hAnsi="Times New Roman"/>
          <w:sz w:val="24"/>
          <w:lang w:val="bs-Latn-BA"/>
        </w:rPr>
        <w:t xml:space="preserve"> пет (5)  </w:t>
      </w:r>
      <w:r w:rsidRPr="00E46F54">
        <w:rPr>
          <w:rFonts w:ascii="Times New Roman" w:hAnsi="Times New Roman"/>
          <w:sz w:val="24"/>
          <w:lang w:val="sr-Cyrl-CS"/>
        </w:rPr>
        <w:t xml:space="preserve">захтјев из  обаласти угоститељске </w:t>
      </w:r>
      <w:r w:rsidRPr="00E46F54">
        <w:rPr>
          <w:rFonts w:ascii="Times New Roman" w:hAnsi="Times New Roman"/>
          <w:sz w:val="24"/>
          <w:lang w:val="sr-Cyrl-BA"/>
        </w:rPr>
        <w:t>дјелатнос</w:t>
      </w:r>
      <w:r w:rsidRPr="00E46F54">
        <w:rPr>
          <w:rFonts w:ascii="Times New Roman" w:hAnsi="Times New Roman"/>
          <w:sz w:val="24"/>
          <w:lang w:val="bs-Latn-BA"/>
        </w:rPr>
        <w:t xml:space="preserve">ти, класификација (352), </w:t>
      </w:r>
    </w:p>
    <w:p w:rsidR="00E46F54" w:rsidRPr="00E46F54" w:rsidRDefault="00E46F54" w:rsidP="00FE382F">
      <w:pPr>
        <w:numPr>
          <w:ilvl w:val="0"/>
          <w:numId w:val="7"/>
        </w:numPr>
        <w:spacing w:after="0" w:line="240" w:lineRule="auto"/>
        <w:jc w:val="both"/>
        <w:rPr>
          <w:rFonts w:ascii="Times New Roman" w:hAnsi="Times New Roman"/>
          <w:sz w:val="24"/>
          <w:lang w:val="bs-Latn-BA"/>
        </w:rPr>
      </w:pPr>
      <w:r w:rsidRPr="00E46F54">
        <w:rPr>
          <w:rFonts w:ascii="Times New Roman" w:hAnsi="Times New Roman"/>
          <w:sz w:val="24"/>
          <w:lang w:val="sr-Cyrl-CS"/>
        </w:rPr>
        <w:t>Примљени су и ријешени</w:t>
      </w:r>
      <w:r w:rsidRPr="00E46F54">
        <w:rPr>
          <w:rFonts w:ascii="Times New Roman" w:hAnsi="Times New Roman"/>
          <w:sz w:val="24"/>
          <w:lang w:val="bs-Latn-BA"/>
        </w:rPr>
        <w:t xml:space="preserve">, </w:t>
      </w:r>
      <w:r w:rsidRPr="00E46F54">
        <w:rPr>
          <w:rFonts w:ascii="Times New Roman" w:hAnsi="Times New Roman"/>
          <w:sz w:val="24"/>
        </w:rPr>
        <w:t>девет</w:t>
      </w:r>
      <w:r w:rsidRPr="00E46F54">
        <w:rPr>
          <w:rFonts w:ascii="Times New Roman" w:hAnsi="Times New Roman"/>
          <w:sz w:val="24"/>
          <w:lang w:val="bs-Latn-BA"/>
        </w:rPr>
        <w:t xml:space="preserve"> (9) </w:t>
      </w:r>
      <w:r w:rsidRPr="00E46F54">
        <w:rPr>
          <w:rFonts w:ascii="Times New Roman" w:hAnsi="Times New Roman"/>
          <w:sz w:val="24"/>
          <w:lang w:val="sr-Cyrl-CS"/>
        </w:rPr>
        <w:t>захтјев за обављање превозничке дјелатности</w:t>
      </w:r>
      <w:r w:rsidRPr="00E46F54">
        <w:rPr>
          <w:rFonts w:ascii="Times New Roman" w:hAnsi="Times New Roman"/>
          <w:sz w:val="24"/>
          <w:lang w:val="sr-Cyrl-BA"/>
        </w:rPr>
        <w:t>, један</w:t>
      </w:r>
      <w:r w:rsidRPr="00E46F54">
        <w:rPr>
          <w:rFonts w:ascii="Times New Roman" w:hAnsi="Times New Roman"/>
          <w:sz w:val="24"/>
          <w:lang w:val="bs-Latn-BA"/>
        </w:rPr>
        <w:t xml:space="preserve">(1) </w:t>
      </w:r>
      <w:r w:rsidRPr="00E46F54">
        <w:rPr>
          <w:rFonts w:ascii="Times New Roman" w:hAnsi="Times New Roman"/>
          <w:sz w:val="24"/>
          <w:lang w:val="sr-Cyrl-BA"/>
        </w:rPr>
        <w:t>захтјев за издавање</w:t>
      </w:r>
      <w:r w:rsidRPr="00E46F54">
        <w:rPr>
          <w:rFonts w:ascii="Times New Roman" w:hAnsi="Times New Roman"/>
          <w:sz w:val="24"/>
          <w:lang w:val="bs-Latn-BA"/>
        </w:rPr>
        <w:t xml:space="preserve"> </w:t>
      </w:r>
      <w:r w:rsidRPr="00E46F54">
        <w:rPr>
          <w:rFonts w:ascii="Times New Roman" w:hAnsi="Times New Roman"/>
          <w:sz w:val="24"/>
          <w:lang w:val="sr-Cyrl-BA"/>
        </w:rPr>
        <w:t xml:space="preserve"> лиценци</w:t>
      </w:r>
      <w:r w:rsidRPr="00E46F54">
        <w:rPr>
          <w:rFonts w:ascii="Times New Roman" w:hAnsi="Times New Roman"/>
          <w:sz w:val="24"/>
          <w:lang w:val="bs-Latn-BA"/>
        </w:rPr>
        <w:t xml:space="preserve"> и увјерења, класификација (345),</w:t>
      </w:r>
    </w:p>
    <w:p w:rsidR="00E46F54" w:rsidRPr="00E46F54" w:rsidRDefault="00E46F54" w:rsidP="00FE382F">
      <w:pPr>
        <w:numPr>
          <w:ilvl w:val="0"/>
          <w:numId w:val="7"/>
        </w:numPr>
        <w:spacing w:after="0" w:line="240" w:lineRule="auto"/>
        <w:jc w:val="both"/>
        <w:rPr>
          <w:rFonts w:ascii="Times New Roman" w:hAnsi="Times New Roman"/>
          <w:sz w:val="24"/>
          <w:lang w:val="bs-Latn-BA"/>
        </w:rPr>
      </w:pPr>
      <w:r w:rsidRPr="00E46F54">
        <w:rPr>
          <w:rFonts w:ascii="Times New Roman" w:hAnsi="Times New Roman"/>
          <w:sz w:val="24"/>
          <w:lang w:val="sr-Cyrl-CS"/>
        </w:rPr>
        <w:t>Примљено је и ријешено,</w:t>
      </w:r>
      <w:r w:rsidRPr="00E46F54">
        <w:rPr>
          <w:rFonts w:ascii="Times New Roman" w:hAnsi="Times New Roman"/>
          <w:sz w:val="24"/>
          <w:lang w:val="bs-Latn-BA"/>
        </w:rPr>
        <w:t xml:space="preserve"> пет</w:t>
      </w:r>
      <w:r w:rsidRPr="00E46F54">
        <w:rPr>
          <w:rFonts w:ascii="Times New Roman" w:hAnsi="Times New Roman"/>
          <w:sz w:val="24"/>
          <w:lang w:val="sr-Cyrl-CS"/>
        </w:rPr>
        <w:t xml:space="preserve"> </w:t>
      </w:r>
      <w:r w:rsidRPr="00E46F54">
        <w:rPr>
          <w:rFonts w:ascii="Times New Roman" w:hAnsi="Times New Roman"/>
          <w:sz w:val="24"/>
          <w:lang w:val="bs-Latn-BA"/>
        </w:rPr>
        <w:t xml:space="preserve">(5 ) </w:t>
      </w:r>
      <w:r w:rsidRPr="00E46F54">
        <w:rPr>
          <w:rFonts w:ascii="Times New Roman" w:hAnsi="Times New Roman"/>
          <w:sz w:val="24"/>
          <w:lang w:val="sr-Cyrl-CS"/>
        </w:rPr>
        <w:t>увјерењ</w:t>
      </w:r>
      <w:r w:rsidRPr="00E46F54">
        <w:rPr>
          <w:rFonts w:ascii="Times New Roman" w:hAnsi="Times New Roman"/>
          <w:sz w:val="24"/>
          <w:lang w:val="bs-Latn-BA"/>
        </w:rPr>
        <w:t xml:space="preserve">е да </w:t>
      </w:r>
      <w:r w:rsidRPr="00E46F54">
        <w:rPr>
          <w:rFonts w:ascii="Times New Roman" w:hAnsi="Times New Roman"/>
          <w:sz w:val="24"/>
          <w:lang w:val="sr-Cyrl-CS"/>
        </w:rPr>
        <w:t xml:space="preserve"> се лица не налазе на евиденцији за обављање </w:t>
      </w:r>
      <w:r w:rsidRPr="00E46F54">
        <w:rPr>
          <w:rFonts w:ascii="Times New Roman" w:hAnsi="Times New Roman"/>
          <w:sz w:val="24"/>
          <w:lang w:val="sr-Cyrl-BA"/>
        </w:rPr>
        <w:t xml:space="preserve">предузетничке </w:t>
      </w:r>
      <w:r w:rsidRPr="00E46F54">
        <w:rPr>
          <w:rFonts w:ascii="Times New Roman" w:hAnsi="Times New Roman"/>
          <w:sz w:val="24"/>
          <w:lang w:val="sr-Cyrl-CS"/>
        </w:rPr>
        <w:t>дјелатности</w:t>
      </w:r>
      <w:r w:rsidRPr="00E46F54">
        <w:rPr>
          <w:rFonts w:ascii="Times New Roman" w:hAnsi="Times New Roman"/>
          <w:sz w:val="24"/>
          <w:lang w:val="bs-Latn-BA"/>
        </w:rPr>
        <w:t>, класификација ( 350) и 13 ( тринаест)  потврда о повратку</w:t>
      </w:r>
      <w:r w:rsidRPr="00E46F54">
        <w:rPr>
          <w:rFonts w:ascii="Times New Roman" w:hAnsi="Times New Roman"/>
          <w:sz w:val="24"/>
          <w:lang w:val="sr-Cyrl-CS"/>
        </w:rPr>
        <w:t>да</w:t>
      </w:r>
      <w:r w:rsidRPr="00E46F54">
        <w:rPr>
          <w:rFonts w:ascii="Times New Roman" w:hAnsi="Times New Roman"/>
          <w:sz w:val="24"/>
          <w:lang w:val="bs-Latn-BA"/>
        </w:rPr>
        <w:t xml:space="preserve"> класификација 07.</w:t>
      </w:r>
    </w:p>
    <w:p w:rsidR="00E46F54" w:rsidRPr="00E46F54" w:rsidRDefault="00E46F54" w:rsidP="00FE382F">
      <w:pPr>
        <w:numPr>
          <w:ilvl w:val="0"/>
          <w:numId w:val="7"/>
        </w:numPr>
        <w:spacing w:after="0" w:line="240" w:lineRule="auto"/>
        <w:jc w:val="both"/>
        <w:rPr>
          <w:rFonts w:ascii="Times New Roman" w:hAnsi="Times New Roman"/>
          <w:sz w:val="24"/>
          <w:lang w:val="bs-Latn-BA"/>
        </w:rPr>
      </w:pPr>
      <w:r w:rsidRPr="00E46F54">
        <w:rPr>
          <w:rFonts w:ascii="Times New Roman" w:hAnsi="Times New Roman"/>
          <w:sz w:val="24"/>
          <w:lang w:val="sr-Cyrl-BA"/>
        </w:rPr>
        <w:t>Запримљен</w:t>
      </w:r>
      <w:r w:rsidRPr="00E46F54">
        <w:rPr>
          <w:rFonts w:ascii="Times New Roman" w:hAnsi="Times New Roman"/>
          <w:sz w:val="24"/>
          <w:lang w:val="bs-Latn-BA"/>
        </w:rPr>
        <w:t>о</w:t>
      </w:r>
      <w:r w:rsidRPr="00E46F54">
        <w:rPr>
          <w:rFonts w:ascii="Times New Roman" w:hAnsi="Times New Roman"/>
          <w:sz w:val="24"/>
          <w:lang w:val="sr-Cyrl-BA"/>
        </w:rPr>
        <w:t xml:space="preserve"> је</w:t>
      </w:r>
      <w:r w:rsidRPr="00E46F54">
        <w:rPr>
          <w:rFonts w:ascii="Times New Roman" w:hAnsi="Times New Roman"/>
          <w:sz w:val="24"/>
          <w:lang w:val="bs-Latn-BA"/>
        </w:rPr>
        <w:t xml:space="preserve"> и ријешено четри  (4) рјешења</w:t>
      </w:r>
      <w:r w:rsidRPr="00E46F54">
        <w:rPr>
          <w:rFonts w:ascii="Times New Roman" w:hAnsi="Times New Roman"/>
          <w:sz w:val="24"/>
          <w:lang w:val="sr-Cyrl-BA"/>
        </w:rPr>
        <w:t xml:space="preserve"> </w:t>
      </w:r>
      <w:r w:rsidRPr="00E46F54">
        <w:rPr>
          <w:rFonts w:ascii="Times New Roman" w:hAnsi="Times New Roman"/>
          <w:sz w:val="24"/>
          <w:lang w:val="bs-Latn-BA"/>
        </w:rPr>
        <w:t xml:space="preserve">за </w:t>
      </w:r>
      <w:r w:rsidRPr="00E46F54">
        <w:rPr>
          <w:rFonts w:ascii="Times New Roman" w:hAnsi="Times New Roman"/>
          <w:sz w:val="24"/>
          <w:lang w:val="sr-Cyrl-BA"/>
        </w:rPr>
        <w:t xml:space="preserve"> обављања трговинске  дјелатности</w:t>
      </w:r>
      <w:r w:rsidRPr="00E46F54">
        <w:rPr>
          <w:rFonts w:ascii="Times New Roman" w:hAnsi="Times New Roman"/>
          <w:sz w:val="24"/>
          <w:lang w:val="bs-Latn-BA"/>
        </w:rPr>
        <w:t>, класификација (320);</w:t>
      </w:r>
    </w:p>
    <w:p w:rsidR="00E46F54" w:rsidRPr="00E46F54" w:rsidRDefault="00E46F54" w:rsidP="00FE382F">
      <w:pPr>
        <w:numPr>
          <w:ilvl w:val="0"/>
          <w:numId w:val="7"/>
        </w:numPr>
        <w:spacing w:after="0" w:line="240" w:lineRule="auto"/>
        <w:jc w:val="both"/>
        <w:rPr>
          <w:rFonts w:ascii="Times New Roman" w:hAnsi="Times New Roman"/>
          <w:sz w:val="24"/>
          <w:lang w:val="bs-Latn-BA"/>
        </w:rPr>
      </w:pPr>
      <w:r w:rsidRPr="00E46F54">
        <w:rPr>
          <w:rFonts w:ascii="Times New Roman" w:hAnsi="Times New Roman"/>
          <w:sz w:val="24"/>
          <w:lang w:val="bs-Latn-BA"/>
        </w:rPr>
        <w:t xml:space="preserve">Запримљена су и ријешена  десет   (10) рјешења  из области занатске дјелатности, класификација (350), </w:t>
      </w:r>
    </w:p>
    <w:p w:rsidR="00E46F54" w:rsidRPr="00E46F54" w:rsidRDefault="00E46F54" w:rsidP="00FE382F">
      <w:pPr>
        <w:numPr>
          <w:ilvl w:val="0"/>
          <w:numId w:val="7"/>
        </w:numPr>
        <w:spacing w:after="0" w:line="240" w:lineRule="auto"/>
        <w:jc w:val="both"/>
        <w:rPr>
          <w:rFonts w:ascii="Times New Roman" w:hAnsi="Times New Roman"/>
          <w:sz w:val="24"/>
          <w:lang w:val="bs-Latn-BA"/>
        </w:rPr>
      </w:pPr>
      <w:r w:rsidRPr="00E46F54">
        <w:rPr>
          <w:rFonts w:ascii="Times New Roman" w:hAnsi="Times New Roman"/>
          <w:sz w:val="24"/>
          <w:lang w:val="bs-Latn-BA"/>
        </w:rPr>
        <w:t>Запримљено је и ријешено три  (3) рјешења  о претварање пољопривредног у непољопривредно земљиште класификација (330.1.)</w:t>
      </w:r>
    </w:p>
    <w:p w:rsidR="00E46F54" w:rsidRPr="00E46F54" w:rsidRDefault="00E46F54" w:rsidP="00FE382F">
      <w:pPr>
        <w:numPr>
          <w:ilvl w:val="0"/>
          <w:numId w:val="7"/>
        </w:numPr>
        <w:spacing w:after="0" w:line="240" w:lineRule="auto"/>
        <w:jc w:val="both"/>
        <w:rPr>
          <w:rFonts w:ascii="Times New Roman" w:hAnsi="Times New Roman"/>
          <w:sz w:val="24"/>
          <w:lang w:val="bs-Latn-BA"/>
        </w:rPr>
      </w:pPr>
      <w:r w:rsidRPr="00E46F54">
        <w:rPr>
          <w:rFonts w:ascii="Times New Roman" w:hAnsi="Times New Roman"/>
          <w:sz w:val="24"/>
          <w:lang w:val="bs-Latn-BA"/>
        </w:rPr>
        <w:t xml:space="preserve">Запримљено и ријешено два захтјева  (9) рјешења за водопривредну сагласност и дозволу, класификација  (337), </w:t>
      </w:r>
    </w:p>
    <w:p w:rsidR="00E46F54" w:rsidRPr="00E46F54" w:rsidRDefault="00E46F54" w:rsidP="00FE382F">
      <w:pPr>
        <w:numPr>
          <w:ilvl w:val="0"/>
          <w:numId w:val="7"/>
        </w:numPr>
        <w:spacing w:after="0" w:line="240" w:lineRule="auto"/>
        <w:jc w:val="both"/>
        <w:rPr>
          <w:rFonts w:ascii="Times New Roman" w:hAnsi="Times New Roman"/>
          <w:sz w:val="24"/>
          <w:lang w:val="bs-Latn-BA"/>
        </w:rPr>
      </w:pPr>
      <w:r w:rsidRPr="00E46F54">
        <w:rPr>
          <w:rFonts w:ascii="Times New Roman" w:hAnsi="Times New Roman"/>
          <w:sz w:val="24"/>
          <w:lang w:val="bs-Latn-BA"/>
        </w:rPr>
        <w:t>Из области пољопривреде обрађени су и запримљени захтјеви за остваривање  права на  регрес за производњу меркатилне пшенице за 10 пољопривредних произвођаћа за производњу у  2018 – 2019 године.</w:t>
      </w:r>
    </w:p>
    <w:p w:rsidR="00E46F54" w:rsidRPr="00E46F54" w:rsidRDefault="00E46F54" w:rsidP="00FE382F">
      <w:pPr>
        <w:numPr>
          <w:ilvl w:val="0"/>
          <w:numId w:val="7"/>
        </w:numPr>
        <w:spacing w:after="0" w:line="240" w:lineRule="auto"/>
        <w:jc w:val="both"/>
        <w:rPr>
          <w:rFonts w:ascii="Times New Roman" w:hAnsi="Times New Roman"/>
          <w:sz w:val="24"/>
          <w:lang w:val="bs-Latn-BA"/>
        </w:rPr>
      </w:pPr>
      <w:r w:rsidRPr="00E46F54">
        <w:rPr>
          <w:rFonts w:ascii="Times New Roman" w:hAnsi="Times New Roman"/>
          <w:sz w:val="24"/>
          <w:lang w:val="bs-Latn-BA"/>
        </w:rPr>
        <w:t>Запримљен  је акт за попуњавање изјава за подјелу  региресираног горива за  прољетну и јесењу сјетву   за 34 регистроване пољопривредне произвођаче, са подручија општине Вукосавље,у периоду од 30.04.2019.до 15.11.2019.године.</w:t>
      </w:r>
    </w:p>
    <w:p w:rsidR="00E46F54" w:rsidRPr="00E46F54" w:rsidRDefault="00E46F54" w:rsidP="00FE382F">
      <w:pPr>
        <w:numPr>
          <w:ilvl w:val="0"/>
          <w:numId w:val="7"/>
        </w:numPr>
        <w:spacing w:after="0" w:line="240" w:lineRule="auto"/>
        <w:jc w:val="both"/>
        <w:rPr>
          <w:rFonts w:ascii="Times New Roman" w:hAnsi="Times New Roman"/>
          <w:sz w:val="24"/>
          <w:lang w:val="bs-Latn-BA"/>
        </w:rPr>
      </w:pPr>
      <w:r w:rsidRPr="00E46F54">
        <w:rPr>
          <w:rFonts w:ascii="Times New Roman" w:hAnsi="Times New Roman"/>
          <w:sz w:val="24"/>
          <w:lang w:val="bs-Latn-BA"/>
        </w:rPr>
        <w:t xml:space="preserve">Послати су  три (3) статистичка извјештаја  Републичком заводу за  статистику  и  пет извјештаја Министарству пољопривреде, шумарства и водопривреде. </w:t>
      </w:r>
    </w:p>
    <w:p w:rsidR="00E46F54" w:rsidRPr="00E46F54" w:rsidRDefault="00E46F54" w:rsidP="00FE382F">
      <w:pPr>
        <w:numPr>
          <w:ilvl w:val="0"/>
          <w:numId w:val="7"/>
        </w:numPr>
        <w:spacing w:after="0" w:line="240" w:lineRule="auto"/>
        <w:jc w:val="both"/>
        <w:rPr>
          <w:rFonts w:ascii="Times New Roman" w:hAnsi="Times New Roman"/>
          <w:sz w:val="24"/>
          <w:lang w:val="bs-Latn-BA"/>
        </w:rPr>
      </w:pPr>
      <w:r w:rsidRPr="00E46F54">
        <w:rPr>
          <w:rFonts w:ascii="Times New Roman" w:hAnsi="Times New Roman"/>
          <w:sz w:val="24"/>
          <w:lang w:val="bs-Latn-BA"/>
        </w:rPr>
        <w:t>Попуњавање образаца из АПИФ-а  за регистрацију пољопривредних газдинстава због обнове регистрације пољопривредних газдинстава који трају од 01.01.2020 до 15.05.2020. године.</w:t>
      </w:r>
    </w:p>
    <w:p w:rsidR="00E46F54" w:rsidRPr="00E46F54" w:rsidRDefault="00E46F54" w:rsidP="00FE382F">
      <w:pPr>
        <w:numPr>
          <w:ilvl w:val="0"/>
          <w:numId w:val="7"/>
        </w:numPr>
        <w:spacing w:after="0" w:line="240" w:lineRule="auto"/>
        <w:jc w:val="both"/>
        <w:rPr>
          <w:rFonts w:ascii="Times New Roman" w:hAnsi="Times New Roman"/>
          <w:sz w:val="24"/>
          <w:lang w:val="bs-Latn-BA"/>
        </w:rPr>
      </w:pPr>
      <w:r w:rsidRPr="00E46F54">
        <w:rPr>
          <w:rFonts w:ascii="Times New Roman" w:hAnsi="Times New Roman"/>
          <w:sz w:val="24"/>
          <w:lang w:val="bs-Latn-BA"/>
        </w:rPr>
        <w:t>Достава података о евиденцији пчелара на подручију општине Вукосавље  која се доставља  два пута у  периодо од 01. 01.2020 до 30.03.2020. и 01.04.до 30.09.2020. године.</w:t>
      </w:r>
    </w:p>
    <w:p w:rsidR="00E46F54" w:rsidRPr="00E46F54" w:rsidRDefault="00E46F54" w:rsidP="00FE382F">
      <w:pPr>
        <w:numPr>
          <w:ilvl w:val="0"/>
          <w:numId w:val="7"/>
        </w:numPr>
        <w:spacing w:after="0" w:line="240" w:lineRule="auto"/>
        <w:jc w:val="both"/>
        <w:rPr>
          <w:rFonts w:ascii="Times New Roman" w:hAnsi="Times New Roman"/>
          <w:sz w:val="24"/>
          <w:lang w:val="bs-Latn-BA"/>
        </w:rPr>
      </w:pPr>
      <w:r w:rsidRPr="00E46F54">
        <w:rPr>
          <w:rFonts w:ascii="Times New Roman" w:hAnsi="Times New Roman"/>
          <w:sz w:val="24"/>
          <w:lang w:val="bs-Latn-BA"/>
        </w:rPr>
        <w:t xml:space="preserve">Одлуке и програми водних, шумских  и пољопривредних накнада на подручију општине Вукосавље  за 2019. годину.                                                                                </w:t>
      </w:r>
      <w:r w:rsidRPr="00E46F54">
        <w:rPr>
          <w:rFonts w:ascii="Times New Roman" w:hAnsi="Times New Roman"/>
          <w:sz w:val="24"/>
          <w:lang w:val="bs-Cyrl-BA"/>
        </w:rPr>
        <w:t xml:space="preserve">  </w:t>
      </w:r>
    </w:p>
    <w:p w:rsidR="00E46F54" w:rsidRPr="00E46F54" w:rsidRDefault="00E46F54" w:rsidP="00FE382F">
      <w:pPr>
        <w:numPr>
          <w:ilvl w:val="0"/>
          <w:numId w:val="7"/>
        </w:numPr>
        <w:spacing w:after="0" w:line="240" w:lineRule="auto"/>
        <w:jc w:val="both"/>
        <w:rPr>
          <w:rFonts w:ascii="Times New Roman" w:hAnsi="Times New Roman"/>
          <w:sz w:val="24"/>
          <w:lang w:val="bs-Latn-BA"/>
        </w:rPr>
      </w:pPr>
      <w:r w:rsidRPr="00E46F54">
        <w:rPr>
          <w:rFonts w:ascii="Times New Roman" w:hAnsi="Times New Roman"/>
          <w:sz w:val="24"/>
          <w:lang w:val="bs-Latn-BA"/>
        </w:rPr>
        <w:t>Организовање и удруживање већег броја пољопривредних произвођаћа за производња пољопривредних производа (краставаца корнишона и паприка, малина,јагода и сл.) као и организован откуп произведеног поврћа и воћа,</w:t>
      </w:r>
    </w:p>
    <w:p w:rsidR="00E46F54" w:rsidRPr="00E46F54" w:rsidRDefault="00E46F54" w:rsidP="00FE382F">
      <w:pPr>
        <w:numPr>
          <w:ilvl w:val="0"/>
          <w:numId w:val="7"/>
        </w:numPr>
        <w:spacing w:after="0" w:line="240" w:lineRule="auto"/>
        <w:jc w:val="both"/>
        <w:rPr>
          <w:rFonts w:ascii="Times New Roman" w:hAnsi="Times New Roman"/>
          <w:sz w:val="24"/>
          <w:lang w:val="bs-Latn-BA"/>
        </w:rPr>
      </w:pPr>
      <w:r w:rsidRPr="00E46F54">
        <w:rPr>
          <w:rFonts w:ascii="Times New Roman" w:hAnsi="Times New Roman"/>
          <w:sz w:val="24"/>
          <w:lang w:val="bs-Latn-BA"/>
        </w:rPr>
        <w:t>Покретање удружења,  пољопривредника  да би пољопривредници могли лакше аплицирати за остваривање подстицаја од стране УНДП-а, Европске уније.</w:t>
      </w:r>
    </w:p>
    <w:p w:rsidR="00E46F54" w:rsidRPr="00E46F54" w:rsidRDefault="00E46F54" w:rsidP="00FE382F">
      <w:pPr>
        <w:numPr>
          <w:ilvl w:val="0"/>
          <w:numId w:val="7"/>
        </w:numPr>
        <w:spacing w:after="0" w:line="240" w:lineRule="auto"/>
        <w:jc w:val="both"/>
        <w:rPr>
          <w:rFonts w:ascii="Times New Roman" w:hAnsi="Times New Roman"/>
          <w:sz w:val="24"/>
          <w:lang w:val="bs-Latn-BA"/>
        </w:rPr>
      </w:pPr>
      <w:r w:rsidRPr="00E46F54">
        <w:rPr>
          <w:rFonts w:ascii="Times New Roman" w:hAnsi="Times New Roman"/>
          <w:sz w:val="24"/>
          <w:lang w:val="sr-Cyrl-CS"/>
        </w:rPr>
        <w:t>Праћење нових Законских прописа</w:t>
      </w:r>
      <w:r w:rsidRPr="00E46F54">
        <w:rPr>
          <w:rFonts w:ascii="Times New Roman" w:hAnsi="Times New Roman"/>
          <w:sz w:val="24"/>
          <w:lang w:val="bs-Latn-BA"/>
        </w:rPr>
        <w:t xml:space="preserve"> објављених </w:t>
      </w:r>
      <w:r w:rsidRPr="00E46F54">
        <w:rPr>
          <w:rFonts w:ascii="Times New Roman" w:hAnsi="Times New Roman"/>
          <w:sz w:val="24"/>
          <w:lang w:val="sr-Cyrl-CS"/>
        </w:rPr>
        <w:t xml:space="preserve"> у Службеним гласницима </w:t>
      </w:r>
      <w:r w:rsidRPr="00E46F54">
        <w:rPr>
          <w:rFonts w:ascii="Times New Roman" w:hAnsi="Times New Roman"/>
          <w:sz w:val="24"/>
          <w:lang w:val="bs-Latn-BA"/>
        </w:rPr>
        <w:t>Републике Српске</w:t>
      </w:r>
      <w:r w:rsidRPr="00E46F54">
        <w:rPr>
          <w:rFonts w:ascii="Times New Roman" w:hAnsi="Times New Roman"/>
          <w:sz w:val="24"/>
          <w:lang w:val="sr-Cyrl-CS"/>
        </w:rPr>
        <w:t xml:space="preserve"> и њихово   примјењивање  из</w:t>
      </w:r>
      <w:r w:rsidRPr="00E46F54">
        <w:rPr>
          <w:rFonts w:ascii="Times New Roman" w:hAnsi="Times New Roman"/>
          <w:sz w:val="24"/>
          <w:lang w:val="sr-Cyrl-BA"/>
        </w:rPr>
        <w:t xml:space="preserve">  </w:t>
      </w:r>
      <w:r w:rsidRPr="00E46F54">
        <w:rPr>
          <w:rFonts w:ascii="Times New Roman" w:hAnsi="Times New Roman"/>
          <w:sz w:val="24"/>
          <w:lang w:val="sr-Cyrl-CS"/>
        </w:rPr>
        <w:t>области које обрађујем,  као и општинске Одлуке које се усвоје на Скупштини</w:t>
      </w:r>
      <w:r w:rsidRPr="00E46F54">
        <w:rPr>
          <w:rFonts w:ascii="Times New Roman" w:hAnsi="Times New Roman"/>
          <w:sz w:val="24"/>
          <w:lang w:val="bs-Latn-BA"/>
        </w:rPr>
        <w:t xml:space="preserve"> општини Вукосавље.                                                                                                                                                                   </w:t>
      </w:r>
    </w:p>
    <w:p w:rsidR="005B629C" w:rsidRDefault="005B629C" w:rsidP="005B629C">
      <w:pPr>
        <w:jc w:val="both"/>
        <w:rPr>
          <w:rFonts w:ascii="Times New Roman" w:hAnsi="Times New Roman"/>
          <w:sz w:val="24"/>
          <w:lang w:val="bs-Cyrl-BA"/>
        </w:rPr>
      </w:pPr>
      <w:r>
        <w:rPr>
          <w:rFonts w:ascii="Times New Roman" w:hAnsi="Times New Roman"/>
          <w:sz w:val="24"/>
          <w:lang w:val="bs-Cyrl-BA"/>
        </w:rPr>
        <w:t xml:space="preserve">     </w:t>
      </w:r>
      <w:r w:rsidR="00E46F54" w:rsidRPr="00E46F54">
        <w:rPr>
          <w:rFonts w:ascii="Times New Roman" w:hAnsi="Times New Roman"/>
          <w:sz w:val="24"/>
        </w:rPr>
        <w:t>На</w:t>
      </w:r>
      <w:r w:rsidR="00E46F54" w:rsidRPr="00E46F54">
        <w:rPr>
          <w:rFonts w:ascii="Times New Roman" w:hAnsi="Times New Roman"/>
          <w:sz w:val="24"/>
          <w:lang w:val="bs-Latn-BA"/>
        </w:rPr>
        <w:t xml:space="preserve"> </w:t>
      </w:r>
      <w:r w:rsidR="00E46F54" w:rsidRPr="00E46F54">
        <w:rPr>
          <w:rFonts w:ascii="Times New Roman" w:hAnsi="Times New Roman"/>
          <w:sz w:val="24"/>
        </w:rPr>
        <w:t>основу</w:t>
      </w:r>
      <w:r w:rsidR="00E46F54" w:rsidRPr="00E46F54">
        <w:rPr>
          <w:rFonts w:ascii="Times New Roman" w:hAnsi="Times New Roman"/>
          <w:sz w:val="24"/>
          <w:lang w:val="bs-Latn-BA"/>
        </w:rPr>
        <w:t xml:space="preserve"> </w:t>
      </w:r>
      <w:r w:rsidR="00E46F54" w:rsidRPr="00E46F54">
        <w:rPr>
          <w:rFonts w:ascii="Times New Roman" w:hAnsi="Times New Roman"/>
          <w:sz w:val="24"/>
        </w:rPr>
        <w:t>надле</w:t>
      </w:r>
      <w:r w:rsidR="00E46F54" w:rsidRPr="00E46F54">
        <w:rPr>
          <w:rFonts w:ascii="Times New Roman" w:hAnsi="Times New Roman"/>
          <w:sz w:val="24"/>
          <w:lang w:val="bs-Latn-BA"/>
        </w:rPr>
        <w:t>ж</w:t>
      </w:r>
      <w:r w:rsidR="00E46F54" w:rsidRPr="00E46F54">
        <w:rPr>
          <w:rFonts w:ascii="Times New Roman" w:hAnsi="Times New Roman"/>
          <w:sz w:val="24"/>
        </w:rPr>
        <w:t>ности</w:t>
      </w:r>
      <w:r w:rsidR="00E46F54" w:rsidRPr="00E46F54">
        <w:rPr>
          <w:rFonts w:ascii="Times New Roman" w:hAnsi="Times New Roman"/>
          <w:sz w:val="24"/>
          <w:lang w:val="bs-Latn-BA"/>
        </w:rPr>
        <w:t xml:space="preserve"> </w:t>
      </w:r>
      <w:r w:rsidR="00E46F54" w:rsidRPr="00E46F54">
        <w:rPr>
          <w:rFonts w:ascii="Times New Roman" w:hAnsi="Times New Roman"/>
          <w:sz w:val="24"/>
        </w:rPr>
        <w:t>из</w:t>
      </w:r>
      <w:r w:rsidR="00E46F54" w:rsidRPr="00E46F54">
        <w:rPr>
          <w:rFonts w:ascii="Times New Roman" w:hAnsi="Times New Roman"/>
          <w:sz w:val="24"/>
          <w:lang w:val="bs-Latn-BA"/>
        </w:rPr>
        <w:t xml:space="preserve"> </w:t>
      </w:r>
      <w:r w:rsidR="00E46F54" w:rsidRPr="00E46F54">
        <w:rPr>
          <w:rFonts w:ascii="Times New Roman" w:hAnsi="Times New Roman"/>
          <w:sz w:val="24"/>
        </w:rPr>
        <w:t>Закона</w:t>
      </w:r>
      <w:r w:rsidR="00E46F54" w:rsidRPr="00E46F54">
        <w:rPr>
          <w:rFonts w:ascii="Times New Roman" w:hAnsi="Times New Roman"/>
          <w:sz w:val="24"/>
          <w:lang w:val="bs-Latn-BA"/>
        </w:rPr>
        <w:t xml:space="preserve"> </w:t>
      </w:r>
      <w:r w:rsidR="00E46F54" w:rsidRPr="00E46F54">
        <w:rPr>
          <w:rFonts w:ascii="Times New Roman" w:hAnsi="Times New Roman"/>
          <w:sz w:val="24"/>
        </w:rPr>
        <w:t>о</w:t>
      </w:r>
      <w:r w:rsidR="00E46F54" w:rsidRPr="00E46F54">
        <w:rPr>
          <w:rFonts w:ascii="Times New Roman" w:hAnsi="Times New Roman"/>
          <w:sz w:val="24"/>
          <w:lang w:val="bs-Latn-BA"/>
        </w:rPr>
        <w:t xml:space="preserve"> </w:t>
      </w:r>
      <w:r w:rsidR="00E46F54" w:rsidRPr="00E46F54">
        <w:rPr>
          <w:rFonts w:ascii="Times New Roman" w:hAnsi="Times New Roman"/>
          <w:sz w:val="24"/>
        </w:rPr>
        <w:t>комуналној</w:t>
      </w:r>
      <w:r w:rsidR="00E46F54" w:rsidRPr="00E46F54">
        <w:rPr>
          <w:rFonts w:ascii="Times New Roman" w:hAnsi="Times New Roman"/>
          <w:sz w:val="24"/>
          <w:lang w:val="bs-Latn-BA"/>
        </w:rPr>
        <w:t xml:space="preserve"> </w:t>
      </w:r>
      <w:r w:rsidR="00E46F54" w:rsidRPr="00E46F54">
        <w:rPr>
          <w:rFonts w:ascii="Times New Roman" w:hAnsi="Times New Roman"/>
          <w:sz w:val="24"/>
        </w:rPr>
        <w:t>полицији</w:t>
      </w:r>
      <w:r w:rsidR="00E46F54" w:rsidRPr="00E46F54">
        <w:rPr>
          <w:rFonts w:ascii="Times New Roman" w:hAnsi="Times New Roman"/>
          <w:sz w:val="24"/>
          <w:lang w:val="bs-Latn-BA"/>
        </w:rPr>
        <w:t xml:space="preserve">, </w:t>
      </w:r>
      <w:r w:rsidR="00E46F54" w:rsidRPr="00E46F54">
        <w:rPr>
          <w:rFonts w:ascii="Times New Roman" w:hAnsi="Times New Roman"/>
          <w:sz w:val="24"/>
        </w:rPr>
        <w:t>Закона</w:t>
      </w:r>
      <w:r w:rsidR="00E46F54" w:rsidRPr="00E46F54">
        <w:rPr>
          <w:rFonts w:ascii="Times New Roman" w:hAnsi="Times New Roman"/>
          <w:sz w:val="24"/>
          <w:lang w:val="bs-Latn-BA"/>
        </w:rPr>
        <w:t xml:space="preserve"> </w:t>
      </w:r>
      <w:r w:rsidR="00E46F54" w:rsidRPr="00E46F54">
        <w:rPr>
          <w:rFonts w:ascii="Times New Roman" w:hAnsi="Times New Roman"/>
          <w:sz w:val="24"/>
        </w:rPr>
        <w:t>о</w:t>
      </w:r>
      <w:r w:rsidR="00E46F54" w:rsidRPr="00E46F54">
        <w:rPr>
          <w:rFonts w:ascii="Times New Roman" w:hAnsi="Times New Roman"/>
          <w:sz w:val="24"/>
          <w:lang w:val="bs-Latn-BA"/>
        </w:rPr>
        <w:t xml:space="preserve"> </w:t>
      </w:r>
      <w:r w:rsidR="00E46F54" w:rsidRPr="00E46F54">
        <w:rPr>
          <w:rFonts w:ascii="Times New Roman" w:hAnsi="Times New Roman"/>
          <w:sz w:val="24"/>
        </w:rPr>
        <w:t>комуналним</w:t>
      </w:r>
      <w:r w:rsidR="00E46F54" w:rsidRPr="00E46F54">
        <w:rPr>
          <w:rFonts w:ascii="Times New Roman" w:hAnsi="Times New Roman"/>
          <w:sz w:val="24"/>
          <w:lang w:val="bs-Latn-BA"/>
        </w:rPr>
        <w:t xml:space="preserve"> </w:t>
      </w:r>
      <w:r w:rsidR="00E46F54" w:rsidRPr="00E46F54">
        <w:rPr>
          <w:rFonts w:ascii="Times New Roman" w:hAnsi="Times New Roman"/>
          <w:sz w:val="24"/>
        </w:rPr>
        <w:t>дјелатностима</w:t>
      </w:r>
      <w:r w:rsidR="00E46F54" w:rsidRPr="00E46F54">
        <w:rPr>
          <w:rFonts w:ascii="Times New Roman" w:hAnsi="Times New Roman"/>
          <w:sz w:val="24"/>
          <w:lang w:val="bs-Latn-BA"/>
        </w:rPr>
        <w:t xml:space="preserve">, </w:t>
      </w:r>
      <w:r w:rsidR="00E46F54" w:rsidRPr="00E46F54">
        <w:rPr>
          <w:rFonts w:ascii="Times New Roman" w:hAnsi="Times New Roman"/>
          <w:sz w:val="24"/>
        </w:rPr>
        <w:t>оп</w:t>
      </w:r>
      <w:r w:rsidR="00E46F54" w:rsidRPr="00E46F54">
        <w:rPr>
          <w:rFonts w:ascii="Times New Roman" w:hAnsi="Times New Roman"/>
          <w:sz w:val="24"/>
          <w:lang w:val="bs-Latn-BA"/>
        </w:rPr>
        <w:t>ш</w:t>
      </w:r>
      <w:r w:rsidR="00E46F54" w:rsidRPr="00E46F54">
        <w:rPr>
          <w:rFonts w:ascii="Times New Roman" w:hAnsi="Times New Roman"/>
          <w:sz w:val="24"/>
        </w:rPr>
        <w:t>тинске</w:t>
      </w:r>
      <w:r w:rsidR="00E46F54" w:rsidRPr="00E46F54">
        <w:rPr>
          <w:rFonts w:ascii="Times New Roman" w:hAnsi="Times New Roman"/>
          <w:sz w:val="24"/>
          <w:lang w:val="bs-Latn-BA"/>
        </w:rPr>
        <w:t xml:space="preserve"> </w:t>
      </w:r>
      <w:r w:rsidR="00E46F54" w:rsidRPr="00E46F54">
        <w:rPr>
          <w:rFonts w:ascii="Times New Roman" w:hAnsi="Times New Roman"/>
          <w:sz w:val="24"/>
        </w:rPr>
        <w:t>Одлуке</w:t>
      </w:r>
      <w:r w:rsidR="00E46F54" w:rsidRPr="00E46F54">
        <w:rPr>
          <w:rFonts w:ascii="Times New Roman" w:hAnsi="Times New Roman"/>
          <w:sz w:val="24"/>
          <w:lang w:val="bs-Latn-BA"/>
        </w:rPr>
        <w:t xml:space="preserve"> </w:t>
      </w:r>
      <w:r w:rsidR="00E46F54" w:rsidRPr="00E46F54">
        <w:rPr>
          <w:rFonts w:ascii="Times New Roman" w:hAnsi="Times New Roman"/>
          <w:sz w:val="24"/>
        </w:rPr>
        <w:t>о</w:t>
      </w:r>
      <w:r w:rsidR="00E46F54" w:rsidRPr="00E46F54">
        <w:rPr>
          <w:rFonts w:ascii="Times New Roman" w:hAnsi="Times New Roman"/>
          <w:sz w:val="24"/>
          <w:lang w:val="bs-Latn-BA"/>
        </w:rPr>
        <w:t xml:space="preserve"> </w:t>
      </w:r>
      <w:r w:rsidR="00E46F54" w:rsidRPr="00E46F54">
        <w:rPr>
          <w:rFonts w:ascii="Times New Roman" w:hAnsi="Times New Roman"/>
          <w:sz w:val="24"/>
        </w:rPr>
        <w:t>комуналним</w:t>
      </w:r>
      <w:r w:rsidR="00E46F54" w:rsidRPr="00E46F54">
        <w:rPr>
          <w:rFonts w:ascii="Times New Roman" w:hAnsi="Times New Roman"/>
          <w:sz w:val="24"/>
          <w:lang w:val="bs-Latn-BA"/>
        </w:rPr>
        <w:t xml:space="preserve"> </w:t>
      </w:r>
      <w:r w:rsidR="00E46F54" w:rsidRPr="00E46F54">
        <w:rPr>
          <w:rFonts w:ascii="Times New Roman" w:hAnsi="Times New Roman"/>
          <w:sz w:val="24"/>
        </w:rPr>
        <w:t>дјелатностима</w:t>
      </w:r>
      <w:r w:rsidR="00E46F54" w:rsidRPr="00E46F54">
        <w:rPr>
          <w:rFonts w:ascii="Times New Roman" w:hAnsi="Times New Roman"/>
          <w:sz w:val="24"/>
          <w:lang w:val="bs-Latn-BA"/>
        </w:rPr>
        <w:t xml:space="preserve">, </w:t>
      </w:r>
      <w:r w:rsidR="00E46F54" w:rsidRPr="00E46F54">
        <w:rPr>
          <w:rFonts w:ascii="Times New Roman" w:hAnsi="Times New Roman"/>
          <w:sz w:val="24"/>
        </w:rPr>
        <w:t>и</w:t>
      </w:r>
      <w:r w:rsidR="00E46F54" w:rsidRPr="00E46F54">
        <w:rPr>
          <w:rFonts w:ascii="Times New Roman" w:hAnsi="Times New Roman"/>
          <w:sz w:val="24"/>
          <w:lang w:val="bs-Latn-BA"/>
        </w:rPr>
        <w:t xml:space="preserve"> </w:t>
      </w:r>
      <w:r w:rsidR="00E46F54" w:rsidRPr="00E46F54">
        <w:rPr>
          <w:rFonts w:ascii="Times New Roman" w:hAnsi="Times New Roman"/>
          <w:sz w:val="24"/>
        </w:rPr>
        <w:t>других</w:t>
      </w:r>
      <w:r w:rsidR="00E46F54" w:rsidRPr="00E46F54">
        <w:rPr>
          <w:rFonts w:ascii="Times New Roman" w:hAnsi="Times New Roman"/>
          <w:sz w:val="24"/>
          <w:lang w:val="bs-Latn-BA"/>
        </w:rPr>
        <w:t xml:space="preserve"> </w:t>
      </w:r>
      <w:r w:rsidR="00E46F54" w:rsidRPr="00E46F54">
        <w:rPr>
          <w:rFonts w:ascii="Times New Roman" w:hAnsi="Times New Roman"/>
          <w:sz w:val="24"/>
        </w:rPr>
        <w:t>прописа</w:t>
      </w:r>
      <w:r w:rsidR="00E46F54" w:rsidRPr="00E46F54">
        <w:rPr>
          <w:rFonts w:ascii="Times New Roman" w:hAnsi="Times New Roman"/>
          <w:sz w:val="24"/>
          <w:lang w:val="bs-Latn-BA"/>
        </w:rPr>
        <w:t xml:space="preserve"> </w:t>
      </w:r>
      <w:r w:rsidR="00E46F54" w:rsidRPr="00E46F54">
        <w:rPr>
          <w:rFonts w:ascii="Times New Roman" w:hAnsi="Times New Roman"/>
          <w:sz w:val="24"/>
        </w:rPr>
        <w:t>којима</w:t>
      </w:r>
      <w:r w:rsidR="00E46F54" w:rsidRPr="00E46F54">
        <w:rPr>
          <w:rFonts w:ascii="Times New Roman" w:hAnsi="Times New Roman"/>
          <w:sz w:val="24"/>
          <w:lang w:val="bs-Latn-BA"/>
        </w:rPr>
        <w:t xml:space="preserve"> </w:t>
      </w:r>
      <w:r w:rsidR="00E46F54" w:rsidRPr="00E46F54">
        <w:rPr>
          <w:rFonts w:ascii="Times New Roman" w:hAnsi="Times New Roman"/>
          <w:sz w:val="24"/>
        </w:rPr>
        <w:t>су</w:t>
      </w:r>
      <w:r w:rsidR="00E46F54" w:rsidRPr="00E46F54">
        <w:rPr>
          <w:rFonts w:ascii="Times New Roman" w:hAnsi="Times New Roman"/>
          <w:sz w:val="24"/>
          <w:lang w:val="bs-Latn-BA"/>
        </w:rPr>
        <w:t xml:space="preserve"> </w:t>
      </w:r>
      <w:r w:rsidR="00E46F54" w:rsidRPr="00E46F54">
        <w:rPr>
          <w:rFonts w:ascii="Times New Roman" w:hAnsi="Times New Roman"/>
          <w:sz w:val="24"/>
        </w:rPr>
        <w:t>регулисане</w:t>
      </w:r>
      <w:r w:rsidR="00E46F54" w:rsidRPr="00E46F54">
        <w:rPr>
          <w:rFonts w:ascii="Times New Roman" w:hAnsi="Times New Roman"/>
          <w:sz w:val="24"/>
          <w:lang w:val="bs-Latn-BA"/>
        </w:rPr>
        <w:t xml:space="preserve"> </w:t>
      </w:r>
      <w:r w:rsidR="00E46F54" w:rsidRPr="00E46F54">
        <w:rPr>
          <w:rFonts w:ascii="Times New Roman" w:hAnsi="Times New Roman"/>
          <w:sz w:val="24"/>
        </w:rPr>
        <w:t>надле</w:t>
      </w:r>
      <w:r w:rsidR="00E46F54" w:rsidRPr="00E46F54">
        <w:rPr>
          <w:rFonts w:ascii="Times New Roman" w:hAnsi="Times New Roman"/>
          <w:sz w:val="24"/>
          <w:lang w:val="bs-Latn-BA"/>
        </w:rPr>
        <w:t>ж</w:t>
      </w:r>
      <w:r w:rsidR="00E46F54" w:rsidRPr="00E46F54">
        <w:rPr>
          <w:rFonts w:ascii="Times New Roman" w:hAnsi="Times New Roman"/>
          <w:sz w:val="24"/>
        </w:rPr>
        <w:t>ности</w:t>
      </w:r>
      <w:r w:rsidR="00E46F54" w:rsidRPr="00E46F54">
        <w:rPr>
          <w:rFonts w:ascii="Times New Roman" w:hAnsi="Times New Roman"/>
          <w:sz w:val="24"/>
          <w:lang w:val="bs-Latn-BA"/>
        </w:rPr>
        <w:t xml:space="preserve">  </w:t>
      </w:r>
      <w:r w:rsidR="00E46F54" w:rsidRPr="00E46F54">
        <w:rPr>
          <w:rFonts w:ascii="Times New Roman" w:hAnsi="Times New Roman"/>
          <w:sz w:val="24"/>
        </w:rPr>
        <w:t>и</w:t>
      </w:r>
      <w:r w:rsidR="00E46F54" w:rsidRPr="00E46F54">
        <w:rPr>
          <w:rFonts w:ascii="Times New Roman" w:hAnsi="Times New Roman"/>
          <w:sz w:val="24"/>
          <w:lang w:val="bs-Latn-BA"/>
        </w:rPr>
        <w:t xml:space="preserve"> </w:t>
      </w:r>
      <w:r w:rsidR="00E46F54" w:rsidRPr="00E46F54">
        <w:rPr>
          <w:rFonts w:ascii="Times New Roman" w:hAnsi="Times New Roman"/>
          <w:sz w:val="24"/>
        </w:rPr>
        <w:t>овла</w:t>
      </w:r>
      <w:r w:rsidR="00E46F54" w:rsidRPr="00E46F54">
        <w:rPr>
          <w:rFonts w:ascii="Times New Roman" w:hAnsi="Times New Roman"/>
          <w:sz w:val="24"/>
          <w:lang w:val="bs-Latn-BA"/>
        </w:rPr>
        <w:t>шћ</w:t>
      </w:r>
      <w:r w:rsidR="00E46F54" w:rsidRPr="00E46F54">
        <w:rPr>
          <w:rFonts w:ascii="Times New Roman" w:hAnsi="Times New Roman"/>
          <w:sz w:val="24"/>
        </w:rPr>
        <w:t>ења</w:t>
      </w:r>
      <w:r w:rsidR="00E46F54" w:rsidRPr="00E46F54">
        <w:rPr>
          <w:rFonts w:ascii="Times New Roman" w:hAnsi="Times New Roman"/>
          <w:sz w:val="24"/>
          <w:lang w:val="bs-Latn-BA"/>
        </w:rPr>
        <w:t xml:space="preserve"> </w:t>
      </w:r>
      <w:r w:rsidR="00E46F54" w:rsidRPr="00E46F54">
        <w:rPr>
          <w:rFonts w:ascii="Times New Roman" w:hAnsi="Times New Roman"/>
          <w:sz w:val="24"/>
        </w:rPr>
        <w:t>ове</w:t>
      </w:r>
      <w:r w:rsidR="00E46F54" w:rsidRPr="00E46F54">
        <w:rPr>
          <w:rFonts w:ascii="Times New Roman" w:hAnsi="Times New Roman"/>
          <w:sz w:val="24"/>
          <w:lang w:val="bs-Latn-BA"/>
        </w:rPr>
        <w:t xml:space="preserve"> </w:t>
      </w:r>
      <w:r w:rsidR="00E46F54" w:rsidRPr="00E46F54">
        <w:rPr>
          <w:rFonts w:ascii="Times New Roman" w:hAnsi="Times New Roman"/>
          <w:sz w:val="24"/>
        </w:rPr>
        <w:t>слу</w:t>
      </w:r>
      <w:r w:rsidR="00E46F54" w:rsidRPr="00E46F54">
        <w:rPr>
          <w:rFonts w:ascii="Times New Roman" w:hAnsi="Times New Roman"/>
          <w:sz w:val="24"/>
          <w:lang w:val="bs-Latn-BA"/>
        </w:rPr>
        <w:t>ж</w:t>
      </w:r>
      <w:r w:rsidR="00E46F54" w:rsidRPr="00E46F54">
        <w:rPr>
          <w:rFonts w:ascii="Times New Roman" w:hAnsi="Times New Roman"/>
          <w:sz w:val="24"/>
        </w:rPr>
        <w:t>бе</w:t>
      </w:r>
      <w:r w:rsidR="00E46F54" w:rsidRPr="00E46F54">
        <w:rPr>
          <w:rFonts w:ascii="Times New Roman" w:hAnsi="Times New Roman"/>
          <w:sz w:val="24"/>
          <w:lang w:val="bs-Latn-BA"/>
        </w:rPr>
        <w:t xml:space="preserve">, </w:t>
      </w:r>
      <w:r w:rsidR="00E46F54" w:rsidRPr="00E46F54">
        <w:rPr>
          <w:rFonts w:ascii="Times New Roman" w:hAnsi="Times New Roman"/>
          <w:sz w:val="24"/>
        </w:rPr>
        <w:t>комунална</w:t>
      </w:r>
      <w:r w:rsidR="00E46F54" w:rsidRPr="00E46F54">
        <w:rPr>
          <w:rFonts w:ascii="Times New Roman" w:hAnsi="Times New Roman"/>
          <w:sz w:val="24"/>
          <w:lang w:val="bs-Latn-BA"/>
        </w:rPr>
        <w:t xml:space="preserve"> </w:t>
      </w:r>
      <w:r w:rsidR="00E46F54" w:rsidRPr="00E46F54">
        <w:rPr>
          <w:rFonts w:ascii="Times New Roman" w:hAnsi="Times New Roman"/>
          <w:sz w:val="24"/>
        </w:rPr>
        <w:t>полиција</w:t>
      </w:r>
      <w:r w:rsidR="00E46F54" w:rsidRPr="00E46F54">
        <w:rPr>
          <w:rFonts w:ascii="Times New Roman" w:hAnsi="Times New Roman"/>
          <w:sz w:val="24"/>
          <w:lang w:val="bs-Latn-BA"/>
        </w:rPr>
        <w:t xml:space="preserve"> </w:t>
      </w:r>
      <w:r w:rsidR="00E46F54" w:rsidRPr="00E46F54">
        <w:rPr>
          <w:rFonts w:ascii="Times New Roman" w:hAnsi="Times New Roman"/>
          <w:sz w:val="24"/>
        </w:rPr>
        <w:t>је</w:t>
      </w:r>
      <w:r w:rsidR="00E46F54" w:rsidRPr="00E46F54">
        <w:rPr>
          <w:rFonts w:ascii="Times New Roman" w:hAnsi="Times New Roman"/>
          <w:sz w:val="24"/>
          <w:lang w:val="bs-Latn-BA"/>
        </w:rPr>
        <w:t xml:space="preserve"> </w:t>
      </w:r>
      <w:r w:rsidR="00E46F54" w:rsidRPr="00E46F54">
        <w:rPr>
          <w:rFonts w:ascii="Times New Roman" w:hAnsi="Times New Roman"/>
          <w:sz w:val="24"/>
        </w:rPr>
        <w:t>у</w:t>
      </w:r>
      <w:r w:rsidR="00E46F54" w:rsidRPr="00E46F54">
        <w:rPr>
          <w:rFonts w:ascii="Times New Roman" w:hAnsi="Times New Roman"/>
          <w:sz w:val="24"/>
          <w:lang w:val="bs-Latn-BA"/>
        </w:rPr>
        <w:t xml:space="preserve"> </w:t>
      </w:r>
      <w:r w:rsidR="00E46F54" w:rsidRPr="00E46F54">
        <w:rPr>
          <w:rFonts w:ascii="Times New Roman" w:hAnsi="Times New Roman"/>
          <w:sz w:val="24"/>
        </w:rPr>
        <w:t>току</w:t>
      </w:r>
      <w:r w:rsidR="00E46F54" w:rsidRPr="00E46F54">
        <w:rPr>
          <w:rFonts w:ascii="Times New Roman" w:hAnsi="Times New Roman"/>
          <w:sz w:val="24"/>
          <w:lang w:val="bs-Latn-BA"/>
        </w:rPr>
        <w:t xml:space="preserve"> 2019-</w:t>
      </w:r>
      <w:r w:rsidR="00E46F54" w:rsidRPr="00E46F54">
        <w:rPr>
          <w:rFonts w:ascii="Times New Roman" w:hAnsi="Times New Roman"/>
          <w:sz w:val="24"/>
        </w:rPr>
        <w:t>те</w:t>
      </w:r>
      <w:r w:rsidR="00E46F54" w:rsidRPr="00E46F54">
        <w:rPr>
          <w:rFonts w:ascii="Times New Roman" w:hAnsi="Times New Roman"/>
          <w:sz w:val="24"/>
          <w:lang w:val="bs-Latn-BA"/>
        </w:rPr>
        <w:t xml:space="preserve"> </w:t>
      </w:r>
      <w:r w:rsidR="00E46F54" w:rsidRPr="00E46F54">
        <w:rPr>
          <w:rFonts w:ascii="Times New Roman" w:hAnsi="Times New Roman"/>
          <w:sz w:val="24"/>
        </w:rPr>
        <w:t>године</w:t>
      </w:r>
      <w:r w:rsidR="00E46F54" w:rsidRPr="00E46F54">
        <w:rPr>
          <w:rFonts w:ascii="Times New Roman" w:hAnsi="Times New Roman"/>
          <w:sz w:val="24"/>
          <w:lang w:val="bs-Latn-BA"/>
        </w:rPr>
        <w:t xml:space="preserve"> </w:t>
      </w:r>
      <w:r w:rsidR="00E46F54" w:rsidRPr="00E46F54">
        <w:rPr>
          <w:rFonts w:ascii="Times New Roman" w:hAnsi="Times New Roman"/>
          <w:sz w:val="24"/>
        </w:rPr>
        <w:t>обављала</w:t>
      </w:r>
      <w:r w:rsidR="00E46F54" w:rsidRPr="00E46F54">
        <w:rPr>
          <w:rFonts w:ascii="Times New Roman" w:hAnsi="Times New Roman"/>
          <w:sz w:val="24"/>
          <w:lang w:val="bs-Latn-BA"/>
        </w:rPr>
        <w:t xml:space="preserve"> </w:t>
      </w:r>
      <w:r w:rsidR="00E46F54" w:rsidRPr="00E46F54">
        <w:rPr>
          <w:rFonts w:ascii="Times New Roman" w:hAnsi="Times New Roman"/>
          <w:sz w:val="24"/>
        </w:rPr>
        <w:t>комунално</w:t>
      </w:r>
      <w:r w:rsidR="00E46F54" w:rsidRPr="00E46F54">
        <w:rPr>
          <w:rFonts w:ascii="Times New Roman" w:hAnsi="Times New Roman"/>
          <w:sz w:val="24"/>
          <w:lang w:val="bs-Latn-BA"/>
        </w:rPr>
        <w:t>-</w:t>
      </w:r>
      <w:r w:rsidR="00E46F54" w:rsidRPr="00E46F54">
        <w:rPr>
          <w:rFonts w:ascii="Times New Roman" w:hAnsi="Times New Roman"/>
          <w:sz w:val="24"/>
        </w:rPr>
        <w:t>инспекцијски</w:t>
      </w:r>
      <w:r w:rsidR="00E46F54" w:rsidRPr="00E46F54">
        <w:rPr>
          <w:rFonts w:ascii="Times New Roman" w:hAnsi="Times New Roman"/>
          <w:sz w:val="24"/>
          <w:lang w:val="bs-Latn-BA"/>
        </w:rPr>
        <w:t xml:space="preserve"> </w:t>
      </w:r>
      <w:r w:rsidR="00E46F54" w:rsidRPr="00E46F54">
        <w:rPr>
          <w:rFonts w:ascii="Times New Roman" w:hAnsi="Times New Roman"/>
          <w:sz w:val="24"/>
        </w:rPr>
        <w:t>надзор</w:t>
      </w:r>
      <w:r w:rsidR="00E46F54" w:rsidRPr="00E46F54">
        <w:rPr>
          <w:rFonts w:ascii="Times New Roman" w:hAnsi="Times New Roman"/>
          <w:sz w:val="24"/>
          <w:lang w:val="bs-Latn-BA"/>
        </w:rPr>
        <w:t xml:space="preserve"> </w:t>
      </w:r>
      <w:r w:rsidR="00E46F54" w:rsidRPr="00E46F54">
        <w:rPr>
          <w:rFonts w:ascii="Times New Roman" w:hAnsi="Times New Roman"/>
          <w:sz w:val="24"/>
        </w:rPr>
        <w:t>над</w:t>
      </w:r>
      <w:r w:rsidR="00E46F54" w:rsidRPr="00E46F54">
        <w:rPr>
          <w:rFonts w:ascii="Times New Roman" w:hAnsi="Times New Roman"/>
          <w:sz w:val="24"/>
          <w:lang w:val="bs-Latn-BA"/>
        </w:rPr>
        <w:t xml:space="preserve"> </w:t>
      </w:r>
      <w:r w:rsidR="00E46F54" w:rsidRPr="00E46F54">
        <w:rPr>
          <w:rFonts w:ascii="Times New Roman" w:hAnsi="Times New Roman"/>
          <w:sz w:val="24"/>
        </w:rPr>
        <w:t>пру</w:t>
      </w:r>
      <w:r w:rsidR="00E46F54" w:rsidRPr="00E46F54">
        <w:rPr>
          <w:rFonts w:ascii="Times New Roman" w:hAnsi="Times New Roman"/>
          <w:sz w:val="24"/>
          <w:lang w:val="bs-Latn-BA"/>
        </w:rPr>
        <w:t>ж</w:t>
      </w:r>
      <w:r w:rsidR="00E46F54" w:rsidRPr="00E46F54">
        <w:rPr>
          <w:rFonts w:ascii="Times New Roman" w:hAnsi="Times New Roman"/>
          <w:sz w:val="24"/>
        </w:rPr>
        <w:t>ањем</w:t>
      </w:r>
      <w:r w:rsidR="00E46F54" w:rsidRPr="00E46F54">
        <w:rPr>
          <w:rFonts w:ascii="Times New Roman" w:hAnsi="Times New Roman"/>
          <w:sz w:val="24"/>
          <w:lang w:val="bs-Latn-BA"/>
        </w:rPr>
        <w:t xml:space="preserve"> </w:t>
      </w:r>
      <w:r w:rsidR="00E46F54" w:rsidRPr="00E46F54">
        <w:rPr>
          <w:rFonts w:ascii="Times New Roman" w:hAnsi="Times New Roman"/>
          <w:sz w:val="24"/>
        </w:rPr>
        <w:t>комуналних</w:t>
      </w:r>
      <w:r w:rsidR="00E46F54" w:rsidRPr="00E46F54">
        <w:rPr>
          <w:rFonts w:ascii="Times New Roman" w:hAnsi="Times New Roman"/>
          <w:sz w:val="24"/>
          <w:lang w:val="bs-Latn-BA"/>
        </w:rPr>
        <w:t xml:space="preserve"> </w:t>
      </w:r>
      <w:r w:rsidR="00E46F54" w:rsidRPr="00E46F54">
        <w:rPr>
          <w:rFonts w:ascii="Times New Roman" w:hAnsi="Times New Roman"/>
          <w:sz w:val="24"/>
        </w:rPr>
        <w:t>услуга</w:t>
      </w:r>
      <w:r w:rsidR="00E46F54" w:rsidRPr="00E46F54">
        <w:rPr>
          <w:rFonts w:ascii="Times New Roman" w:hAnsi="Times New Roman"/>
          <w:sz w:val="24"/>
          <w:lang w:val="bs-Latn-BA"/>
        </w:rPr>
        <w:t xml:space="preserve"> </w:t>
      </w:r>
      <w:r w:rsidR="00E46F54" w:rsidRPr="00E46F54">
        <w:rPr>
          <w:rFonts w:ascii="Times New Roman" w:hAnsi="Times New Roman"/>
          <w:sz w:val="24"/>
        </w:rPr>
        <w:t>и</w:t>
      </w:r>
      <w:r w:rsidR="00E46F54" w:rsidRPr="00E46F54">
        <w:rPr>
          <w:rFonts w:ascii="Times New Roman" w:hAnsi="Times New Roman"/>
          <w:sz w:val="24"/>
          <w:lang w:val="bs-Latn-BA"/>
        </w:rPr>
        <w:t xml:space="preserve"> </w:t>
      </w:r>
    </w:p>
    <w:p w:rsidR="005B629C" w:rsidRPr="005B629C" w:rsidRDefault="005B629C" w:rsidP="005B629C">
      <w:pPr>
        <w:pStyle w:val="Bezproreda2"/>
        <w:rPr>
          <w:rFonts w:ascii="Times New Roman" w:hAnsi="Times New Roman"/>
          <w:b/>
          <w:sz w:val="24"/>
          <w:u w:val="single"/>
          <w:lang w:val="bs-Cyrl-BA"/>
        </w:rPr>
      </w:pPr>
      <w:r>
        <w:rPr>
          <w:rFonts w:ascii="Times New Roman" w:hAnsi="Times New Roman"/>
          <w:b/>
          <w:sz w:val="24"/>
          <w:u w:val="single"/>
        </w:rPr>
        <w:lastRenderedPageBreak/>
        <w:t>29</w:t>
      </w:r>
      <w:r>
        <w:rPr>
          <w:rFonts w:ascii="Times New Roman" w:hAnsi="Times New Roman"/>
          <w:b/>
          <w:sz w:val="24"/>
          <w:u w:val="single"/>
          <w:lang w:val="sr-Cyrl-BA"/>
        </w:rPr>
        <w:t>.</w:t>
      </w:r>
      <w:r>
        <w:rPr>
          <w:rFonts w:ascii="Times New Roman" w:hAnsi="Times New Roman"/>
          <w:b/>
          <w:sz w:val="24"/>
          <w:u w:val="single"/>
        </w:rPr>
        <w:t xml:space="preserve"> </w:t>
      </w:r>
      <w:r>
        <w:rPr>
          <w:rFonts w:ascii="Times New Roman" w:hAnsi="Times New Roman"/>
          <w:b/>
          <w:sz w:val="24"/>
          <w:u w:val="single"/>
          <w:lang w:val="sr-Cyrl-BA"/>
        </w:rPr>
        <w:t xml:space="preserve"> ма</w:t>
      </w:r>
      <w:r>
        <w:rPr>
          <w:rFonts w:ascii="Times New Roman" w:hAnsi="Times New Roman"/>
          <w:b/>
          <w:sz w:val="24"/>
          <w:u w:val="single"/>
        </w:rPr>
        <w:t>j</w:t>
      </w:r>
      <w:r>
        <w:rPr>
          <w:rFonts w:ascii="Times New Roman" w:hAnsi="Times New Roman"/>
          <w:b/>
          <w:sz w:val="24"/>
          <w:u w:val="single"/>
          <w:lang w:val="sr-Cyrl-BA"/>
        </w:rPr>
        <w:t xml:space="preserve"> </w:t>
      </w:r>
      <w:r>
        <w:rPr>
          <w:rFonts w:ascii="Times New Roman" w:hAnsi="Times New Roman"/>
          <w:b/>
          <w:sz w:val="24"/>
          <w:u w:val="single"/>
          <w:lang w:val="bs-Latn-BA"/>
        </w:rPr>
        <w:t xml:space="preserve"> 20</w:t>
      </w:r>
      <w:r>
        <w:rPr>
          <w:rFonts w:ascii="Times New Roman" w:hAnsi="Times New Roman"/>
          <w:b/>
          <w:sz w:val="24"/>
          <w:u w:val="single"/>
          <w:lang w:val="sr-Cyrl-BA"/>
        </w:rPr>
        <w:t>20</w:t>
      </w:r>
      <w:r>
        <w:rPr>
          <w:rFonts w:ascii="Times New Roman" w:hAnsi="Times New Roman"/>
          <w:b/>
          <w:sz w:val="24"/>
          <w:u w:val="single"/>
          <w:lang w:val="bs-Latn-BA"/>
        </w:rPr>
        <w:t xml:space="preserve">.         _ ___ </w:t>
      </w:r>
      <w:r>
        <w:rPr>
          <w:rFonts w:ascii="Times New Roman" w:hAnsi="Times New Roman"/>
          <w:b/>
          <w:sz w:val="24"/>
          <w:u w:val="single"/>
          <w:lang w:val="sr-Cyrl-BA"/>
        </w:rPr>
        <w:t>Службени гласник општине Вукосавље</w:t>
      </w:r>
      <w:r>
        <w:rPr>
          <w:rFonts w:ascii="Times New Roman" w:hAnsi="Times New Roman"/>
          <w:b/>
          <w:sz w:val="24"/>
          <w:u w:val="single"/>
          <w:lang w:val="bs-Latn-BA"/>
        </w:rPr>
        <w:t xml:space="preserve">       </w:t>
      </w:r>
      <w:r>
        <w:rPr>
          <w:rFonts w:ascii="Times New Roman" w:hAnsi="Times New Roman"/>
          <w:b/>
          <w:sz w:val="24"/>
          <w:u w:val="single"/>
          <w:lang w:val="sr-Cyrl-BA"/>
        </w:rPr>
        <w:t>_______</w:t>
      </w:r>
      <w:r>
        <w:rPr>
          <w:rFonts w:ascii="Times New Roman" w:hAnsi="Times New Roman"/>
          <w:b/>
          <w:sz w:val="24"/>
          <w:u w:val="single"/>
          <w:lang w:val="bs-Latn-BA"/>
        </w:rPr>
        <w:t xml:space="preserve">_ </w:t>
      </w:r>
      <w:r>
        <w:rPr>
          <w:rFonts w:ascii="Times New Roman" w:hAnsi="Times New Roman"/>
          <w:b/>
          <w:sz w:val="24"/>
          <w:u w:val="single"/>
          <w:lang w:val="sr-Cyrl-BA"/>
        </w:rPr>
        <w:t xml:space="preserve">  </w:t>
      </w:r>
      <w:r>
        <w:rPr>
          <w:rFonts w:ascii="Times New Roman" w:hAnsi="Times New Roman"/>
          <w:b/>
          <w:sz w:val="24"/>
          <w:u w:val="single"/>
          <w:lang w:val="hr-BA"/>
        </w:rPr>
        <w:t xml:space="preserve"> </w:t>
      </w:r>
      <w:r>
        <w:rPr>
          <w:rFonts w:ascii="Times New Roman" w:hAnsi="Times New Roman"/>
          <w:b/>
          <w:sz w:val="24"/>
          <w:u w:val="single"/>
          <w:lang w:val="sr-Cyrl-BA"/>
        </w:rPr>
        <w:t xml:space="preserve"> Број _</w:t>
      </w:r>
      <w:r>
        <w:rPr>
          <w:rFonts w:ascii="Times New Roman" w:hAnsi="Times New Roman"/>
          <w:b/>
          <w:sz w:val="24"/>
          <w:u w:val="single"/>
        </w:rPr>
        <w:t>6</w:t>
      </w:r>
    </w:p>
    <w:p w:rsidR="00E46F54" w:rsidRPr="00E46F54" w:rsidRDefault="00E46F54" w:rsidP="005B629C">
      <w:pPr>
        <w:jc w:val="both"/>
        <w:rPr>
          <w:rFonts w:ascii="Times New Roman" w:hAnsi="Times New Roman"/>
          <w:sz w:val="24"/>
          <w:lang w:val="bs-Cyrl-BA"/>
        </w:rPr>
      </w:pPr>
      <w:r w:rsidRPr="00E46F54">
        <w:rPr>
          <w:rFonts w:ascii="Times New Roman" w:hAnsi="Times New Roman"/>
          <w:sz w:val="24"/>
        </w:rPr>
        <w:t>одр</w:t>
      </w:r>
      <w:r w:rsidRPr="00E46F54">
        <w:rPr>
          <w:rFonts w:ascii="Times New Roman" w:hAnsi="Times New Roman"/>
          <w:sz w:val="24"/>
          <w:lang w:val="bs-Latn-BA"/>
        </w:rPr>
        <w:t>ж</w:t>
      </w:r>
      <w:r w:rsidRPr="00E46F54">
        <w:rPr>
          <w:rFonts w:ascii="Times New Roman" w:hAnsi="Times New Roman"/>
          <w:sz w:val="24"/>
        </w:rPr>
        <w:t>авањем</w:t>
      </w:r>
      <w:r w:rsidRPr="00E46F54">
        <w:rPr>
          <w:rFonts w:ascii="Times New Roman" w:hAnsi="Times New Roman"/>
          <w:sz w:val="24"/>
          <w:lang w:val="bs-Latn-BA"/>
        </w:rPr>
        <w:t xml:space="preserve"> </w:t>
      </w:r>
      <w:r w:rsidRPr="00E46F54">
        <w:rPr>
          <w:rFonts w:ascii="Times New Roman" w:hAnsi="Times New Roman"/>
          <w:sz w:val="24"/>
        </w:rPr>
        <w:t>и</w:t>
      </w:r>
      <w:r w:rsidRPr="00E46F54">
        <w:rPr>
          <w:rFonts w:ascii="Times New Roman" w:hAnsi="Times New Roman"/>
          <w:sz w:val="24"/>
          <w:lang w:val="bs-Latn-BA"/>
        </w:rPr>
        <w:t xml:space="preserve"> </w:t>
      </w:r>
      <w:r w:rsidRPr="00E46F54">
        <w:rPr>
          <w:rFonts w:ascii="Times New Roman" w:hAnsi="Times New Roman"/>
          <w:sz w:val="24"/>
        </w:rPr>
        <w:t>кори</w:t>
      </w:r>
      <w:r w:rsidRPr="00E46F54">
        <w:rPr>
          <w:rFonts w:ascii="Times New Roman" w:hAnsi="Times New Roman"/>
          <w:sz w:val="24"/>
          <w:lang w:val="bs-Latn-BA"/>
        </w:rPr>
        <w:t>шћ</w:t>
      </w:r>
      <w:r w:rsidRPr="00E46F54">
        <w:rPr>
          <w:rFonts w:ascii="Times New Roman" w:hAnsi="Times New Roman"/>
          <w:sz w:val="24"/>
        </w:rPr>
        <w:t>ењем</w:t>
      </w:r>
      <w:r w:rsidRPr="00E46F54">
        <w:rPr>
          <w:rFonts w:ascii="Times New Roman" w:hAnsi="Times New Roman"/>
          <w:sz w:val="24"/>
          <w:lang w:val="bs-Latn-BA"/>
        </w:rPr>
        <w:t xml:space="preserve">: </w:t>
      </w:r>
      <w:r w:rsidRPr="00E46F54">
        <w:rPr>
          <w:rFonts w:ascii="Times New Roman" w:hAnsi="Times New Roman"/>
          <w:sz w:val="24"/>
        </w:rPr>
        <w:t>јавних</w:t>
      </w:r>
      <w:r w:rsidRPr="00E46F54">
        <w:rPr>
          <w:rFonts w:ascii="Times New Roman" w:hAnsi="Times New Roman"/>
          <w:sz w:val="24"/>
          <w:lang w:val="bs-Latn-BA"/>
        </w:rPr>
        <w:t xml:space="preserve"> </w:t>
      </w:r>
      <w:r w:rsidRPr="00E46F54">
        <w:rPr>
          <w:rFonts w:ascii="Times New Roman" w:hAnsi="Times New Roman"/>
          <w:sz w:val="24"/>
        </w:rPr>
        <w:t>саобра</w:t>
      </w:r>
      <w:r w:rsidRPr="00E46F54">
        <w:rPr>
          <w:rFonts w:ascii="Times New Roman" w:hAnsi="Times New Roman"/>
          <w:sz w:val="24"/>
          <w:lang w:val="bs-Latn-BA"/>
        </w:rPr>
        <w:t>ћ</w:t>
      </w:r>
      <w:r w:rsidRPr="00E46F54">
        <w:rPr>
          <w:rFonts w:ascii="Times New Roman" w:hAnsi="Times New Roman"/>
          <w:sz w:val="24"/>
        </w:rPr>
        <w:t>ајних</w:t>
      </w:r>
      <w:r w:rsidRPr="00E46F54">
        <w:rPr>
          <w:rFonts w:ascii="Times New Roman" w:hAnsi="Times New Roman"/>
          <w:sz w:val="24"/>
          <w:lang w:val="bs-Latn-BA"/>
        </w:rPr>
        <w:t xml:space="preserve"> </w:t>
      </w:r>
      <w:r w:rsidRPr="00E46F54">
        <w:rPr>
          <w:rFonts w:ascii="Times New Roman" w:hAnsi="Times New Roman"/>
          <w:sz w:val="24"/>
        </w:rPr>
        <w:t>и</w:t>
      </w:r>
      <w:r w:rsidRPr="00E46F54">
        <w:rPr>
          <w:rFonts w:ascii="Times New Roman" w:hAnsi="Times New Roman"/>
          <w:sz w:val="24"/>
          <w:lang w:val="bs-Latn-BA"/>
        </w:rPr>
        <w:t xml:space="preserve"> </w:t>
      </w:r>
      <w:r w:rsidRPr="00E46F54">
        <w:rPr>
          <w:rFonts w:ascii="Times New Roman" w:hAnsi="Times New Roman"/>
          <w:sz w:val="24"/>
        </w:rPr>
        <w:t>других</w:t>
      </w:r>
      <w:r w:rsidRPr="00E46F54">
        <w:rPr>
          <w:rFonts w:ascii="Times New Roman" w:hAnsi="Times New Roman"/>
          <w:sz w:val="24"/>
          <w:lang w:val="bs-Latn-BA"/>
        </w:rPr>
        <w:t xml:space="preserve"> </w:t>
      </w:r>
      <w:r w:rsidRPr="00E46F54">
        <w:rPr>
          <w:rFonts w:ascii="Times New Roman" w:hAnsi="Times New Roman"/>
          <w:sz w:val="24"/>
        </w:rPr>
        <w:t>јавних</w:t>
      </w:r>
      <w:r w:rsidRPr="00E46F54">
        <w:rPr>
          <w:rFonts w:ascii="Times New Roman" w:hAnsi="Times New Roman"/>
          <w:sz w:val="24"/>
          <w:lang w:val="bs-Latn-BA"/>
        </w:rPr>
        <w:t xml:space="preserve"> </w:t>
      </w:r>
      <w:r w:rsidRPr="00E46F54">
        <w:rPr>
          <w:rFonts w:ascii="Times New Roman" w:hAnsi="Times New Roman"/>
          <w:sz w:val="24"/>
        </w:rPr>
        <w:t>повр</w:t>
      </w:r>
      <w:r w:rsidRPr="00E46F54">
        <w:rPr>
          <w:rFonts w:ascii="Times New Roman" w:hAnsi="Times New Roman"/>
          <w:sz w:val="24"/>
          <w:lang w:val="bs-Latn-BA"/>
        </w:rPr>
        <w:t>ш</w:t>
      </w:r>
      <w:r w:rsidRPr="00E46F54">
        <w:rPr>
          <w:rFonts w:ascii="Times New Roman" w:hAnsi="Times New Roman"/>
          <w:sz w:val="24"/>
        </w:rPr>
        <w:t>ина</w:t>
      </w:r>
      <w:r w:rsidRPr="00E46F54">
        <w:rPr>
          <w:rFonts w:ascii="Times New Roman" w:hAnsi="Times New Roman"/>
          <w:sz w:val="24"/>
          <w:lang w:val="bs-Latn-BA"/>
        </w:rPr>
        <w:t>,</w:t>
      </w:r>
      <w:r w:rsidRPr="00E46F54">
        <w:rPr>
          <w:rFonts w:ascii="Times New Roman" w:hAnsi="Times New Roman"/>
          <w:sz w:val="24"/>
          <w:lang w:val="bs-Cyrl-BA"/>
        </w:rPr>
        <w:t xml:space="preserve"> </w:t>
      </w:r>
      <w:r w:rsidRPr="00E46F54">
        <w:rPr>
          <w:rFonts w:ascii="Times New Roman" w:hAnsi="Times New Roman"/>
          <w:sz w:val="24"/>
        </w:rPr>
        <w:t>ули</w:t>
      </w:r>
      <w:r w:rsidRPr="00E46F54">
        <w:rPr>
          <w:rFonts w:ascii="Times New Roman" w:hAnsi="Times New Roman"/>
          <w:sz w:val="24"/>
          <w:lang w:val="bs-Latn-BA"/>
        </w:rPr>
        <w:t>ч</w:t>
      </w:r>
      <w:r w:rsidRPr="00E46F54">
        <w:rPr>
          <w:rFonts w:ascii="Times New Roman" w:hAnsi="Times New Roman"/>
          <w:sz w:val="24"/>
        </w:rPr>
        <w:t>не</w:t>
      </w:r>
      <w:r w:rsidRPr="00E46F54">
        <w:rPr>
          <w:rFonts w:ascii="Times New Roman" w:hAnsi="Times New Roman"/>
          <w:sz w:val="24"/>
          <w:lang w:val="bs-Latn-BA"/>
        </w:rPr>
        <w:t xml:space="preserve"> </w:t>
      </w:r>
      <w:r w:rsidRPr="00E46F54">
        <w:rPr>
          <w:rFonts w:ascii="Times New Roman" w:hAnsi="Times New Roman"/>
          <w:sz w:val="24"/>
        </w:rPr>
        <w:t>расвјете</w:t>
      </w:r>
      <w:r w:rsidRPr="00E46F54">
        <w:rPr>
          <w:rFonts w:ascii="Times New Roman" w:hAnsi="Times New Roman"/>
          <w:sz w:val="24"/>
          <w:lang w:val="bs-Latn-BA"/>
        </w:rPr>
        <w:t>,</w:t>
      </w:r>
      <w:r w:rsidRPr="00E46F54">
        <w:rPr>
          <w:rFonts w:ascii="Times New Roman" w:hAnsi="Times New Roman"/>
          <w:sz w:val="24"/>
          <w:lang w:val="bs-Cyrl-BA"/>
        </w:rPr>
        <w:t xml:space="preserve"> </w:t>
      </w:r>
      <w:r w:rsidRPr="00E46F54">
        <w:rPr>
          <w:rFonts w:ascii="Times New Roman" w:hAnsi="Times New Roman"/>
          <w:sz w:val="24"/>
        </w:rPr>
        <w:t>одвоз</w:t>
      </w:r>
      <w:r w:rsidRPr="00E46F54">
        <w:rPr>
          <w:rFonts w:ascii="Times New Roman" w:hAnsi="Times New Roman"/>
          <w:sz w:val="24"/>
          <w:lang w:val="bs-Latn-BA"/>
        </w:rPr>
        <w:t xml:space="preserve"> </w:t>
      </w:r>
      <w:r w:rsidRPr="00E46F54">
        <w:rPr>
          <w:rFonts w:ascii="Times New Roman" w:hAnsi="Times New Roman"/>
          <w:sz w:val="24"/>
        </w:rPr>
        <w:t>отпада</w:t>
      </w:r>
      <w:r w:rsidRPr="00E46F54">
        <w:rPr>
          <w:rFonts w:ascii="Times New Roman" w:hAnsi="Times New Roman"/>
          <w:sz w:val="24"/>
          <w:lang w:val="bs-Latn-BA"/>
        </w:rPr>
        <w:t xml:space="preserve"> </w:t>
      </w:r>
      <w:r w:rsidRPr="00E46F54">
        <w:rPr>
          <w:rFonts w:ascii="Times New Roman" w:hAnsi="Times New Roman"/>
          <w:sz w:val="24"/>
        </w:rPr>
        <w:t>из</w:t>
      </w:r>
      <w:r w:rsidRPr="00E46F54">
        <w:rPr>
          <w:rFonts w:ascii="Times New Roman" w:hAnsi="Times New Roman"/>
          <w:sz w:val="24"/>
          <w:lang w:val="bs-Latn-BA"/>
        </w:rPr>
        <w:t xml:space="preserve"> </w:t>
      </w:r>
      <w:r w:rsidRPr="00E46F54">
        <w:rPr>
          <w:rFonts w:ascii="Times New Roman" w:hAnsi="Times New Roman"/>
          <w:sz w:val="24"/>
        </w:rPr>
        <w:t>дома</w:t>
      </w:r>
      <w:r w:rsidRPr="00E46F54">
        <w:rPr>
          <w:rFonts w:ascii="Times New Roman" w:hAnsi="Times New Roman"/>
          <w:sz w:val="24"/>
          <w:lang w:val="bs-Latn-BA"/>
        </w:rPr>
        <w:t>ћ</w:t>
      </w:r>
      <w:r w:rsidRPr="00E46F54">
        <w:rPr>
          <w:rFonts w:ascii="Times New Roman" w:hAnsi="Times New Roman"/>
          <w:sz w:val="24"/>
        </w:rPr>
        <w:t>инства</w:t>
      </w:r>
      <w:r w:rsidRPr="00E46F54">
        <w:rPr>
          <w:rFonts w:ascii="Times New Roman" w:hAnsi="Times New Roman"/>
          <w:sz w:val="24"/>
          <w:lang w:val="bs-Latn-BA"/>
        </w:rPr>
        <w:t xml:space="preserve"> </w:t>
      </w:r>
      <w:r w:rsidRPr="00E46F54">
        <w:rPr>
          <w:rFonts w:ascii="Times New Roman" w:hAnsi="Times New Roman"/>
          <w:sz w:val="24"/>
        </w:rPr>
        <w:t>и</w:t>
      </w:r>
      <w:r w:rsidRPr="00E46F54">
        <w:rPr>
          <w:rFonts w:ascii="Times New Roman" w:hAnsi="Times New Roman"/>
          <w:sz w:val="24"/>
          <w:lang w:val="bs-Latn-BA"/>
        </w:rPr>
        <w:t xml:space="preserve"> </w:t>
      </w:r>
      <w:r w:rsidRPr="00E46F54">
        <w:rPr>
          <w:rFonts w:ascii="Times New Roman" w:hAnsi="Times New Roman"/>
          <w:sz w:val="24"/>
        </w:rPr>
        <w:t>другог</w:t>
      </w:r>
      <w:r w:rsidRPr="00E46F54">
        <w:rPr>
          <w:rFonts w:ascii="Times New Roman" w:hAnsi="Times New Roman"/>
          <w:sz w:val="24"/>
          <w:lang w:val="bs-Latn-BA"/>
        </w:rPr>
        <w:t xml:space="preserve"> </w:t>
      </w:r>
      <w:r w:rsidRPr="00E46F54">
        <w:rPr>
          <w:rFonts w:ascii="Times New Roman" w:hAnsi="Times New Roman"/>
          <w:sz w:val="24"/>
        </w:rPr>
        <w:t>комуналног</w:t>
      </w:r>
      <w:r w:rsidRPr="00E46F54">
        <w:rPr>
          <w:rFonts w:ascii="Times New Roman" w:hAnsi="Times New Roman"/>
          <w:sz w:val="24"/>
          <w:lang w:val="bs-Latn-BA"/>
        </w:rPr>
        <w:t xml:space="preserve"> </w:t>
      </w:r>
      <w:r w:rsidRPr="00E46F54">
        <w:rPr>
          <w:rFonts w:ascii="Times New Roman" w:hAnsi="Times New Roman"/>
          <w:sz w:val="24"/>
        </w:rPr>
        <w:t>отпада</w:t>
      </w:r>
      <w:r w:rsidRPr="00E46F54">
        <w:rPr>
          <w:rFonts w:ascii="Times New Roman" w:hAnsi="Times New Roman"/>
          <w:sz w:val="24"/>
          <w:lang w:val="bs-Latn-BA"/>
        </w:rPr>
        <w:t xml:space="preserve">, </w:t>
      </w:r>
      <w:r w:rsidRPr="00E46F54">
        <w:rPr>
          <w:rFonts w:ascii="Times New Roman" w:hAnsi="Times New Roman"/>
          <w:sz w:val="24"/>
        </w:rPr>
        <w:t>септи</w:t>
      </w:r>
      <w:r w:rsidRPr="00E46F54">
        <w:rPr>
          <w:rFonts w:ascii="Times New Roman" w:hAnsi="Times New Roman"/>
          <w:sz w:val="24"/>
          <w:lang w:val="bs-Latn-BA"/>
        </w:rPr>
        <w:t>ч</w:t>
      </w:r>
      <w:r w:rsidRPr="00E46F54">
        <w:rPr>
          <w:rFonts w:ascii="Times New Roman" w:hAnsi="Times New Roman"/>
          <w:sz w:val="24"/>
        </w:rPr>
        <w:t>ких</w:t>
      </w:r>
      <w:r w:rsidRPr="00E46F54">
        <w:rPr>
          <w:rFonts w:ascii="Times New Roman" w:hAnsi="Times New Roman"/>
          <w:sz w:val="24"/>
          <w:lang w:val="bs-Latn-BA"/>
        </w:rPr>
        <w:t xml:space="preserve"> </w:t>
      </w:r>
      <w:r w:rsidRPr="00E46F54">
        <w:rPr>
          <w:rFonts w:ascii="Times New Roman" w:hAnsi="Times New Roman"/>
          <w:sz w:val="24"/>
        </w:rPr>
        <w:t>и</w:t>
      </w:r>
      <w:r w:rsidRPr="00E46F54">
        <w:rPr>
          <w:rFonts w:ascii="Times New Roman" w:hAnsi="Times New Roman"/>
          <w:sz w:val="24"/>
          <w:lang w:val="bs-Latn-BA"/>
        </w:rPr>
        <w:t xml:space="preserve"> </w:t>
      </w:r>
      <w:r w:rsidRPr="00E46F54">
        <w:rPr>
          <w:rFonts w:ascii="Times New Roman" w:hAnsi="Times New Roman"/>
          <w:sz w:val="24"/>
        </w:rPr>
        <w:t>осо</w:t>
      </w:r>
      <w:r w:rsidRPr="00E46F54">
        <w:rPr>
          <w:rFonts w:ascii="Times New Roman" w:hAnsi="Times New Roman"/>
          <w:sz w:val="24"/>
          <w:lang w:val="bs-Latn-BA"/>
        </w:rPr>
        <w:t>ч</w:t>
      </w:r>
      <w:r w:rsidRPr="00E46F54">
        <w:rPr>
          <w:rFonts w:ascii="Times New Roman" w:hAnsi="Times New Roman"/>
          <w:sz w:val="24"/>
        </w:rPr>
        <w:t>них</w:t>
      </w:r>
      <w:r w:rsidRPr="00E46F54">
        <w:rPr>
          <w:rFonts w:ascii="Times New Roman" w:hAnsi="Times New Roman"/>
          <w:sz w:val="24"/>
          <w:lang w:val="bs-Latn-BA"/>
        </w:rPr>
        <w:t xml:space="preserve"> </w:t>
      </w:r>
      <w:r w:rsidRPr="00E46F54">
        <w:rPr>
          <w:rFonts w:ascii="Times New Roman" w:hAnsi="Times New Roman"/>
          <w:sz w:val="24"/>
        </w:rPr>
        <w:t>јама</w:t>
      </w:r>
      <w:r w:rsidRPr="00E46F54">
        <w:rPr>
          <w:rFonts w:ascii="Times New Roman" w:hAnsi="Times New Roman"/>
          <w:sz w:val="24"/>
          <w:lang w:val="bs-Latn-BA"/>
        </w:rPr>
        <w:t xml:space="preserve">,  </w:t>
      </w:r>
      <w:r w:rsidRPr="00E46F54">
        <w:rPr>
          <w:rFonts w:ascii="Times New Roman" w:hAnsi="Times New Roman"/>
          <w:sz w:val="24"/>
        </w:rPr>
        <w:t>као</w:t>
      </w:r>
      <w:r w:rsidRPr="00E46F54">
        <w:rPr>
          <w:rFonts w:ascii="Times New Roman" w:hAnsi="Times New Roman"/>
          <w:sz w:val="24"/>
          <w:lang w:val="bs-Latn-BA"/>
        </w:rPr>
        <w:t xml:space="preserve"> </w:t>
      </w:r>
      <w:r w:rsidRPr="00E46F54">
        <w:rPr>
          <w:rFonts w:ascii="Times New Roman" w:hAnsi="Times New Roman"/>
          <w:sz w:val="24"/>
        </w:rPr>
        <w:t>и</w:t>
      </w:r>
      <w:r w:rsidRPr="00E46F54">
        <w:rPr>
          <w:rFonts w:ascii="Times New Roman" w:hAnsi="Times New Roman"/>
          <w:sz w:val="24"/>
          <w:lang w:val="bs-Latn-BA"/>
        </w:rPr>
        <w:t xml:space="preserve"> </w:t>
      </w:r>
      <w:r w:rsidRPr="00E46F54">
        <w:rPr>
          <w:rFonts w:ascii="Times New Roman" w:hAnsi="Times New Roman"/>
          <w:sz w:val="24"/>
        </w:rPr>
        <w:t>другим</w:t>
      </w:r>
      <w:r w:rsidRPr="00E46F54">
        <w:rPr>
          <w:rFonts w:ascii="Times New Roman" w:hAnsi="Times New Roman"/>
          <w:sz w:val="24"/>
          <w:lang w:val="bs-Latn-BA"/>
        </w:rPr>
        <w:t xml:space="preserve"> </w:t>
      </w:r>
      <w:r w:rsidRPr="00E46F54">
        <w:rPr>
          <w:rFonts w:ascii="Times New Roman" w:hAnsi="Times New Roman"/>
          <w:sz w:val="24"/>
        </w:rPr>
        <w:t>пословима</w:t>
      </w:r>
      <w:r w:rsidRPr="00E46F54">
        <w:rPr>
          <w:rFonts w:ascii="Times New Roman" w:hAnsi="Times New Roman"/>
          <w:sz w:val="24"/>
          <w:lang w:val="bs-Latn-BA"/>
        </w:rPr>
        <w:t xml:space="preserve"> </w:t>
      </w:r>
      <w:r w:rsidRPr="00E46F54">
        <w:rPr>
          <w:rFonts w:ascii="Times New Roman" w:hAnsi="Times New Roman"/>
          <w:sz w:val="24"/>
        </w:rPr>
        <w:t>за</w:t>
      </w:r>
      <w:r w:rsidRPr="00E46F54">
        <w:rPr>
          <w:rFonts w:ascii="Times New Roman" w:hAnsi="Times New Roman"/>
          <w:sz w:val="24"/>
          <w:lang w:val="bs-Latn-BA"/>
        </w:rPr>
        <w:t xml:space="preserve"> </w:t>
      </w:r>
      <w:r w:rsidRPr="00E46F54">
        <w:rPr>
          <w:rFonts w:ascii="Times New Roman" w:hAnsi="Times New Roman"/>
          <w:sz w:val="24"/>
        </w:rPr>
        <w:t>које</w:t>
      </w:r>
      <w:r w:rsidRPr="00E46F54">
        <w:rPr>
          <w:rFonts w:ascii="Times New Roman" w:hAnsi="Times New Roman"/>
          <w:sz w:val="24"/>
          <w:lang w:val="bs-Latn-BA"/>
        </w:rPr>
        <w:t xml:space="preserve"> </w:t>
      </w:r>
      <w:r w:rsidRPr="00E46F54">
        <w:rPr>
          <w:rFonts w:ascii="Times New Roman" w:hAnsi="Times New Roman"/>
          <w:sz w:val="24"/>
        </w:rPr>
        <w:t>су</w:t>
      </w:r>
      <w:r w:rsidRPr="00E46F54">
        <w:rPr>
          <w:rFonts w:ascii="Times New Roman" w:hAnsi="Times New Roman"/>
          <w:sz w:val="24"/>
          <w:lang w:val="bs-Latn-BA"/>
        </w:rPr>
        <w:t xml:space="preserve"> </w:t>
      </w:r>
      <w:r w:rsidRPr="00E46F54">
        <w:rPr>
          <w:rFonts w:ascii="Times New Roman" w:hAnsi="Times New Roman"/>
          <w:sz w:val="24"/>
        </w:rPr>
        <w:t>издавани</w:t>
      </w:r>
      <w:r w:rsidRPr="00E46F54">
        <w:rPr>
          <w:rFonts w:ascii="Times New Roman" w:hAnsi="Times New Roman"/>
          <w:sz w:val="24"/>
          <w:lang w:val="bs-Latn-BA"/>
        </w:rPr>
        <w:t xml:space="preserve"> </w:t>
      </w:r>
      <w:r w:rsidRPr="00E46F54">
        <w:rPr>
          <w:rFonts w:ascii="Times New Roman" w:hAnsi="Times New Roman"/>
          <w:sz w:val="24"/>
        </w:rPr>
        <w:t>усмени</w:t>
      </w:r>
      <w:r w:rsidRPr="00E46F54">
        <w:rPr>
          <w:rFonts w:ascii="Times New Roman" w:hAnsi="Times New Roman"/>
          <w:sz w:val="24"/>
          <w:lang w:val="bs-Latn-BA"/>
        </w:rPr>
        <w:t xml:space="preserve"> </w:t>
      </w:r>
      <w:r w:rsidRPr="00E46F54">
        <w:rPr>
          <w:rFonts w:ascii="Times New Roman" w:hAnsi="Times New Roman"/>
          <w:sz w:val="24"/>
        </w:rPr>
        <w:t>и</w:t>
      </w:r>
      <w:r w:rsidRPr="00E46F54">
        <w:rPr>
          <w:rFonts w:ascii="Times New Roman" w:hAnsi="Times New Roman"/>
          <w:sz w:val="24"/>
          <w:lang w:val="bs-Latn-BA"/>
        </w:rPr>
        <w:t xml:space="preserve"> </w:t>
      </w:r>
      <w:r w:rsidRPr="00E46F54">
        <w:rPr>
          <w:rFonts w:ascii="Times New Roman" w:hAnsi="Times New Roman"/>
          <w:sz w:val="24"/>
        </w:rPr>
        <w:t>писмени</w:t>
      </w:r>
      <w:r w:rsidRPr="00E46F54">
        <w:rPr>
          <w:rFonts w:ascii="Times New Roman" w:hAnsi="Times New Roman"/>
          <w:sz w:val="24"/>
          <w:lang w:val="bs-Latn-BA"/>
        </w:rPr>
        <w:t xml:space="preserve"> </w:t>
      </w:r>
      <w:r w:rsidRPr="00E46F54">
        <w:rPr>
          <w:rFonts w:ascii="Times New Roman" w:hAnsi="Times New Roman"/>
          <w:sz w:val="24"/>
        </w:rPr>
        <w:t>налози</w:t>
      </w:r>
      <w:r w:rsidRPr="00E46F54">
        <w:rPr>
          <w:rFonts w:ascii="Times New Roman" w:hAnsi="Times New Roman"/>
          <w:sz w:val="24"/>
          <w:lang w:val="bs-Latn-BA"/>
        </w:rPr>
        <w:t xml:space="preserve"> </w:t>
      </w:r>
      <w:r w:rsidRPr="00E46F54">
        <w:rPr>
          <w:rFonts w:ascii="Times New Roman" w:hAnsi="Times New Roman"/>
          <w:sz w:val="24"/>
        </w:rPr>
        <w:t>надле</w:t>
      </w:r>
      <w:r w:rsidRPr="00E46F54">
        <w:rPr>
          <w:rFonts w:ascii="Times New Roman" w:hAnsi="Times New Roman"/>
          <w:sz w:val="24"/>
          <w:lang w:val="bs-Latn-BA"/>
        </w:rPr>
        <w:t>ж</w:t>
      </w:r>
      <w:r w:rsidRPr="00E46F54">
        <w:rPr>
          <w:rFonts w:ascii="Times New Roman" w:hAnsi="Times New Roman"/>
          <w:sz w:val="24"/>
        </w:rPr>
        <w:t>них</w:t>
      </w:r>
      <w:r w:rsidRPr="00E46F54">
        <w:rPr>
          <w:rFonts w:ascii="Times New Roman" w:hAnsi="Times New Roman"/>
          <w:sz w:val="24"/>
          <w:lang w:val="bs-Latn-BA"/>
        </w:rPr>
        <w:t xml:space="preserve"> </w:t>
      </w:r>
      <w:r w:rsidRPr="00E46F54">
        <w:rPr>
          <w:rFonts w:ascii="Times New Roman" w:hAnsi="Times New Roman"/>
          <w:sz w:val="24"/>
        </w:rPr>
        <w:t>руководилаца</w:t>
      </w:r>
      <w:r w:rsidRPr="00E46F54">
        <w:rPr>
          <w:rFonts w:ascii="Times New Roman" w:hAnsi="Times New Roman"/>
          <w:sz w:val="24"/>
          <w:lang w:val="bs-Latn-BA"/>
        </w:rPr>
        <w:t xml:space="preserve"> </w:t>
      </w:r>
      <w:r w:rsidRPr="00E46F54">
        <w:rPr>
          <w:rFonts w:ascii="Times New Roman" w:hAnsi="Times New Roman"/>
          <w:sz w:val="24"/>
        </w:rPr>
        <w:t>као</w:t>
      </w:r>
      <w:r w:rsidRPr="00E46F54">
        <w:rPr>
          <w:rFonts w:ascii="Times New Roman" w:hAnsi="Times New Roman"/>
          <w:sz w:val="24"/>
          <w:lang w:val="bs-Latn-BA"/>
        </w:rPr>
        <w:t xml:space="preserve"> ш</w:t>
      </w:r>
      <w:r w:rsidRPr="00E46F54">
        <w:rPr>
          <w:rFonts w:ascii="Times New Roman" w:hAnsi="Times New Roman"/>
          <w:sz w:val="24"/>
        </w:rPr>
        <w:t>то</w:t>
      </w:r>
      <w:r w:rsidRPr="00E46F54">
        <w:rPr>
          <w:rFonts w:ascii="Times New Roman" w:hAnsi="Times New Roman"/>
          <w:sz w:val="24"/>
          <w:lang w:val="bs-Latn-BA"/>
        </w:rPr>
        <w:t xml:space="preserve"> </w:t>
      </w:r>
      <w:r w:rsidRPr="00E46F54">
        <w:rPr>
          <w:rFonts w:ascii="Times New Roman" w:hAnsi="Times New Roman"/>
          <w:sz w:val="24"/>
        </w:rPr>
        <w:t>је</w:t>
      </w:r>
      <w:r w:rsidRPr="00E46F54">
        <w:rPr>
          <w:rFonts w:ascii="Times New Roman" w:hAnsi="Times New Roman"/>
          <w:sz w:val="24"/>
          <w:lang w:val="bs-Latn-BA"/>
        </w:rPr>
        <w:t xml:space="preserve"> </w:t>
      </w:r>
      <w:r w:rsidRPr="00E46F54">
        <w:rPr>
          <w:rFonts w:ascii="Times New Roman" w:hAnsi="Times New Roman"/>
          <w:sz w:val="24"/>
        </w:rPr>
        <w:t>надзор</w:t>
      </w:r>
      <w:r w:rsidRPr="00E46F54">
        <w:rPr>
          <w:rFonts w:ascii="Times New Roman" w:hAnsi="Times New Roman"/>
          <w:sz w:val="24"/>
          <w:lang w:val="bs-Latn-BA"/>
        </w:rPr>
        <w:t xml:space="preserve"> </w:t>
      </w:r>
      <w:r w:rsidRPr="00E46F54">
        <w:rPr>
          <w:rFonts w:ascii="Times New Roman" w:hAnsi="Times New Roman"/>
          <w:sz w:val="24"/>
        </w:rPr>
        <w:t>над</w:t>
      </w:r>
      <w:r w:rsidRPr="00E46F54">
        <w:rPr>
          <w:rFonts w:ascii="Times New Roman" w:hAnsi="Times New Roman"/>
          <w:sz w:val="24"/>
          <w:lang w:val="bs-Latn-BA"/>
        </w:rPr>
        <w:t xml:space="preserve"> </w:t>
      </w:r>
      <w:r w:rsidRPr="00E46F54">
        <w:rPr>
          <w:rFonts w:ascii="Times New Roman" w:hAnsi="Times New Roman"/>
          <w:sz w:val="24"/>
        </w:rPr>
        <w:t>радом</w:t>
      </w:r>
      <w:r w:rsidRPr="00E46F54">
        <w:rPr>
          <w:rFonts w:ascii="Times New Roman" w:hAnsi="Times New Roman"/>
          <w:sz w:val="24"/>
          <w:lang w:val="bs-Latn-BA"/>
        </w:rPr>
        <w:t xml:space="preserve"> </w:t>
      </w:r>
      <w:r w:rsidRPr="00E46F54">
        <w:rPr>
          <w:rFonts w:ascii="Times New Roman" w:hAnsi="Times New Roman"/>
          <w:sz w:val="24"/>
        </w:rPr>
        <w:t>зимске</w:t>
      </w:r>
      <w:r w:rsidRPr="00E46F54">
        <w:rPr>
          <w:rFonts w:ascii="Times New Roman" w:hAnsi="Times New Roman"/>
          <w:sz w:val="24"/>
          <w:lang w:val="bs-Latn-BA"/>
        </w:rPr>
        <w:t xml:space="preserve"> </w:t>
      </w:r>
      <w:r w:rsidRPr="00E46F54">
        <w:rPr>
          <w:rFonts w:ascii="Times New Roman" w:hAnsi="Times New Roman"/>
          <w:sz w:val="24"/>
        </w:rPr>
        <w:t>слу</w:t>
      </w:r>
      <w:r w:rsidRPr="00E46F54">
        <w:rPr>
          <w:rFonts w:ascii="Times New Roman" w:hAnsi="Times New Roman"/>
          <w:sz w:val="24"/>
          <w:lang w:val="bs-Latn-BA"/>
        </w:rPr>
        <w:t>ж</w:t>
      </w:r>
      <w:r w:rsidRPr="00E46F54">
        <w:rPr>
          <w:rFonts w:ascii="Times New Roman" w:hAnsi="Times New Roman"/>
          <w:sz w:val="24"/>
        </w:rPr>
        <w:t>бе</w:t>
      </w:r>
      <w:r w:rsidRPr="00E46F54">
        <w:rPr>
          <w:rFonts w:ascii="Times New Roman" w:hAnsi="Times New Roman"/>
          <w:sz w:val="24"/>
          <w:lang w:val="bs-Latn-BA"/>
        </w:rPr>
        <w:t xml:space="preserve">, </w:t>
      </w:r>
      <w:r w:rsidRPr="00E46F54">
        <w:rPr>
          <w:rFonts w:ascii="Times New Roman" w:hAnsi="Times New Roman"/>
          <w:sz w:val="24"/>
        </w:rPr>
        <w:t>љетно</w:t>
      </w:r>
      <w:r w:rsidRPr="00E46F54">
        <w:rPr>
          <w:rFonts w:ascii="Times New Roman" w:hAnsi="Times New Roman"/>
          <w:sz w:val="24"/>
          <w:lang w:val="bs-Latn-BA"/>
        </w:rPr>
        <w:t xml:space="preserve"> </w:t>
      </w:r>
      <w:r w:rsidRPr="00E46F54">
        <w:rPr>
          <w:rFonts w:ascii="Times New Roman" w:hAnsi="Times New Roman"/>
          <w:sz w:val="24"/>
        </w:rPr>
        <w:t>одр</w:t>
      </w:r>
      <w:r w:rsidRPr="00E46F54">
        <w:rPr>
          <w:rFonts w:ascii="Times New Roman" w:hAnsi="Times New Roman"/>
          <w:sz w:val="24"/>
          <w:lang w:val="bs-Latn-BA"/>
        </w:rPr>
        <w:t>ж</w:t>
      </w:r>
      <w:r w:rsidRPr="00E46F54">
        <w:rPr>
          <w:rFonts w:ascii="Times New Roman" w:hAnsi="Times New Roman"/>
          <w:sz w:val="24"/>
        </w:rPr>
        <w:t>авање</w:t>
      </w:r>
      <w:r w:rsidRPr="00E46F54">
        <w:rPr>
          <w:rFonts w:ascii="Times New Roman" w:hAnsi="Times New Roman"/>
          <w:sz w:val="24"/>
          <w:lang w:val="bs-Latn-BA"/>
        </w:rPr>
        <w:t xml:space="preserve"> </w:t>
      </w:r>
      <w:r w:rsidRPr="00E46F54">
        <w:rPr>
          <w:rFonts w:ascii="Times New Roman" w:hAnsi="Times New Roman"/>
          <w:sz w:val="24"/>
        </w:rPr>
        <w:t>путне</w:t>
      </w:r>
      <w:r w:rsidRPr="00E46F54">
        <w:rPr>
          <w:rFonts w:ascii="Times New Roman" w:hAnsi="Times New Roman"/>
          <w:sz w:val="24"/>
          <w:lang w:val="bs-Latn-BA"/>
        </w:rPr>
        <w:t xml:space="preserve"> </w:t>
      </w:r>
      <w:r w:rsidRPr="00E46F54">
        <w:rPr>
          <w:rFonts w:ascii="Times New Roman" w:hAnsi="Times New Roman"/>
          <w:sz w:val="24"/>
        </w:rPr>
        <w:t>мре</w:t>
      </w:r>
      <w:r w:rsidRPr="00E46F54">
        <w:rPr>
          <w:rFonts w:ascii="Times New Roman" w:hAnsi="Times New Roman"/>
          <w:sz w:val="24"/>
          <w:lang w:val="bs-Latn-BA"/>
        </w:rPr>
        <w:t>ж</w:t>
      </w:r>
      <w:r w:rsidRPr="00E46F54">
        <w:rPr>
          <w:rFonts w:ascii="Times New Roman" w:hAnsi="Times New Roman"/>
          <w:sz w:val="24"/>
        </w:rPr>
        <w:t>е</w:t>
      </w:r>
      <w:r w:rsidRPr="00E46F54">
        <w:rPr>
          <w:rFonts w:ascii="Times New Roman" w:hAnsi="Times New Roman"/>
          <w:sz w:val="24"/>
          <w:lang w:val="bs-Latn-BA"/>
        </w:rPr>
        <w:t>, ч</w:t>
      </w:r>
      <w:r w:rsidRPr="00E46F54">
        <w:rPr>
          <w:rFonts w:ascii="Times New Roman" w:hAnsi="Times New Roman"/>
          <w:sz w:val="24"/>
        </w:rPr>
        <w:t>и</w:t>
      </w:r>
      <w:r w:rsidRPr="00E46F54">
        <w:rPr>
          <w:rFonts w:ascii="Times New Roman" w:hAnsi="Times New Roman"/>
          <w:sz w:val="24"/>
          <w:lang w:val="bs-Latn-BA"/>
        </w:rPr>
        <w:t>шћ</w:t>
      </w:r>
      <w:r w:rsidRPr="00E46F54">
        <w:rPr>
          <w:rFonts w:ascii="Times New Roman" w:hAnsi="Times New Roman"/>
          <w:sz w:val="24"/>
        </w:rPr>
        <w:t>ење</w:t>
      </w:r>
      <w:r w:rsidRPr="00E46F54">
        <w:rPr>
          <w:rFonts w:ascii="Times New Roman" w:hAnsi="Times New Roman"/>
          <w:sz w:val="24"/>
          <w:lang w:val="bs-Latn-BA"/>
        </w:rPr>
        <w:t xml:space="preserve"> </w:t>
      </w:r>
      <w:r w:rsidRPr="00E46F54">
        <w:rPr>
          <w:rFonts w:ascii="Times New Roman" w:hAnsi="Times New Roman"/>
          <w:sz w:val="24"/>
        </w:rPr>
        <w:t>јавних</w:t>
      </w:r>
      <w:r w:rsidRPr="00E46F54">
        <w:rPr>
          <w:rFonts w:ascii="Times New Roman" w:hAnsi="Times New Roman"/>
          <w:sz w:val="24"/>
          <w:lang w:val="bs-Latn-BA"/>
        </w:rPr>
        <w:t xml:space="preserve"> </w:t>
      </w:r>
      <w:r w:rsidRPr="00E46F54">
        <w:rPr>
          <w:rFonts w:ascii="Times New Roman" w:hAnsi="Times New Roman"/>
          <w:sz w:val="24"/>
        </w:rPr>
        <w:t>зелених</w:t>
      </w:r>
      <w:r w:rsidRPr="00E46F54">
        <w:rPr>
          <w:rFonts w:ascii="Times New Roman" w:hAnsi="Times New Roman"/>
          <w:sz w:val="24"/>
          <w:lang w:val="bs-Latn-BA"/>
        </w:rPr>
        <w:t xml:space="preserve"> </w:t>
      </w:r>
      <w:r w:rsidRPr="00E46F54">
        <w:rPr>
          <w:rFonts w:ascii="Times New Roman" w:hAnsi="Times New Roman"/>
          <w:sz w:val="24"/>
        </w:rPr>
        <w:t>повр</w:t>
      </w:r>
      <w:r w:rsidRPr="00E46F54">
        <w:rPr>
          <w:rFonts w:ascii="Times New Roman" w:hAnsi="Times New Roman"/>
          <w:sz w:val="24"/>
          <w:lang w:val="bs-Latn-BA"/>
        </w:rPr>
        <w:t>ш</w:t>
      </w:r>
      <w:r w:rsidRPr="00E46F54">
        <w:rPr>
          <w:rFonts w:ascii="Times New Roman" w:hAnsi="Times New Roman"/>
          <w:sz w:val="24"/>
        </w:rPr>
        <w:t>ина</w:t>
      </w:r>
      <w:r w:rsidRPr="00E46F54">
        <w:rPr>
          <w:rFonts w:ascii="Times New Roman" w:hAnsi="Times New Roman"/>
          <w:sz w:val="24"/>
          <w:lang w:val="bs-Cyrl-BA"/>
        </w:rPr>
        <w:t xml:space="preserve">, </w:t>
      </w:r>
      <w:r w:rsidRPr="00E46F54">
        <w:rPr>
          <w:rFonts w:ascii="Times New Roman" w:hAnsi="Times New Roman"/>
          <w:sz w:val="24"/>
          <w:lang w:val="bs-Latn-BA"/>
        </w:rPr>
        <w:t>контролу рада п</w:t>
      </w:r>
      <w:r w:rsidRPr="00E46F54">
        <w:rPr>
          <w:rFonts w:ascii="Times New Roman" w:hAnsi="Times New Roman"/>
          <w:sz w:val="24"/>
          <w:lang w:val="bs-Cyrl-BA"/>
        </w:rPr>
        <w:t>редузећа</w:t>
      </w:r>
      <w:r w:rsidRPr="00E46F54">
        <w:rPr>
          <w:rFonts w:ascii="Times New Roman" w:hAnsi="Times New Roman"/>
          <w:sz w:val="24"/>
          <w:lang w:val="bs-Latn-BA"/>
        </w:rPr>
        <w:t>,</w:t>
      </w:r>
      <w:r w:rsidRPr="00E46F54">
        <w:rPr>
          <w:rFonts w:ascii="Times New Roman" w:hAnsi="Times New Roman"/>
          <w:sz w:val="24"/>
          <w:lang w:val="bs-Cyrl-BA"/>
        </w:rPr>
        <w:t xml:space="preserve"> јавних установа, републичких </w:t>
      </w:r>
      <w:r w:rsidRPr="00E46F54">
        <w:rPr>
          <w:rFonts w:ascii="Times New Roman" w:hAnsi="Times New Roman"/>
          <w:sz w:val="24"/>
          <w:lang w:val="bs-Latn-BA"/>
        </w:rPr>
        <w:t>о</w:t>
      </w:r>
      <w:r w:rsidRPr="00E46F54">
        <w:rPr>
          <w:rFonts w:ascii="Times New Roman" w:hAnsi="Times New Roman"/>
          <w:sz w:val="24"/>
          <w:lang w:val="bs-Cyrl-BA"/>
        </w:rPr>
        <w:t>р</w:t>
      </w:r>
      <w:r w:rsidRPr="00E46F54">
        <w:rPr>
          <w:rFonts w:ascii="Times New Roman" w:hAnsi="Times New Roman"/>
          <w:sz w:val="24"/>
          <w:lang w:val="bs-Latn-BA"/>
        </w:rPr>
        <w:t>гана</w:t>
      </w:r>
      <w:r w:rsidRPr="00E46F54">
        <w:rPr>
          <w:rFonts w:ascii="Times New Roman" w:hAnsi="Times New Roman"/>
          <w:sz w:val="24"/>
          <w:lang w:val="bs-Cyrl-BA"/>
        </w:rPr>
        <w:t xml:space="preserve"> и организација, послове на ексхумацији посмртних остатака умрлих лица на подручју наше општине, рад у комисији за попис грађевинских објеката, инвентара и опреме и друге сталне имовине. </w:t>
      </w:r>
    </w:p>
    <w:p w:rsidR="00E46F54" w:rsidRPr="00E46F54" w:rsidRDefault="00332D59" w:rsidP="00332D59">
      <w:pPr>
        <w:jc w:val="both"/>
        <w:rPr>
          <w:rFonts w:ascii="Times New Roman" w:hAnsi="Times New Roman"/>
          <w:sz w:val="24"/>
          <w:lang w:val="bs-Cyrl-BA"/>
        </w:rPr>
      </w:pPr>
      <w:r>
        <w:rPr>
          <w:rFonts w:ascii="Times New Roman" w:hAnsi="Times New Roman"/>
          <w:sz w:val="24"/>
          <w:lang w:val="bs-Cyrl-BA"/>
        </w:rPr>
        <w:t xml:space="preserve">    </w:t>
      </w:r>
      <w:r w:rsidR="00E46F54" w:rsidRPr="00E46F54">
        <w:rPr>
          <w:rFonts w:ascii="Times New Roman" w:hAnsi="Times New Roman"/>
          <w:sz w:val="24"/>
        </w:rPr>
        <w:t>У</w:t>
      </w:r>
      <w:r w:rsidR="00E46F54" w:rsidRPr="00E46F54">
        <w:rPr>
          <w:rFonts w:ascii="Times New Roman" w:hAnsi="Times New Roman"/>
          <w:sz w:val="24"/>
          <w:lang w:val="bs-Cyrl-BA"/>
        </w:rPr>
        <w:t xml:space="preserve"> </w:t>
      </w:r>
      <w:r w:rsidR="00E46F54" w:rsidRPr="00E46F54">
        <w:rPr>
          <w:rFonts w:ascii="Times New Roman" w:hAnsi="Times New Roman"/>
          <w:sz w:val="24"/>
        </w:rPr>
        <w:t>току</w:t>
      </w:r>
      <w:r w:rsidR="00E46F54" w:rsidRPr="00E46F54">
        <w:rPr>
          <w:rFonts w:ascii="Times New Roman" w:hAnsi="Times New Roman"/>
          <w:sz w:val="24"/>
          <w:lang w:val="bs-Cyrl-BA"/>
        </w:rPr>
        <w:t xml:space="preserve"> 201</w:t>
      </w:r>
      <w:r w:rsidR="00E46F54" w:rsidRPr="00E46F54">
        <w:rPr>
          <w:rFonts w:ascii="Times New Roman" w:hAnsi="Times New Roman"/>
          <w:sz w:val="24"/>
          <w:lang w:val="bs-Latn-BA"/>
        </w:rPr>
        <w:t>9</w:t>
      </w:r>
      <w:r w:rsidR="00E46F54" w:rsidRPr="00E46F54">
        <w:rPr>
          <w:rFonts w:ascii="Times New Roman" w:hAnsi="Times New Roman"/>
          <w:sz w:val="24"/>
          <w:lang w:val="bs-Cyrl-BA"/>
        </w:rPr>
        <w:t>.</w:t>
      </w:r>
      <w:r w:rsidR="00E46F54" w:rsidRPr="00E46F54">
        <w:rPr>
          <w:rFonts w:ascii="Times New Roman" w:hAnsi="Times New Roman"/>
          <w:sz w:val="24"/>
        </w:rPr>
        <w:t>године</w:t>
      </w:r>
      <w:r w:rsidR="00E46F54" w:rsidRPr="00E46F54">
        <w:rPr>
          <w:rFonts w:ascii="Times New Roman" w:hAnsi="Times New Roman"/>
          <w:sz w:val="24"/>
          <w:lang w:val="bs-Cyrl-BA"/>
        </w:rPr>
        <w:t xml:space="preserve"> </w:t>
      </w:r>
      <w:r w:rsidR="00E46F54" w:rsidRPr="00E46F54">
        <w:rPr>
          <w:rFonts w:ascii="Times New Roman" w:hAnsi="Times New Roman"/>
          <w:sz w:val="24"/>
        </w:rPr>
        <w:t>комунална</w:t>
      </w:r>
      <w:r w:rsidR="00E46F54" w:rsidRPr="00E46F54">
        <w:rPr>
          <w:rFonts w:ascii="Times New Roman" w:hAnsi="Times New Roman"/>
          <w:sz w:val="24"/>
          <w:lang w:val="bs-Cyrl-BA"/>
        </w:rPr>
        <w:t xml:space="preserve"> </w:t>
      </w:r>
      <w:r w:rsidR="00E46F54" w:rsidRPr="00E46F54">
        <w:rPr>
          <w:rFonts w:ascii="Times New Roman" w:hAnsi="Times New Roman"/>
          <w:sz w:val="24"/>
        </w:rPr>
        <w:t>полиција</w:t>
      </w:r>
      <w:r w:rsidR="00E46F54" w:rsidRPr="00E46F54">
        <w:rPr>
          <w:rFonts w:ascii="Times New Roman" w:hAnsi="Times New Roman"/>
          <w:sz w:val="24"/>
          <w:lang w:val="bs-Cyrl-BA"/>
        </w:rPr>
        <w:t xml:space="preserve"> </w:t>
      </w:r>
      <w:r w:rsidR="00E46F54" w:rsidRPr="00E46F54">
        <w:rPr>
          <w:rFonts w:ascii="Times New Roman" w:hAnsi="Times New Roman"/>
          <w:sz w:val="24"/>
        </w:rPr>
        <w:t>је</w:t>
      </w:r>
      <w:r w:rsidR="00E46F54" w:rsidRPr="00E46F54">
        <w:rPr>
          <w:rFonts w:ascii="Times New Roman" w:hAnsi="Times New Roman"/>
          <w:sz w:val="24"/>
          <w:lang w:val="bs-Cyrl-BA"/>
        </w:rPr>
        <w:t xml:space="preserve">: </w:t>
      </w:r>
      <w:r w:rsidR="00E46F54" w:rsidRPr="00E46F54">
        <w:rPr>
          <w:rFonts w:ascii="Times New Roman" w:hAnsi="Times New Roman"/>
          <w:sz w:val="24"/>
        </w:rPr>
        <w:t>са</w:t>
      </w:r>
      <w:r w:rsidR="00E46F54" w:rsidRPr="00E46F54">
        <w:rPr>
          <w:rFonts w:ascii="Times New Roman" w:hAnsi="Times New Roman"/>
          <w:sz w:val="24"/>
          <w:lang w:val="bs-Cyrl-BA"/>
        </w:rPr>
        <w:t>ч</w:t>
      </w:r>
      <w:r w:rsidR="00E46F54" w:rsidRPr="00E46F54">
        <w:rPr>
          <w:rFonts w:ascii="Times New Roman" w:hAnsi="Times New Roman"/>
          <w:sz w:val="24"/>
        </w:rPr>
        <w:t>инила</w:t>
      </w:r>
      <w:r w:rsidR="00E46F54" w:rsidRPr="00E46F54">
        <w:rPr>
          <w:rFonts w:ascii="Times New Roman" w:hAnsi="Times New Roman"/>
          <w:sz w:val="24"/>
          <w:lang w:val="bs-Cyrl-BA"/>
        </w:rPr>
        <w:t xml:space="preserve"> </w:t>
      </w:r>
      <w:r w:rsidR="00E46F54" w:rsidRPr="00E46F54">
        <w:rPr>
          <w:rFonts w:ascii="Times New Roman" w:hAnsi="Times New Roman"/>
          <w:sz w:val="24"/>
          <w:lang w:val="bs-Latn-BA"/>
        </w:rPr>
        <w:t>2</w:t>
      </w:r>
      <w:r w:rsidR="00E46F54" w:rsidRPr="00E46F54">
        <w:rPr>
          <w:rFonts w:ascii="Times New Roman" w:hAnsi="Times New Roman"/>
          <w:sz w:val="24"/>
          <w:lang w:val="bs-Cyrl-BA"/>
        </w:rPr>
        <w:t xml:space="preserve">2 </w:t>
      </w:r>
      <w:r w:rsidR="00E46F54" w:rsidRPr="00E46F54">
        <w:rPr>
          <w:rFonts w:ascii="Times New Roman" w:hAnsi="Times New Roman"/>
          <w:sz w:val="24"/>
        </w:rPr>
        <w:t>слу</w:t>
      </w:r>
      <w:r w:rsidR="00E46F54" w:rsidRPr="00E46F54">
        <w:rPr>
          <w:rFonts w:ascii="Times New Roman" w:hAnsi="Times New Roman"/>
          <w:sz w:val="24"/>
          <w:lang w:val="bs-Cyrl-BA"/>
        </w:rPr>
        <w:t>ж</w:t>
      </w:r>
      <w:r w:rsidR="00E46F54" w:rsidRPr="00E46F54">
        <w:rPr>
          <w:rFonts w:ascii="Times New Roman" w:hAnsi="Times New Roman"/>
          <w:sz w:val="24"/>
        </w:rPr>
        <w:t>бен</w:t>
      </w:r>
      <w:r w:rsidR="00E46F54" w:rsidRPr="00E46F54">
        <w:rPr>
          <w:rFonts w:ascii="Times New Roman" w:hAnsi="Times New Roman"/>
          <w:sz w:val="24"/>
          <w:lang w:val="bs-Cyrl-BA"/>
        </w:rPr>
        <w:t xml:space="preserve">е </w:t>
      </w:r>
      <w:r w:rsidR="00E46F54" w:rsidRPr="00E46F54">
        <w:rPr>
          <w:rFonts w:ascii="Times New Roman" w:hAnsi="Times New Roman"/>
          <w:sz w:val="24"/>
        </w:rPr>
        <w:t>забиље</w:t>
      </w:r>
      <w:r w:rsidR="00E46F54" w:rsidRPr="00E46F54">
        <w:rPr>
          <w:rFonts w:ascii="Times New Roman" w:hAnsi="Times New Roman"/>
          <w:sz w:val="24"/>
          <w:lang w:val="bs-Cyrl-BA"/>
        </w:rPr>
        <w:t>ш</w:t>
      </w:r>
      <w:r w:rsidR="00E46F54" w:rsidRPr="00E46F54">
        <w:rPr>
          <w:rFonts w:ascii="Times New Roman" w:hAnsi="Times New Roman"/>
          <w:sz w:val="24"/>
        </w:rPr>
        <w:t>к</w:t>
      </w:r>
      <w:r w:rsidR="00E46F54" w:rsidRPr="00E46F54">
        <w:rPr>
          <w:rFonts w:ascii="Times New Roman" w:hAnsi="Times New Roman"/>
          <w:sz w:val="24"/>
          <w:lang w:val="bs-Cyrl-BA"/>
        </w:rPr>
        <w:t>е,</w:t>
      </w:r>
    </w:p>
    <w:p w:rsidR="00E46F54" w:rsidRPr="00E46F54" w:rsidRDefault="00E46F54" w:rsidP="00E46F54">
      <w:pPr>
        <w:jc w:val="both"/>
        <w:rPr>
          <w:rFonts w:ascii="Times New Roman" w:hAnsi="Times New Roman"/>
          <w:sz w:val="24"/>
        </w:rPr>
      </w:pPr>
      <w:r w:rsidRPr="00E46F54">
        <w:rPr>
          <w:rFonts w:ascii="Times New Roman" w:hAnsi="Times New Roman"/>
          <w:sz w:val="24"/>
          <w:lang w:val="bs-Cyrl-BA"/>
        </w:rPr>
        <w:t xml:space="preserve">2 </w:t>
      </w:r>
      <w:r w:rsidRPr="00E46F54">
        <w:rPr>
          <w:rFonts w:ascii="Times New Roman" w:hAnsi="Times New Roman"/>
          <w:sz w:val="24"/>
        </w:rPr>
        <w:t>записника</w:t>
      </w:r>
      <w:r w:rsidRPr="00E46F54">
        <w:rPr>
          <w:rFonts w:ascii="Times New Roman" w:hAnsi="Times New Roman"/>
          <w:sz w:val="24"/>
          <w:lang w:val="bs-Cyrl-BA"/>
        </w:rPr>
        <w:t xml:space="preserve">, </w:t>
      </w:r>
      <w:r w:rsidRPr="00E46F54">
        <w:rPr>
          <w:rFonts w:ascii="Times New Roman" w:hAnsi="Times New Roman"/>
          <w:sz w:val="24"/>
          <w:lang w:val="bs-Latn-BA"/>
        </w:rPr>
        <w:t>15</w:t>
      </w:r>
      <w:r w:rsidRPr="00E46F54">
        <w:rPr>
          <w:rFonts w:ascii="Times New Roman" w:hAnsi="Times New Roman"/>
          <w:sz w:val="24"/>
          <w:lang w:val="bs-Cyrl-BA"/>
        </w:rPr>
        <w:t xml:space="preserve"> </w:t>
      </w:r>
      <w:r w:rsidRPr="00E46F54">
        <w:rPr>
          <w:rFonts w:ascii="Times New Roman" w:hAnsi="Times New Roman"/>
          <w:sz w:val="24"/>
        </w:rPr>
        <w:t>рје</w:t>
      </w:r>
      <w:r w:rsidRPr="00E46F54">
        <w:rPr>
          <w:rFonts w:ascii="Times New Roman" w:hAnsi="Times New Roman"/>
          <w:sz w:val="24"/>
          <w:lang w:val="bs-Cyrl-BA"/>
        </w:rPr>
        <w:t>ш</w:t>
      </w:r>
      <w:r w:rsidRPr="00E46F54">
        <w:rPr>
          <w:rFonts w:ascii="Times New Roman" w:hAnsi="Times New Roman"/>
          <w:sz w:val="24"/>
        </w:rPr>
        <w:t>ења</w:t>
      </w:r>
      <w:r w:rsidRPr="00E46F54">
        <w:rPr>
          <w:rFonts w:ascii="Times New Roman" w:hAnsi="Times New Roman"/>
          <w:sz w:val="24"/>
          <w:lang w:val="bs-Cyrl-BA"/>
        </w:rPr>
        <w:t xml:space="preserve"> </w:t>
      </w:r>
      <w:r w:rsidRPr="00E46F54">
        <w:rPr>
          <w:rFonts w:ascii="Times New Roman" w:hAnsi="Times New Roman"/>
          <w:sz w:val="24"/>
        </w:rPr>
        <w:t>о</w:t>
      </w:r>
      <w:r w:rsidRPr="00E46F54">
        <w:rPr>
          <w:rFonts w:ascii="Times New Roman" w:hAnsi="Times New Roman"/>
          <w:sz w:val="24"/>
          <w:lang w:val="bs-Cyrl-BA"/>
        </w:rPr>
        <w:t xml:space="preserve"> </w:t>
      </w:r>
      <w:r w:rsidRPr="00E46F54">
        <w:rPr>
          <w:rFonts w:ascii="Times New Roman" w:hAnsi="Times New Roman"/>
          <w:sz w:val="24"/>
        </w:rPr>
        <w:t>отклањању</w:t>
      </w:r>
      <w:r w:rsidRPr="00E46F54">
        <w:rPr>
          <w:rFonts w:ascii="Times New Roman" w:hAnsi="Times New Roman"/>
          <w:sz w:val="24"/>
          <w:lang w:val="bs-Cyrl-BA"/>
        </w:rPr>
        <w:t xml:space="preserve"> </w:t>
      </w:r>
      <w:r w:rsidRPr="00E46F54">
        <w:rPr>
          <w:rFonts w:ascii="Times New Roman" w:hAnsi="Times New Roman"/>
          <w:sz w:val="24"/>
        </w:rPr>
        <w:t>неправилности</w:t>
      </w:r>
      <w:r w:rsidRPr="00E46F54">
        <w:rPr>
          <w:rFonts w:ascii="Times New Roman" w:hAnsi="Times New Roman"/>
          <w:sz w:val="24"/>
          <w:lang w:val="bs-Cyrl-BA"/>
        </w:rPr>
        <w:t xml:space="preserve">, </w:t>
      </w:r>
      <w:r w:rsidRPr="00E46F54">
        <w:rPr>
          <w:rFonts w:ascii="Times New Roman" w:hAnsi="Times New Roman"/>
          <w:sz w:val="24"/>
        </w:rPr>
        <w:t>издала</w:t>
      </w:r>
      <w:r w:rsidRPr="00E46F54">
        <w:rPr>
          <w:rFonts w:ascii="Times New Roman" w:hAnsi="Times New Roman"/>
          <w:sz w:val="24"/>
          <w:lang w:val="bs-Cyrl-BA"/>
        </w:rPr>
        <w:t xml:space="preserve"> </w:t>
      </w:r>
      <w:r w:rsidRPr="00E46F54">
        <w:rPr>
          <w:rFonts w:ascii="Times New Roman" w:hAnsi="Times New Roman"/>
          <w:sz w:val="24"/>
        </w:rPr>
        <w:t>наредбу</w:t>
      </w:r>
      <w:r w:rsidRPr="00E46F54">
        <w:rPr>
          <w:rFonts w:ascii="Times New Roman" w:hAnsi="Times New Roman"/>
          <w:sz w:val="24"/>
          <w:lang w:val="bs-Cyrl-BA"/>
        </w:rPr>
        <w:t xml:space="preserve"> </w:t>
      </w:r>
      <w:r w:rsidRPr="00E46F54">
        <w:rPr>
          <w:rFonts w:ascii="Times New Roman" w:hAnsi="Times New Roman"/>
          <w:sz w:val="24"/>
        </w:rPr>
        <w:t>за</w:t>
      </w:r>
      <w:r w:rsidRPr="00E46F54">
        <w:rPr>
          <w:rFonts w:ascii="Times New Roman" w:hAnsi="Times New Roman"/>
          <w:sz w:val="24"/>
          <w:lang w:val="bs-Cyrl-BA"/>
        </w:rPr>
        <w:t xml:space="preserve"> </w:t>
      </w:r>
      <w:r w:rsidRPr="00E46F54">
        <w:rPr>
          <w:rFonts w:ascii="Times New Roman" w:hAnsi="Times New Roman"/>
          <w:sz w:val="24"/>
        </w:rPr>
        <w:t>предузимање</w:t>
      </w:r>
      <w:r w:rsidRPr="00E46F54">
        <w:rPr>
          <w:rFonts w:ascii="Times New Roman" w:hAnsi="Times New Roman"/>
          <w:sz w:val="24"/>
          <w:lang w:val="bs-Cyrl-BA"/>
        </w:rPr>
        <w:t xml:space="preserve"> </w:t>
      </w:r>
      <w:r w:rsidRPr="00E46F54">
        <w:rPr>
          <w:rFonts w:ascii="Times New Roman" w:hAnsi="Times New Roman"/>
          <w:sz w:val="24"/>
        </w:rPr>
        <w:t>мјера</w:t>
      </w:r>
      <w:r w:rsidRPr="00E46F54">
        <w:rPr>
          <w:rFonts w:ascii="Times New Roman" w:hAnsi="Times New Roman"/>
          <w:sz w:val="24"/>
          <w:lang w:val="bs-Cyrl-BA"/>
        </w:rPr>
        <w:t xml:space="preserve"> </w:t>
      </w:r>
      <w:r w:rsidRPr="00E46F54">
        <w:rPr>
          <w:rFonts w:ascii="Times New Roman" w:hAnsi="Times New Roman"/>
          <w:sz w:val="24"/>
        </w:rPr>
        <w:t>за</w:t>
      </w:r>
      <w:r w:rsidRPr="00E46F54">
        <w:rPr>
          <w:rFonts w:ascii="Times New Roman" w:hAnsi="Times New Roman"/>
          <w:sz w:val="24"/>
          <w:lang w:val="bs-Cyrl-BA"/>
        </w:rPr>
        <w:t xml:space="preserve"> </w:t>
      </w:r>
      <w:r w:rsidRPr="00E46F54">
        <w:rPr>
          <w:rFonts w:ascii="Times New Roman" w:hAnsi="Times New Roman"/>
          <w:sz w:val="24"/>
        </w:rPr>
        <w:t>сузбијање</w:t>
      </w:r>
      <w:r w:rsidRPr="00E46F54">
        <w:rPr>
          <w:rFonts w:ascii="Times New Roman" w:hAnsi="Times New Roman"/>
          <w:sz w:val="24"/>
          <w:lang w:val="bs-Cyrl-BA"/>
        </w:rPr>
        <w:t xml:space="preserve"> </w:t>
      </w:r>
      <w:r w:rsidRPr="00E46F54">
        <w:rPr>
          <w:rFonts w:ascii="Times New Roman" w:hAnsi="Times New Roman"/>
          <w:sz w:val="24"/>
        </w:rPr>
        <w:t>амброзије</w:t>
      </w:r>
      <w:r w:rsidRPr="00E46F54">
        <w:rPr>
          <w:rFonts w:ascii="Times New Roman" w:hAnsi="Times New Roman"/>
          <w:sz w:val="24"/>
          <w:lang w:val="bs-Cyrl-BA"/>
        </w:rPr>
        <w:t xml:space="preserve"> и других коровских биљака </w:t>
      </w:r>
      <w:r w:rsidRPr="00E46F54">
        <w:rPr>
          <w:rFonts w:ascii="Times New Roman" w:hAnsi="Times New Roman"/>
          <w:sz w:val="24"/>
        </w:rPr>
        <w:t>кој</w:t>
      </w:r>
      <w:r w:rsidRPr="00E46F54">
        <w:rPr>
          <w:rFonts w:ascii="Times New Roman" w:hAnsi="Times New Roman"/>
          <w:sz w:val="24"/>
          <w:lang w:val="bs-Cyrl-BA"/>
        </w:rPr>
        <w:t xml:space="preserve">е </w:t>
      </w:r>
      <w:r w:rsidRPr="00E46F54">
        <w:rPr>
          <w:rFonts w:ascii="Times New Roman" w:hAnsi="Times New Roman"/>
          <w:sz w:val="24"/>
        </w:rPr>
        <w:t>се</w:t>
      </w:r>
      <w:r w:rsidRPr="00E46F54">
        <w:rPr>
          <w:rFonts w:ascii="Times New Roman" w:hAnsi="Times New Roman"/>
          <w:sz w:val="24"/>
          <w:lang w:val="bs-Cyrl-BA"/>
        </w:rPr>
        <w:t xml:space="preserve"> </w:t>
      </w:r>
      <w:r w:rsidRPr="00E46F54">
        <w:rPr>
          <w:rFonts w:ascii="Times New Roman" w:hAnsi="Times New Roman"/>
          <w:sz w:val="24"/>
        </w:rPr>
        <w:t>углавном</w:t>
      </w:r>
      <w:r w:rsidRPr="00E46F54">
        <w:rPr>
          <w:rFonts w:ascii="Times New Roman" w:hAnsi="Times New Roman"/>
          <w:sz w:val="24"/>
          <w:lang w:val="bs-Cyrl-BA"/>
        </w:rPr>
        <w:t xml:space="preserve"> </w:t>
      </w:r>
      <w:r w:rsidRPr="00E46F54">
        <w:rPr>
          <w:rFonts w:ascii="Times New Roman" w:hAnsi="Times New Roman"/>
          <w:sz w:val="24"/>
        </w:rPr>
        <w:t>појављује</w:t>
      </w:r>
      <w:r w:rsidRPr="00E46F54">
        <w:rPr>
          <w:rFonts w:ascii="Times New Roman" w:hAnsi="Times New Roman"/>
          <w:sz w:val="24"/>
          <w:lang w:val="bs-Cyrl-BA"/>
        </w:rPr>
        <w:t xml:space="preserve"> </w:t>
      </w:r>
      <w:r w:rsidRPr="00E46F54">
        <w:rPr>
          <w:rFonts w:ascii="Times New Roman" w:hAnsi="Times New Roman"/>
          <w:sz w:val="24"/>
        </w:rPr>
        <w:t>на</w:t>
      </w:r>
      <w:r w:rsidRPr="00E46F54">
        <w:rPr>
          <w:rFonts w:ascii="Times New Roman" w:hAnsi="Times New Roman"/>
          <w:sz w:val="24"/>
          <w:lang w:val="bs-Cyrl-BA"/>
        </w:rPr>
        <w:t xml:space="preserve"> </w:t>
      </w:r>
      <w:r w:rsidRPr="00E46F54">
        <w:rPr>
          <w:rFonts w:ascii="Times New Roman" w:hAnsi="Times New Roman"/>
          <w:sz w:val="24"/>
        </w:rPr>
        <w:t>напу</w:t>
      </w:r>
      <w:r w:rsidRPr="00E46F54">
        <w:rPr>
          <w:rFonts w:ascii="Times New Roman" w:hAnsi="Times New Roman"/>
          <w:sz w:val="24"/>
          <w:lang w:val="bs-Cyrl-BA"/>
        </w:rPr>
        <w:t>ш</w:t>
      </w:r>
      <w:r w:rsidRPr="00E46F54">
        <w:rPr>
          <w:rFonts w:ascii="Times New Roman" w:hAnsi="Times New Roman"/>
          <w:sz w:val="24"/>
        </w:rPr>
        <w:t>теним</w:t>
      </w:r>
      <w:r w:rsidRPr="00E46F54">
        <w:rPr>
          <w:rFonts w:ascii="Times New Roman" w:hAnsi="Times New Roman"/>
          <w:sz w:val="24"/>
          <w:lang w:val="bs-Cyrl-BA"/>
        </w:rPr>
        <w:t xml:space="preserve"> </w:t>
      </w:r>
      <w:r w:rsidRPr="00E46F54">
        <w:rPr>
          <w:rFonts w:ascii="Times New Roman" w:hAnsi="Times New Roman"/>
          <w:sz w:val="24"/>
        </w:rPr>
        <w:t>плацевима</w:t>
      </w:r>
      <w:r w:rsidRPr="00E46F54">
        <w:rPr>
          <w:rFonts w:ascii="Times New Roman" w:hAnsi="Times New Roman"/>
          <w:sz w:val="24"/>
          <w:lang w:val="bs-Cyrl-BA"/>
        </w:rPr>
        <w:t xml:space="preserve"> </w:t>
      </w:r>
      <w:r w:rsidRPr="00E46F54">
        <w:rPr>
          <w:rFonts w:ascii="Times New Roman" w:hAnsi="Times New Roman"/>
          <w:sz w:val="24"/>
        </w:rPr>
        <w:t>који</w:t>
      </w:r>
      <w:r w:rsidRPr="00E46F54">
        <w:rPr>
          <w:rFonts w:ascii="Times New Roman" w:hAnsi="Times New Roman"/>
          <w:sz w:val="24"/>
          <w:lang w:val="bs-Cyrl-BA"/>
        </w:rPr>
        <w:t xml:space="preserve"> </w:t>
      </w:r>
      <w:r w:rsidRPr="00E46F54">
        <w:rPr>
          <w:rFonts w:ascii="Times New Roman" w:hAnsi="Times New Roman"/>
          <w:sz w:val="24"/>
        </w:rPr>
        <w:t>су</w:t>
      </w:r>
      <w:r w:rsidRPr="00E46F54">
        <w:rPr>
          <w:rFonts w:ascii="Times New Roman" w:hAnsi="Times New Roman"/>
          <w:sz w:val="24"/>
          <w:lang w:val="bs-Cyrl-BA"/>
        </w:rPr>
        <w:t xml:space="preserve"> </w:t>
      </w:r>
      <w:r w:rsidRPr="00E46F54">
        <w:rPr>
          <w:rFonts w:ascii="Times New Roman" w:hAnsi="Times New Roman"/>
          <w:sz w:val="24"/>
        </w:rPr>
        <w:t>додијељени</w:t>
      </w:r>
      <w:r w:rsidRPr="00E46F54">
        <w:rPr>
          <w:rFonts w:ascii="Times New Roman" w:hAnsi="Times New Roman"/>
          <w:sz w:val="24"/>
          <w:lang w:val="bs-Cyrl-BA"/>
        </w:rPr>
        <w:t xml:space="preserve"> </w:t>
      </w:r>
      <w:r w:rsidRPr="00E46F54">
        <w:rPr>
          <w:rFonts w:ascii="Times New Roman" w:hAnsi="Times New Roman"/>
          <w:sz w:val="24"/>
        </w:rPr>
        <w:t>за</w:t>
      </w:r>
      <w:r w:rsidRPr="00E46F54">
        <w:rPr>
          <w:rFonts w:ascii="Times New Roman" w:hAnsi="Times New Roman"/>
          <w:sz w:val="24"/>
          <w:lang w:val="bs-Cyrl-BA"/>
        </w:rPr>
        <w:t xml:space="preserve"> </w:t>
      </w:r>
      <w:r w:rsidRPr="00E46F54">
        <w:rPr>
          <w:rFonts w:ascii="Times New Roman" w:hAnsi="Times New Roman"/>
          <w:sz w:val="24"/>
        </w:rPr>
        <w:t>изградњу</w:t>
      </w:r>
      <w:r w:rsidRPr="00E46F54">
        <w:rPr>
          <w:rFonts w:ascii="Times New Roman" w:hAnsi="Times New Roman"/>
          <w:sz w:val="24"/>
          <w:lang w:val="bs-Cyrl-BA"/>
        </w:rPr>
        <w:t xml:space="preserve">  </w:t>
      </w:r>
      <w:r w:rsidRPr="00E46F54">
        <w:rPr>
          <w:rFonts w:ascii="Times New Roman" w:hAnsi="Times New Roman"/>
          <w:sz w:val="24"/>
        </w:rPr>
        <w:t>у</w:t>
      </w:r>
      <w:r w:rsidRPr="00E46F54">
        <w:rPr>
          <w:rFonts w:ascii="Times New Roman" w:hAnsi="Times New Roman"/>
          <w:sz w:val="24"/>
          <w:lang w:val="bs-Cyrl-BA"/>
        </w:rPr>
        <w:t xml:space="preserve"> </w:t>
      </w:r>
      <w:r w:rsidRPr="00E46F54">
        <w:rPr>
          <w:rFonts w:ascii="Times New Roman" w:hAnsi="Times New Roman"/>
          <w:sz w:val="24"/>
        </w:rPr>
        <w:t>насељу</w:t>
      </w:r>
      <w:r w:rsidRPr="00E46F54">
        <w:rPr>
          <w:rFonts w:ascii="Times New Roman" w:hAnsi="Times New Roman"/>
          <w:sz w:val="24"/>
          <w:lang w:val="bs-Cyrl-BA"/>
        </w:rPr>
        <w:t xml:space="preserve"> </w:t>
      </w:r>
      <w:r w:rsidRPr="00E46F54">
        <w:rPr>
          <w:rFonts w:ascii="Times New Roman" w:hAnsi="Times New Roman"/>
          <w:sz w:val="24"/>
        </w:rPr>
        <w:t>Вукосавље</w:t>
      </w:r>
      <w:r w:rsidRPr="00E46F54">
        <w:rPr>
          <w:rFonts w:ascii="Times New Roman" w:hAnsi="Times New Roman"/>
          <w:sz w:val="24"/>
          <w:lang w:val="bs-Cyrl-BA"/>
        </w:rPr>
        <w:t xml:space="preserve"> </w:t>
      </w:r>
      <w:r w:rsidRPr="00E46F54">
        <w:rPr>
          <w:rFonts w:ascii="Times New Roman" w:hAnsi="Times New Roman"/>
          <w:sz w:val="24"/>
        </w:rPr>
        <w:t>у</w:t>
      </w:r>
      <w:r w:rsidRPr="00E46F54">
        <w:rPr>
          <w:rFonts w:ascii="Times New Roman" w:hAnsi="Times New Roman"/>
          <w:sz w:val="24"/>
          <w:lang w:val="bs-Cyrl-BA"/>
        </w:rPr>
        <w:t xml:space="preserve"> </w:t>
      </w:r>
      <w:r w:rsidRPr="00E46F54">
        <w:rPr>
          <w:rFonts w:ascii="Times New Roman" w:hAnsi="Times New Roman"/>
          <w:sz w:val="24"/>
        </w:rPr>
        <w:t>дијелу</w:t>
      </w:r>
      <w:r w:rsidRPr="00E46F54">
        <w:rPr>
          <w:rFonts w:ascii="Times New Roman" w:hAnsi="Times New Roman"/>
          <w:sz w:val="24"/>
          <w:lang w:val="bs-Cyrl-BA"/>
        </w:rPr>
        <w:t xml:space="preserve"> </w:t>
      </w:r>
      <w:r w:rsidRPr="00E46F54">
        <w:rPr>
          <w:rFonts w:ascii="Times New Roman" w:hAnsi="Times New Roman"/>
          <w:sz w:val="24"/>
        </w:rPr>
        <w:t>гдје</w:t>
      </w:r>
      <w:r w:rsidRPr="00E46F54">
        <w:rPr>
          <w:rFonts w:ascii="Times New Roman" w:hAnsi="Times New Roman"/>
          <w:sz w:val="24"/>
          <w:lang w:val="bs-Cyrl-BA"/>
        </w:rPr>
        <w:t xml:space="preserve"> </w:t>
      </w:r>
      <w:r w:rsidRPr="00E46F54">
        <w:rPr>
          <w:rFonts w:ascii="Times New Roman" w:hAnsi="Times New Roman"/>
          <w:sz w:val="24"/>
        </w:rPr>
        <w:t>се</w:t>
      </w:r>
      <w:r w:rsidRPr="00E46F54">
        <w:rPr>
          <w:rFonts w:ascii="Times New Roman" w:hAnsi="Times New Roman"/>
          <w:sz w:val="24"/>
          <w:lang w:val="bs-Cyrl-BA"/>
        </w:rPr>
        <w:t xml:space="preserve"> </w:t>
      </w:r>
      <w:r w:rsidRPr="00E46F54">
        <w:rPr>
          <w:rFonts w:ascii="Times New Roman" w:hAnsi="Times New Roman"/>
          <w:sz w:val="24"/>
        </w:rPr>
        <w:t>изгра</w:t>
      </w:r>
      <w:r w:rsidRPr="00E46F54">
        <w:rPr>
          <w:rFonts w:ascii="Times New Roman" w:hAnsi="Times New Roman"/>
          <w:sz w:val="24"/>
          <w:lang w:val="bs-Cyrl-BA"/>
        </w:rPr>
        <w:t>ђ</w:t>
      </w:r>
      <w:r w:rsidRPr="00E46F54">
        <w:rPr>
          <w:rFonts w:ascii="Times New Roman" w:hAnsi="Times New Roman"/>
          <w:sz w:val="24"/>
        </w:rPr>
        <w:t>ени</w:t>
      </w:r>
      <w:r w:rsidRPr="00E46F54">
        <w:rPr>
          <w:rFonts w:ascii="Times New Roman" w:hAnsi="Times New Roman"/>
          <w:sz w:val="24"/>
          <w:lang w:val="bs-Cyrl-BA"/>
        </w:rPr>
        <w:t xml:space="preserve"> </w:t>
      </w:r>
      <w:r w:rsidRPr="00E46F54">
        <w:rPr>
          <w:rFonts w:ascii="Times New Roman" w:hAnsi="Times New Roman"/>
          <w:sz w:val="24"/>
        </w:rPr>
        <w:t>објекти</w:t>
      </w:r>
      <w:r w:rsidRPr="00E46F54">
        <w:rPr>
          <w:rFonts w:ascii="Times New Roman" w:hAnsi="Times New Roman"/>
          <w:sz w:val="24"/>
          <w:lang w:val="bs-Cyrl-BA"/>
        </w:rPr>
        <w:t xml:space="preserve"> </w:t>
      </w:r>
      <w:r w:rsidRPr="00E46F54">
        <w:rPr>
          <w:rFonts w:ascii="Times New Roman" w:hAnsi="Times New Roman"/>
          <w:sz w:val="24"/>
        </w:rPr>
        <w:t>грани</w:t>
      </w:r>
      <w:r w:rsidRPr="00E46F54">
        <w:rPr>
          <w:rFonts w:ascii="Times New Roman" w:hAnsi="Times New Roman"/>
          <w:sz w:val="24"/>
          <w:lang w:val="bs-Cyrl-BA"/>
        </w:rPr>
        <w:t>ч</w:t>
      </w:r>
      <w:r w:rsidRPr="00E46F54">
        <w:rPr>
          <w:rFonts w:ascii="Times New Roman" w:hAnsi="Times New Roman"/>
          <w:sz w:val="24"/>
        </w:rPr>
        <w:t>е</w:t>
      </w:r>
      <w:r w:rsidRPr="00E46F54">
        <w:rPr>
          <w:rFonts w:ascii="Times New Roman" w:hAnsi="Times New Roman"/>
          <w:sz w:val="24"/>
          <w:lang w:val="bs-Cyrl-BA"/>
        </w:rPr>
        <w:t xml:space="preserve"> </w:t>
      </w:r>
      <w:r w:rsidRPr="00E46F54">
        <w:rPr>
          <w:rFonts w:ascii="Times New Roman" w:hAnsi="Times New Roman"/>
          <w:sz w:val="24"/>
        </w:rPr>
        <w:t>са</w:t>
      </w:r>
      <w:r w:rsidRPr="00E46F54">
        <w:rPr>
          <w:rFonts w:ascii="Times New Roman" w:hAnsi="Times New Roman"/>
          <w:sz w:val="24"/>
          <w:lang w:val="bs-Cyrl-BA"/>
        </w:rPr>
        <w:t xml:space="preserve"> </w:t>
      </w:r>
      <w:r w:rsidRPr="00E46F54">
        <w:rPr>
          <w:rFonts w:ascii="Times New Roman" w:hAnsi="Times New Roman"/>
          <w:sz w:val="24"/>
        </w:rPr>
        <w:t>пољопривредним</w:t>
      </w:r>
      <w:r w:rsidRPr="00E46F54">
        <w:rPr>
          <w:rFonts w:ascii="Times New Roman" w:hAnsi="Times New Roman"/>
          <w:sz w:val="24"/>
          <w:lang w:val="bs-Cyrl-BA"/>
        </w:rPr>
        <w:t xml:space="preserve"> </w:t>
      </w:r>
      <w:r w:rsidRPr="00E46F54">
        <w:rPr>
          <w:rFonts w:ascii="Times New Roman" w:hAnsi="Times New Roman"/>
          <w:sz w:val="24"/>
        </w:rPr>
        <w:t>земљи</w:t>
      </w:r>
      <w:r w:rsidRPr="00E46F54">
        <w:rPr>
          <w:rFonts w:ascii="Times New Roman" w:hAnsi="Times New Roman"/>
          <w:sz w:val="24"/>
          <w:lang w:val="bs-Cyrl-BA"/>
        </w:rPr>
        <w:t>ш</w:t>
      </w:r>
      <w:r w:rsidRPr="00E46F54">
        <w:rPr>
          <w:rFonts w:ascii="Times New Roman" w:hAnsi="Times New Roman"/>
          <w:sz w:val="24"/>
        </w:rPr>
        <w:t>тем</w:t>
      </w:r>
      <w:r w:rsidRPr="00E46F54">
        <w:rPr>
          <w:rFonts w:ascii="Times New Roman" w:hAnsi="Times New Roman"/>
          <w:sz w:val="24"/>
          <w:lang w:val="bs-Cyrl-BA"/>
        </w:rPr>
        <w:t xml:space="preserve">. </w:t>
      </w:r>
    </w:p>
    <w:p w:rsidR="00E46F54" w:rsidRPr="00E46F54" w:rsidRDefault="00E46F54" w:rsidP="00E46F54">
      <w:pPr>
        <w:jc w:val="both"/>
        <w:rPr>
          <w:rFonts w:ascii="Times New Roman" w:hAnsi="Times New Roman"/>
          <w:sz w:val="24"/>
          <w:lang w:val="sr-Cyrl-BA"/>
        </w:rPr>
      </w:pPr>
      <w:r w:rsidRPr="00E46F54">
        <w:rPr>
          <w:rFonts w:ascii="Times New Roman" w:hAnsi="Times New Roman"/>
          <w:b/>
          <w:sz w:val="24"/>
          <w:lang w:val="bs-Cyrl-BA"/>
        </w:rPr>
        <w:t xml:space="preserve">3.1. </w:t>
      </w:r>
      <w:r w:rsidRPr="00E46F54">
        <w:rPr>
          <w:rFonts w:ascii="Times New Roman" w:hAnsi="Times New Roman"/>
          <w:b/>
          <w:sz w:val="24"/>
          <w:lang w:val="sr-Cyrl-BA"/>
        </w:rPr>
        <w:t>Друштвене дјелатности, социјална заштита, НВО и хуманитарне организације</w:t>
      </w:r>
    </w:p>
    <w:p w:rsidR="00E46F54" w:rsidRPr="00E46F54" w:rsidRDefault="00E46F54" w:rsidP="00E46F54">
      <w:pPr>
        <w:rPr>
          <w:rFonts w:ascii="Times New Roman" w:hAnsi="Times New Roman"/>
          <w:sz w:val="24"/>
        </w:rPr>
      </w:pPr>
      <w:r w:rsidRPr="00E46F54">
        <w:rPr>
          <w:rFonts w:ascii="Times New Roman" w:hAnsi="Times New Roman"/>
          <w:sz w:val="24"/>
        </w:rPr>
        <w:t>Издвајамо следеће активности из дјелокруга рада вишег стручног сарадника за друштвене дјелатности, социјалну заштиту, хуманитарне и невладине организације за период од 1.1.-31.12.2</w:t>
      </w:r>
      <w:r w:rsidRPr="00E46F54">
        <w:rPr>
          <w:rFonts w:ascii="Times New Roman" w:hAnsi="Times New Roman"/>
          <w:sz w:val="24"/>
          <w:lang w:val="bs-Cyrl-BA"/>
        </w:rPr>
        <w:t>020</w:t>
      </w:r>
      <w:r w:rsidRPr="00E46F54">
        <w:rPr>
          <w:rFonts w:ascii="Times New Roman" w:hAnsi="Times New Roman"/>
          <w:sz w:val="24"/>
        </w:rPr>
        <w:t>.године:</w:t>
      </w:r>
    </w:p>
    <w:p w:rsidR="00E46F54" w:rsidRPr="00E46F54" w:rsidRDefault="00E46F54" w:rsidP="00FE382F">
      <w:pPr>
        <w:pStyle w:val="ListParagraph"/>
        <w:numPr>
          <w:ilvl w:val="0"/>
          <w:numId w:val="10"/>
        </w:numPr>
        <w:suppressAutoHyphens w:val="0"/>
        <w:spacing w:after="160" w:line="259" w:lineRule="auto"/>
      </w:pPr>
      <w:r w:rsidRPr="00E46F54">
        <w:t>У периоду1.1.-30.4.2019.г.- ажурирана база података инвалидних лица и лица у стању социјалне потребе на подручју општине Вукосавље ради активности везаних за унапређење квалитета живота ових лица</w:t>
      </w:r>
    </w:p>
    <w:p w:rsidR="00E46F54" w:rsidRPr="00E46F54" w:rsidRDefault="00E46F54" w:rsidP="00FE382F">
      <w:pPr>
        <w:pStyle w:val="ListParagraph"/>
        <w:numPr>
          <w:ilvl w:val="0"/>
          <w:numId w:val="10"/>
        </w:numPr>
        <w:suppressAutoHyphens w:val="0"/>
        <w:spacing w:after="160" w:line="259" w:lineRule="auto"/>
      </w:pPr>
      <w:r w:rsidRPr="00E46F54">
        <w:t>У периоду од 1.5. -31.12.2019.год. - праћење и анализа стања друштвених дјелатности на подручју општине</w:t>
      </w:r>
    </w:p>
    <w:p w:rsidR="00E46F54" w:rsidRPr="00E46F54" w:rsidRDefault="00E46F54" w:rsidP="00FE382F">
      <w:pPr>
        <w:pStyle w:val="ListParagraph"/>
        <w:numPr>
          <w:ilvl w:val="0"/>
          <w:numId w:val="10"/>
        </w:numPr>
        <w:suppressAutoHyphens w:val="0"/>
      </w:pPr>
      <w:r w:rsidRPr="00E46F54">
        <w:t>Вршили  смо континуирано праћење закона и других прописа у области школства, омладине, спорта, здравствене и социјалне заштитие, невладиног сектора и равноправности полова</w:t>
      </w:r>
    </w:p>
    <w:p w:rsidR="00E46F54" w:rsidRPr="00E46F54" w:rsidRDefault="00E46F54" w:rsidP="00FE382F">
      <w:pPr>
        <w:pStyle w:val="ListParagraph"/>
        <w:numPr>
          <w:ilvl w:val="0"/>
          <w:numId w:val="10"/>
        </w:numPr>
        <w:suppressAutoHyphens w:val="0"/>
      </w:pPr>
      <w:r w:rsidRPr="00E46F54">
        <w:t xml:space="preserve">Координирање рада између општинске управе и Центра за социјални рад  </w:t>
      </w:r>
    </w:p>
    <w:p w:rsidR="00E46F54" w:rsidRPr="00E46F54" w:rsidRDefault="00E46F54" w:rsidP="00FE382F">
      <w:pPr>
        <w:pStyle w:val="ListParagraph"/>
        <w:numPr>
          <w:ilvl w:val="0"/>
          <w:numId w:val="10"/>
        </w:numPr>
        <w:suppressAutoHyphens w:val="0"/>
      </w:pPr>
      <w:r w:rsidRPr="00E46F54">
        <w:t>У току је  израда  базе података маргинализованих група са подручја општине Вукосавље,</w:t>
      </w:r>
    </w:p>
    <w:p w:rsidR="00E46F54" w:rsidRPr="00E46F54" w:rsidRDefault="00E46F54" w:rsidP="00FE382F">
      <w:pPr>
        <w:pStyle w:val="ListParagraph"/>
        <w:numPr>
          <w:ilvl w:val="0"/>
          <w:numId w:val="10"/>
        </w:numPr>
        <w:suppressAutoHyphens w:val="0"/>
      </w:pPr>
      <w:r w:rsidRPr="00E46F54">
        <w:t xml:space="preserve">У току је  приједлог израде аката који се тичу проширених права у области социјалне заштите становништва. </w:t>
      </w:r>
    </w:p>
    <w:p w:rsidR="00E46F54" w:rsidRPr="00E46F54" w:rsidRDefault="00E46F54" w:rsidP="00FE382F">
      <w:pPr>
        <w:pStyle w:val="ListParagraph"/>
        <w:numPr>
          <w:ilvl w:val="0"/>
          <w:numId w:val="10"/>
        </w:numPr>
        <w:suppressAutoHyphens w:val="0"/>
        <w:spacing w:after="160" w:line="259" w:lineRule="auto"/>
      </w:pPr>
      <w:r w:rsidRPr="00E46F54">
        <w:t xml:space="preserve">Формиран регистар НВО, континуирана је сарадња овог ресора са НВО кроз редовно праћење јавних позива и сугерисање на пријаву НВО по истим, праћење рада НВО и директно учешће у помоћи и организовању заједничких радних састанака </w:t>
      </w:r>
    </w:p>
    <w:p w:rsidR="00E46F54" w:rsidRPr="00E46F54" w:rsidRDefault="00E46F54" w:rsidP="00FE382F">
      <w:pPr>
        <w:pStyle w:val="ListParagraph"/>
        <w:numPr>
          <w:ilvl w:val="0"/>
          <w:numId w:val="9"/>
        </w:numPr>
        <w:suppressAutoHyphens w:val="0"/>
      </w:pPr>
      <w:r w:rsidRPr="00E46F54">
        <w:t>Прикупљање информација  и праћење рада установа из образовања (СШЦ),  чији је оснивач општина  ради извјештавања Скупштине које се тичу бројног стања ученика, потреба за одређеним звањима, изостанака и владања ученика, општег успјеха, сарадње родитеља са наставницима и организовања и учешћа ученика на манифестацијама чији је организатор општина и других питања</w:t>
      </w:r>
    </w:p>
    <w:p w:rsidR="00E46F54" w:rsidRPr="00332D59" w:rsidRDefault="00E46F54" w:rsidP="00FE382F">
      <w:pPr>
        <w:pStyle w:val="ListParagraph"/>
        <w:numPr>
          <w:ilvl w:val="0"/>
          <w:numId w:val="9"/>
        </w:numPr>
        <w:suppressAutoHyphens w:val="0"/>
      </w:pPr>
      <w:r w:rsidRPr="00E46F54">
        <w:t>Праћење прописа из области образовања</w:t>
      </w:r>
    </w:p>
    <w:p w:rsidR="00E46F54" w:rsidRPr="005B629C" w:rsidRDefault="00E46F54" w:rsidP="00FE382F">
      <w:pPr>
        <w:pStyle w:val="ListParagraph"/>
        <w:numPr>
          <w:ilvl w:val="0"/>
          <w:numId w:val="9"/>
        </w:numPr>
        <w:suppressAutoHyphens w:val="0"/>
      </w:pPr>
      <w:r w:rsidRPr="00E46F54">
        <w:t xml:space="preserve">Сарадња и континуиран рад у ромској заједници као и сарадња и активан рад са међународним организацијама које промовишу подизање животног стандарда за ромску популацију </w:t>
      </w:r>
    </w:p>
    <w:p w:rsidR="005B629C" w:rsidRDefault="005B629C" w:rsidP="005B629C">
      <w:pPr>
        <w:rPr>
          <w:lang w:val="bs-Cyrl-BA"/>
        </w:rPr>
      </w:pPr>
    </w:p>
    <w:p w:rsidR="005B629C" w:rsidRPr="005B629C" w:rsidRDefault="005B629C" w:rsidP="005B629C">
      <w:pPr>
        <w:pStyle w:val="Bezproreda2"/>
        <w:rPr>
          <w:rFonts w:ascii="Times New Roman" w:hAnsi="Times New Roman"/>
          <w:b/>
          <w:sz w:val="24"/>
          <w:u w:val="single"/>
          <w:lang w:val="bs-Cyrl-BA"/>
        </w:rPr>
      </w:pPr>
      <w:r>
        <w:rPr>
          <w:rFonts w:ascii="Times New Roman" w:hAnsi="Times New Roman"/>
          <w:b/>
          <w:sz w:val="24"/>
          <w:u w:val="single"/>
        </w:rPr>
        <w:lastRenderedPageBreak/>
        <w:t>29</w:t>
      </w:r>
      <w:r>
        <w:rPr>
          <w:rFonts w:ascii="Times New Roman" w:hAnsi="Times New Roman"/>
          <w:b/>
          <w:sz w:val="24"/>
          <w:u w:val="single"/>
          <w:lang w:val="sr-Cyrl-BA"/>
        </w:rPr>
        <w:t>.</w:t>
      </w:r>
      <w:r>
        <w:rPr>
          <w:rFonts w:ascii="Times New Roman" w:hAnsi="Times New Roman"/>
          <w:b/>
          <w:sz w:val="24"/>
          <w:u w:val="single"/>
        </w:rPr>
        <w:t xml:space="preserve"> </w:t>
      </w:r>
      <w:r>
        <w:rPr>
          <w:rFonts w:ascii="Times New Roman" w:hAnsi="Times New Roman"/>
          <w:b/>
          <w:sz w:val="24"/>
          <w:u w:val="single"/>
          <w:lang w:val="sr-Cyrl-BA"/>
        </w:rPr>
        <w:t xml:space="preserve"> ма</w:t>
      </w:r>
      <w:r>
        <w:rPr>
          <w:rFonts w:ascii="Times New Roman" w:hAnsi="Times New Roman"/>
          <w:b/>
          <w:sz w:val="24"/>
          <w:u w:val="single"/>
        </w:rPr>
        <w:t>j</w:t>
      </w:r>
      <w:r>
        <w:rPr>
          <w:rFonts w:ascii="Times New Roman" w:hAnsi="Times New Roman"/>
          <w:b/>
          <w:sz w:val="24"/>
          <w:u w:val="single"/>
          <w:lang w:val="sr-Cyrl-BA"/>
        </w:rPr>
        <w:t xml:space="preserve"> </w:t>
      </w:r>
      <w:r>
        <w:rPr>
          <w:rFonts w:ascii="Times New Roman" w:hAnsi="Times New Roman"/>
          <w:b/>
          <w:sz w:val="24"/>
          <w:u w:val="single"/>
          <w:lang w:val="bs-Latn-BA"/>
        </w:rPr>
        <w:t xml:space="preserve"> 20</w:t>
      </w:r>
      <w:r>
        <w:rPr>
          <w:rFonts w:ascii="Times New Roman" w:hAnsi="Times New Roman"/>
          <w:b/>
          <w:sz w:val="24"/>
          <w:u w:val="single"/>
          <w:lang w:val="sr-Cyrl-BA"/>
        </w:rPr>
        <w:t>20</w:t>
      </w:r>
      <w:r>
        <w:rPr>
          <w:rFonts w:ascii="Times New Roman" w:hAnsi="Times New Roman"/>
          <w:b/>
          <w:sz w:val="24"/>
          <w:u w:val="single"/>
          <w:lang w:val="bs-Latn-BA"/>
        </w:rPr>
        <w:t xml:space="preserve">.         _ ___ </w:t>
      </w:r>
      <w:r>
        <w:rPr>
          <w:rFonts w:ascii="Times New Roman" w:hAnsi="Times New Roman"/>
          <w:b/>
          <w:sz w:val="24"/>
          <w:u w:val="single"/>
          <w:lang w:val="sr-Cyrl-BA"/>
        </w:rPr>
        <w:t>Службени гласник општине Вукосавље</w:t>
      </w:r>
      <w:r>
        <w:rPr>
          <w:rFonts w:ascii="Times New Roman" w:hAnsi="Times New Roman"/>
          <w:b/>
          <w:sz w:val="24"/>
          <w:u w:val="single"/>
          <w:lang w:val="bs-Latn-BA"/>
        </w:rPr>
        <w:t xml:space="preserve">       </w:t>
      </w:r>
      <w:r>
        <w:rPr>
          <w:rFonts w:ascii="Times New Roman" w:hAnsi="Times New Roman"/>
          <w:b/>
          <w:sz w:val="24"/>
          <w:u w:val="single"/>
          <w:lang w:val="sr-Cyrl-BA"/>
        </w:rPr>
        <w:t>_______</w:t>
      </w:r>
      <w:r>
        <w:rPr>
          <w:rFonts w:ascii="Times New Roman" w:hAnsi="Times New Roman"/>
          <w:b/>
          <w:sz w:val="24"/>
          <w:u w:val="single"/>
          <w:lang w:val="bs-Latn-BA"/>
        </w:rPr>
        <w:t xml:space="preserve">_ </w:t>
      </w:r>
      <w:r>
        <w:rPr>
          <w:rFonts w:ascii="Times New Roman" w:hAnsi="Times New Roman"/>
          <w:b/>
          <w:sz w:val="24"/>
          <w:u w:val="single"/>
          <w:lang w:val="sr-Cyrl-BA"/>
        </w:rPr>
        <w:t xml:space="preserve">  </w:t>
      </w:r>
      <w:r>
        <w:rPr>
          <w:rFonts w:ascii="Times New Roman" w:hAnsi="Times New Roman"/>
          <w:b/>
          <w:sz w:val="24"/>
          <w:u w:val="single"/>
          <w:lang w:val="hr-BA"/>
        </w:rPr>
        <w:t xml:space="preserve"> </w:t>
      </w:r>
      <w:r>
        <w:rPr>
          <w:rFonts w:ascii="Times New Roman" w:hAnsi="Times New Roman"/>
          <w:b/>
          <w:sz w:val="24"/>
          <w:u w:val="single"/>
          <w:lang w:val="sr-Cyrl-BA"/>
        </w:rPr>
        <w:t xml:space="preserve"> Број _</w:t>
      </w:r>
      <w:r>
        <w:rPr>
          <w:rFonts w:ascii="Times New Roman" w:hAnsi="Times New Roman"/>
          <w:b/>
          <w:sz w:val="24"/>
          <w:u w:val="single"/>
        </w:rPr>
        <w:t>6</w:t>
      </w:r>
    </w:p>
    <w:p w:rsidR="00E46F54" w:rsidRPr="00E46F54" w:rsidRDefault="00E46F54" w:rsidP="00FE382F">
      <w:pPr>
        <w:pStyle w:val="ListParagraph"/>
        <w:numPr>
          <w:ilvl w:val="0"/>
          <w:numId w:val="9"/>
        </w:numPr>
        <w:suppressAutoHyphens w:val="0"/>
      </w:pPr>
      <w:r w:rsidRPr="00E46F54">
        <w:t>У циљу сагледавања актуелног стања у области основног образовања, у току је израда плана обиласка  подручних школа гдје  ће бити сагледано актуелно стање, забиљежени евентуални  проблеми  и сачињени извјештаји</w:t>
      </w:r>
    </w:p>
    <w:p w:rsidR="00E46F54" w:rsidRPr="00E46F54" w:rsidRDefault="00E46F54" w:rsidP="00FE382F">
      <w:pPr>
        <w:pStyle w:val="ListParagraph"/>
        <w:numPr>
          <w:ilvl w:val="0"/>
          <w:numId w:val="9"/>
        </w:numPr>
        <w:suppressAutoHyphens w:val="0"/>
      </w:pPr>
      <w:r w:rsidRPr="00E46F54">
        <w:t>Праћење анализе стања у области спорта путем информација које добијамо од представника спортских организација</w:t>
      </w:r>
    </w:p>
    <w:p w:rsidR="00E46F54" w:rsidRPr="00E46F54" w:rsidRDefault="00E46F54" w:rsidP="00FE382F">
      <w:pPr>
        <w:pStyle w:val="ListParagraph"/>
        <w:numPr>
          <w:ilvl w:val="0"/>
          <w:numId w:val="9"/>
        </w:numPr>
        <w:suppressAutoHyphens w:val="0"/>
      </w:pPr>
      <w:r w:rsidRPr="00E46F54">
        <w:t xml:space="preserve">Сарадња са представницима спортских организација и друштава </w:t>
      </w:r>
    </w:p>
    <w:p w:rsidR="00E46F54" w:rsidRPr="00E46F54" w:rsidRDefault="00E46F54" w:rsidP="00FE382F">
      <w:pPr>
        <w:pStyle w:val="ListParagraph"/>
        <w:numPr>
          <w:ilvl w:val="0"/>
          <w:numId w:val="9"/>
        </w:numPr>
        <w:suppressAutoHyphens w:val="0"/>
      </w:pPr>
      <w:r w:rsidRPr="00E46F54">
        <w:t>Помоћ у организовању спортских манифестација и такмичења на подручју Општине</w:t>
      </w:r>
    </w:p>
    <w:p w:rsidR="00E46F54" w:rsidRPr="00E46F54" w:rsidRDefault="00E46F54" w:rsidP="00FE382F">
      <w:pPr>
        <w:pStyle w:val="ListParagraph"/>
        <w:numPr>
          <w:ilvl w:val="0"/>
          <w:numId w:val="9"/>
        </w:numPr>
        <w:suppressAutoHyphens w:val="0"/>
      </w:pPr>
      <w:r w:rsidRPr="00E46F54">
        <w:t xml:space="preserve">У току је израда плана праћења квалитета услуга  здравствене заштите према грађанима наше општине </w:t>
      </w:r>
    </w:p>
    <w:p w:rsidR="00E46F54" w:rsidRPr="00E46F54" w:rsidRDefault="00E46F54" w:rsidP="00FE382F">
      <w:pPr>
        <w:pStyle w:val="ListParagraph"/>
        <w:numPr>
          <w:ilvl w:val="0"/>
          <w:numId w:val="9"/>
        </w:numPr>
        <w:suppressAutoHyphens w:val="0"/>
      </w:pPr>
      <w:r w:rsidRPr="00E46F54">
        <w:t>Припремање извјештаја, прикупљање информација и приједлог мјера за унапређење услуга здравства на територији општине</w:t>
      </w:r>
    </w:p>
    <w:p w:rsidR="00E46F54" w:rsidRPr="00E46F54" w:rsidRDefault="00E46F54" w:rsidP="00FE382F">
      <w:pPr>
        <w:pStyle w:val="ListParagraph"/>
        <w:numPr>
          <w:ilvl w:val="0"/>
          <w:numId w:val="9"/>
        </w:numPr>
        <w:suppressAutoHyphens w:val="0"/>
      </w:pPr>
      <w:r w:rsidRPr="00E46F54">
        <w:t>Формирање тијела за координацију приликом уписа дјеце у школу из мјесно надлежне установе здравствене заштите- сарадња са Кућом здравља</w:t>
      </w:r>
    </w:p>
    <w:p w:rsidR="00E46F54" w:rsidRPr="00E46F54" w:rsidRDefault="00E46F54" w:rsidP="00FE382F">
      <w:pPr>
        <w:pStyle w:val="ListParagraph"/>
        <w:numPr>
          <w:ilvl w:val="0"/>
          <w:numId w:val="9"/>
        </w:numPr>
        <w:suppressAutoHyphens w:val="0"/>
      </w:pPr>
      <w:r w:rsidRPr="00E46F54">
        <w:t>У завршној фази је и формирање регистра добровољних давалаца крви са подручја општине Вукосавље</w:t>
      </w:r>
    </w:p>
    <w:p w:rsidR="00E46F54" w:rsidRPr="00E46F54" w:rsidRDefault="00E46F54" w:rsidP="00FE382F">
      <w:pPr>
        <w:pStyle w:val="ListParagraph"/>
        <w:numPr>
          <w:ilvl w:val="0"/>
          <w:numId w:val="9"/>
        </w:numPr>
        <w:suppressAutoHyphens w:val="0"/>
      </w:pPr>
      <w:r w:rsidRPr="00E46F54">
        <w:t xml:space="preserve">Континуирано праћење стања и прикупљање података о НВО са подручја општине, сарадња са њима и ажурирање Регистра НВО, организовање округлих столова у циљу сагледавања положаја НВО у локалној заједници   умрежавања НВО </w:t>
      </w:r>
    </w:p>
    <w:p w:rsidR="00E46F54" w:rsidRPr="00E46F54" w:rsidRDefault="00E46F54" w:rsidP="00FE382F">
      <w:pPr>
        <w:pStyle w:val="ListParagraph"/>
        <w:numPr>
          <w:ilvl w:val="0"/>
          <w:numId w:val="9"/>
        </w:numPr>
        <w:suppressAutoHyphens w:val="0"/>
      </w:pPr>
      <w:r w:rsidRPr="00E46F54">
        <w:t>Сарадња са Гендер центром и прикупљање података у области равноправности полова</w:t>
      </w:r>
    </w:p>
    <w:p w:rsidR="00E46F54" w:rsidRPr="00E46F54" w:rsidRDefault="00E46F54" w:rsidP="00FE382F">
      <w:pPr>
        <w:pStyle w:val="ListParagraph"/>
        <w:numPr>
          <w:ilvl w:val="0"/>
          <w:numId w:val="9"/>
        </w:numPr>
        <w:suppressAutoHyphens w:val="0"/>
      </w:pPr>
      <w:r w:rsidRPr="00E46F54">
        <w:t>Праћење и припрема пројеката који су из дјелокруга наведених области а од интереса су за локалну заједницу</w:t>
      </w:r>
    </w:p>
    <w:p w:rsidR="00E46F54" w:rsidRPr="00E46F54" w:rsidRDefault="00E46F54" w:rsidP="00FE382F">
      <w:pPr>
        <w:pStyle w:val="ListParagraph"/>
        <w:numPr>
          <w:ilvl w:val="0"/>
          <w:numId w:val="9"/>
        </w:numPr>
        <w:suppressAutoHyphens w:val="0"/>
      </w:pPr>
      <w:r w:rsidRPr="00E46F54">
        <w:t>Припремање извјештаја за Скупштину из области друштвених дјелатности, социјалне и здравствене заштите, образовања и др.</w:t>
      </w:r>
    </w:p>
    <w:p w:rsidR="00E46F54" w:rsidRPr="00E46F54" w:rsidRDefault="00E46F54" w:rsidP="00FE382F">
      <w:pPr>
        <w:pStyle w:val="ListParagraph"/>
        <w:numPr>
          <w:ilvl w:val="0"/>
          <w:numId w:val="9"/>
        </w:numPr>
        <w:suppressAutoHyphens w:val="0"/>
      </w:pPr>
      <w:r w:rsidRPr="00E46F54">
        <w:t>Израда извјештаја о раду на мјесечном нивоу</w:t>
      </w:r>
    </w:p>
    <w:p w:rsidR="00E46F54" w:rsidRPr="00E46F54" w:rsidRDefault="00E46F54" w:rsidP="00FE382F">
      <w:pPr>
        <w:pStyle w:val="ListParagraph"/>
        <w:numPr>
          <w:ilvl w:val="0"/>
          <w:numId w:val="9"/>
        </w:numPr>
        <w:suppressAutoHyphens w:val="0"/>
      </w:pPr>
      <w:r w:rsidRPr="00E46F54">
        <w:t>Праћење прописа које доноси Скупштина општине и аката које доноси Начелник,  обезбјеђивање провођења истих из дјелокруга посла</w:t>
      </w:r>
    </w:p>
    <w:p w:rsidR="00E46F54" w:rsidRPr="00E46F54" w:rsidRDefault="00E46F54" w:rsidP="00FE382F">
      <w:pPr>
        <w:pStyle w:val="ListParagraph"/>
        <w:numPr>
          <w:ilvl w:val="0"/>
          <w:numId w:val="9"/>
        </w:numPr>
        <w:suppressAutoHyphens w:val="0"/>
      </w:pPr>
      <w:r w:rsidRPr="00E46F54">
        <w:t>У току је израда  Регистра младих волонтера на подручју општине Вукосавље, праћење прописа везаних за ту област</w:t>
      </w:r>
    </w:p>
    <w:p w:rsidR="00E46F54" w:rsidRPr="00E46F54" w:rsidRDefault="00E46F54" w:rsidP="00FE382F">
      <w:pPr>
        <w:pStyle w:val="ListParagraph"/>
        <w:numPr>
          <w:ilvl w:val="0"/>
          <w:numId w:val="9"/>
        </w:numPr>
        <w:suppressAutoHyphens w:val="0"/>
      </w:pPr>
      <w:r w:rsidRPr="00E46F54">
        <w:t>Проводимо рад на терену најмање два дана мјесечно са акцентом на анализу социјалне искључености грађана наше општине</w:t>
      </w:r>
    </w:p>
    <w:p w:rsidR="00E46F54" w:rsidRPr="00E46F54" w:rsidRDefault="00E46F54" w:rsidP="00FE382F">
      <w:pPr>
        <w:pStyle w:val="ListParagraph"/>
        <w:numPr>
          <w:ilvl w:val="0"/>
          <w:numId w:val="9"/>
        </w:numPr>
        <w:suppressAutoHyphens w:val="0"/>
      </w:pPr>
      <w:r w:rsidRPr="00E46F54">
        <w:t>Континуирано сарађујемо са омладинским организацијама, неформалним групама и појединцима</w:t>
      </w:r>
    </w:p>
    <w:p w:rsidR="00E46F54" w:rsidRPr="00E46F54" w:rsidRDefault="00E46F54" w:rsidP="00FE382F">
      <w:pPr>
        <w:pStyle w:val="ListParagraph"/>
        <w:numPr>
          <w:ilvl w:val="0"/>
          <w:numId w:val="9"/>
        </w:numPr>
        <w:suppressAutoHyphens w:val="0"/>
      </w:pPr>
      <w:r w:rsidRPr="00E46F54">
        <w:t>Активности на припремама обиљежавања Дана општине</w:t>
      </w:r>
    </w:p>
    <w:p w:rsidR="00E46F54" w:rsidRPr="00E46F54" w:rsidRDefault="00E46F54" w:rsidP="00FE382F">
      <w:pPr>
        <w:pStyle w:val="ListParagraph"/>
        <w:numPr>
          <w:ilvl w:val="0"/>
          <w:numId w:val="9"/>
        </w:numPr>
        <w:suppressAutoHyphens w:val="0"/>
      </w:pPr>
      <w:r w:rsidRPr="00E46F54">
        <w:t xml:space="preserve">Организовање Гастро сусрета </w:t>
      </w:r>
    </w:p>
    <w:p w:rsidR="00E46F54" w:rsidRPr="00E46F54" w:rsidRDefault="00E46F54" w:rsidP="00FE382F">
      <w:pPr>
        <w:pStyle w:val="ListParagraph"/>
        <w:numPr>
          <w:ilvl w:val="0"/>
          <w:numId w:val="9"/>
        </w:numPr>
        <w:suppressAutoHyphens w:val="0"/>
      </w:pPr>
      <w:r w:rsidRPr="00E46F54">
        <w:t>Организова</w:t>
      </w:r>
      <w:r w:rsidRPr="00E46F54">
        <w:rPr>
          <w:lang w:val="bs-Cyrl-BA"/>
        </w:rPr>
        <w:t>њ</w:t>
      </w:r>
      <w:r w:rsidRPr="00E46F54">
        <w:t>е Конференције беба</w:t>
      </w:r>
    </w:p>
    <w:p w:rsidR="00E46F54" w:rsidRPr="00E46F54" w:rsidRDefault="00E46F54" w:rsidP="00FE382F">
      <w:pPr>
        <w:pStyle w:val="ListParagraph"/>
        <w:numPr>
          <w:ilvl w:val="0"/>
          <w:numId w:val="9"/>
        </w:numPr>
        <w:suppressAutoHyphens w:val="0"/>
      </w:pPr>
      <w:r w:rsidRPr="00E46F54">
        <w:t xml:space="preserve">Обиqежавање Дјечије  недјеље </w:t>
      </w:r>
    </w:p>
    <w:p w:rsidR="00E46F54" w:rsidRPr="00E46F54" w:rsidRDefault="00E46F54" w:rsidP="00FE382F">
      <w:pPr>
        <w:pStyle w:val="ListParagraph"/>
        <w:numPr>
          <w:ilvl w:val="0"/>
          <w:numId w:val="9"/>
        </w:numPr>
        <w:suppressAutoHyphens w:val="0"/>
      </w:pPr>
      <w:r w:rsidRPr="00E46F54">
        <w:t>Организовање Дјечије нове године</w:t>
      </w:r>
    </w:p>
    <w:p w:rsidR="00E46F54" w:rsidRPr="00E46F54" w:rsidRDefault="00E46F54" w:rsidP="00FE382F">
      <w:pPr>
        <w:pStyle w:val="ListParagraph"/>
        <w:numPr>
          <w:ilvl w:val="0"/>
          <w:numId w:val="9"/>
        </w:numPr>
        <w:suppressAutoHyphens w:val="0"/>
      </w:pPr>
      <w:r w:rsidRPr="00E46F54">
        <w:t>Издавање увјерења становништву по основу евиденције коју води овај орган</w:t>
      </w:r>
    </w:p>
    <w:p w:rsidR="00E46F54" w:rsidRPr="00E46F54" w:rsidRDefault="00E46F54" w:rsidP="00FE382F">
      <w:pPr>
        <w:pStyle w:val="ListParagraph"/>
        <w:numPr>
          <w:ilvl w:val="0"/>
          <w:numId w:val="9"/>
        </w:numPr>
        <w:suppressAutoHyphens w:val="0"/>
      </w:pPr>
      <w:r w:rsidRPr="00E46F54">
        <w:t>Сарадња са Федералним Министарством за избјеглице и сарадња са свим релевантним факторима који пружају помоћ/донације избјеглом и расељеном становништву</w:t>
      </w:r>
    </w:p>
    <w:p w:rsidR="00E46F54" w:rsidRPr="00E46F54" w:rsidRDefault="00E46F54" w:rsidP="00E46F54">
      <w:pPr>
        <w:ind w:left="360"/>
        <w:jc w:val="both"/>
        <w:rPr>
          <w:rFonts w:ascii="Times New Roman" w:hAnsi="Times New Roman"/>
          <w:sz w:val="24"/>
          <w:lang w:val="sv-SE"/>
        </w:rPr>
      </w:pPr>
      <w:r w:rsidRPr="00E46F54">
        <w:rPr>
          <w:rFonts w:ascii="Times New Roman" w:hAnsi="Times New Roman"/>
          <w:sz w:val="24"/>
          <w:lang w:val="sv-SE"/>
        </w:rPr>
        <w:t xml:space="preserve">       Сви извјештаји о проведеним активностима приказују се  кроз једномјесечне или тромјесечне  извештаје о раду, осим у случају кад надређени захтијева другачије. </w:t>
      </w:r>
    </w:p>
    <w:p w:rsidR="005B629C" w:rsidRDefault="00332D59" w:rsidP="005B629C">
      <w:pPr>
        <w:ind w:left="360"/>
        <w:rPr>
          <w:rFonts w:ascii="Times New Roman" w:hAnsi="Times New Roman"/>
          <w:sz w:val="24"/>
          <w:lang w:val="bs-Cyrl-BA"/>
        </w:rPr>
      </w:pPr>
      <w:r>
        <w:rPr>
          <w:rFonts w:ascii="Times New Roman" w:hAnsi="Times New Roman"/>
          <w:sz w:val="24"/>
          <w:lang w:val="sv-SE"/>
        </w:rPr>
        <w:t xml:space="preserve"> </w:t>
      </w:r>
      <w:r w:rsidR="005B629C">
        <w:rPr>
          <w:rFonts w:ascii="Times New Roman" w:hAnsi="Times New Roman"/>
          <w:sz w:val="24"/>
          <w:lang w:val="sv-SE"/>
        </w:rPr>
        <w:t xml:space="preserve">       </w:t>
      </w:r>
      <w:r>
        <w:rPr>
          <w:rFonts w:ascii="Times New Roman" w:hAnsi="Times New Roman"/>
          <w:sz w:val="24"/>
          <w:lang w:val="sv-SE"/>
        </w:rPr>
        <w:t xml:space="preserve">       </w:t>
      </w:r>
      <w:r w:rsidR="00E46F54" w:rsidRPr="00E46F54">
        <w:rPr>
          <w:rFonts w:ascii="Times New Roman" w:hAnsi="Times New Roman"/>
          <w:sz w:val="24"/>
          <w:lang w:val="sv-SE"/>
        </w:rPr>
        <w:t xml:space="preserve">                                                       </w:t>
      </w:r>
      <w:r>
        <w:rPr>
          <w:rFonts w:ascii="Times New Roman" w:hAnsi="Times New Roman"/>
          <w:sz w:val="24"/>
          <w:lang w:val="sv-SE"/>
        </w:rPr>
        <w:t xml:space="preserve">                           </w:t>
      </w:r>
      <w:r w:rsidR="00E46F54" w:rsidRPr="00E46F54">
        <w:rPr>
          <w:rFonts w:ascii="Times New Roman" w:hAnsi="Times New Roman"/>
          <w:sz w:val="24"/>
          <w:lang w:val="sv-SE"/>
        </w:rPr>
        <w:t xml:space="preserve">    НАЧЕЛНИК</w:t>
      </w:r>
    </w:p>
    <w:p w:rsidR="00E46F54" w:rsidRPr="005B629C" w:rsidRDefault="005B629C" w:rsidP="005B629C">
      <w:pPr>
        <w:ind w:left="360"/>
        <w:rPr>
          <w:rFonts w:ascii="Times New Roman" w:hAnsi="Times New Roman"/>
          <w:sz w:val="24"/>
          <w:lang w:val="bs-Cyrl-BA"/>
        </w:rPr>
      </w:pPr>
      <w:r>
        <w:rPr>
          <w:rFonts w:ascii="Times New Roman" w:hAnsi="Times New Roman"/>
          <w:b/>
          <w:sz w:val="24"/>
          <w:lang w:val="bs-Cyrl-BA"/>
        </w:rPr>
        <w:t xml:space="preserve">                                                                             </w:t>
      </w:r>
      <w:r w:rsidR="00E46F54" w:rsidRPr="00E46F54">
        <w:rPr>
          <w:rFonts w:ascii="Times New Roman" w:hAnsi="Times New Roman"/>
          <w:b/>
          <w:sz w:val="24"/>
          <w:lang w:val="bs-Cyrl-BA"/>
        </w:rPr>
        <w:t>Борислав Ракић</w:t>
      </w:r>
      <w:r w:rsidR="00332D59">
        <w:rPr>
          <w:rFonts w:ascii="Times New Roman" w:hAnsi="Times New Roman"/>
          <w:sz w:val="24"/>
          <w:lang w:val="bs-Cyrl-BA"/>
        </w:rPr>
        <w:t>, мастер економије,</w:t>
      </w:r>
      <w:r w:rsidR="00E46F54" w:rsidRPr="00E46F54">
        <w:rPr>
          <w:rFonts w:ascii="Times New Roman" w:hAnsi="Times New Roman"/>
          <w:sz w:val="24"/>
          <w:lang w:val="bs-Cyrl-BA"/>
        </w:rPr>
        <w:t xml:space="preserve">с.р. </w:t>
      </w:r>
    </w:p>
    <w:p w:rsidR="00E46F54" w:rsidRPr="00E46F54" w:rsidRDefault="00E46F54" w:rsidP="003A1A32">
      <w:pPr>
        <w:pStyle w:val="Bezproreda2"/>
        <w:jc w:val="both"/>
        <w:rPr>
          <w:rFonts w:ascii="Times New Roman" w:hAnsi="Times New Roman"/>
          <w:b/>
          <w:sz w:val="24"/>
        </w:rPr>
      </w:pPr>
    </w:p>
    <w:p w:rsidR="005B629C" w:rsidRPr="00332D59" w:rsidRDefault="005B629C" w:rsidP="005B629C">
      <w:pPr>
        <w:pStyle w:val="Bezproreda2"/>
        <w:rPr>
          <w:rFonts w:ascii="Times New Roman" w:hAnsi="Times New Roman"/>
          <w:b/>
          <w:sz w:val="24"/>
          <w:u w:val="single"/>
          <w:lang w:val="bs-Cyrl-BA"/>
        </w:rPr>
      </w:pPr>
      <w:r>
        <w:rPr>
          <w:rFonts w:ascii="Times New Roman" w:hAnsi="Times New Roman"/>
          <w:b/>
          <w:sz w:val="24"/>
          <w:u w:val="single"/>
        </w:rPr>
        <w:lastRenderedPageBreak/>
        <w:t>29</w:t>
      </w:r>
      <w:r>
        <w:rPr>
          <w:rFonts w:ascii="Times New Roman" w:hAnsi="Times New Roman"/>
          <w:b/>
          <w:sz w:val="24"/>
          <w:u w:val="single"/>
          <w:lang w:val="sr-Cyrl-BA"/>
        </w:rPr>
        <w:t>.</w:t>
      </w:r>
      <w:r>
        <w:rPr>
          <w:rFonts w:ascii="Times New Roman" w:hAnsi="Times New Roman"/>
          <w:b/>
          <w:sz w:val="24"/>
          <w:u w:val="single"/>
        </w:rPr>
        <w:t xml:space="preserve"> </w:t>
      </w:r>
      <w:r>
        <w:rPr>
          <w:rFonts w:ascii="Times New Roman" w:hAnsi="Times New Roman"/>
          <w:b/>
          <w:sz w:val="24"/>
          <w:u w:val="single"/>
          <w:lang w:val="sr-Cyrl-BA"/>
        </w:rPr>
        <w:t xml:space="preserve"> ма</w:t>
      </w:r>
      <w:r>
        <w:rPr>
          <w:rFonts w:ascii="Times New Roman" w:hAnsi="Times New Roman"/>
          <w:b/>
          <w:sz w:val="24"/>
          <w:u w:val="single"/>
        </w:rPr>
        <w:t>j</w:t>
      </w:r>
      <w:r>
        <w:rPr>
          <w:rFonts w:ascii="Times New Roman" w:hAnsi="Times New Roman"/>
          <w:b/>
          <w:sz w:val="24"/>
          <w:u w:val="single"/>
          <w:lang w:val="sr-Cyrl-BA"/>
        </w:rPr>
        <w:t xml:space="preserve"> </w:t>
      </w:r>
      <w:r>
        <w:rPr>
          <w:rFonts w:ascii="Times New Roman" w:hAnsi="Times New Roman"/>
          <w:b/>
          <w:sz w:val="24"/>
          <w:u w:val="single"/>
          <w:lang w:val="bs-Latn-BA"/>
        </w:rPr>
        <w:t xml:space="preserve"> 20</w:t>
      </w:r>
      <w:r>
        <w:rPr>
          <w:rFonts w:ascii="Times New Roman" w:hAnsi="Times New Roman"/>
          <w:b/>
          <w:sz w:val="24"/>
          <w:u w:val="single"/>
          <w:lang w:val="sr-Cyrl-BA"/>
        </w:rPr>
        <w:t>20</w:t>
      </w:r>
      <w:r>
        <w:rPr>
          <w:rFonts w:ascii="Times New Roman" w:hAnsi="Times New Roman"/>
          <w:b/>
          <w:sz w:val="24"/>
          <w:u w:val="single"/>
          <w:lang w:val="bs-Latn-BA"/>
        </w:rPr>
        <w:t xml:space="preserve">.         _ ___ </w:t>
      </w:r>
      <w:r>
        <w:rPr>
          <w:rFonts w:ascii="Times New Roman" w:hAnsi="Times New Roman"/>
          <w:b/>
          <w:sz w:val="24"/>
          <w:u w:val="single"/>
          <w:lang w:val="sr-Cyrl-BA"/>
        </w:rPr>
        <w:t>Службени гласник општине Вукосавље</w:t>
      </w:r>
      <w:r>
        <w:rPr>
          <w:rFonts w:ascii="Times New Roman" w:hAnsi="Times New Roman"/>
          <w:b/>
          <w:sz w:val="24"/>
          <w:u w:val="single"/>
          <w:lang w:val="bs-Latn-BA"/>
        </w:rPr>
        <w:t xml:space="preserve">       </w:t>
      </w:r>
      <w:r>
        <w:rPr>
          <w:rFonts w:ascii="Times New Roman" w:hAnsi="Times New Roman"/>
          <w:b/>
          <w:sz w:val="24"/>
          <w:u w:val="single"/>
          <w:lang w:val="sr-Cyrl-BA"/>
        </w:rPr>
        <w:t>_______</w:t>
      </w:r>
      <w:r>
        <w:rPr>
          <w:rFonts w:ascii="Times New Roman" w:hAnsi="Times New Roman"/>
          <w:b/>
          <w:sz w:val="24"/>
          <w:u w:val="single"/>
          <w:lang w:val="bs-Latn-BA"/>
        </w:rPr>
        <w:t xml:space="preserve">_ </w:t>
      </w:r>
      <w:r>
        <w:rPr>
          <w:rFonts w:ascii="Times New Roman" w:hAnsi="Times New Roman"/>
          <w:b/>
          <w:sz w:val="24"/>
          <w:u w:val="single"/>
          <w:lang w:val="sr-Cyrl-BA"/>
        </w:rPr>
        <w:t xml:space="preserve">  </w:t>
      </w:r>
      <w:r>
        <w:rPr>
          <w:rFonts w:ascii="Times New Roman" w:hAnsi="Times New Roman"/>
          <w:b/>
          <w:sz w:val="24"/>
          <w:u w:val="single"/>
          <w:lang w:val="hr-BA"/>
        </w:rPr>
        <w:t xml:space="preserve"> </w:t>
      </w:r>
      <w:r>
        <w:rPr>
          <w:rFonts w:ascii="Times New Roman" w:hAnsi="Times New Roman"/>
          <w:b/>
          <w:sz w:val="24"/>
          <w:u w:val="single"/>
          <w:lang w:val="sr-Cyrl-BA"/>
        </w:rPr>
        <w:t xml:space="preserve"> Број _</w:t>
      </w:r>
      <w:r>
        <w:rPr>
          <w:rFonts w:ascii="Times New Roman" w:hAnsi="Times New Roman"/>
          <w:b/>
          <w:sz w:val="24"/>
          <w:u w:val="single"/>
        </w:rPr>
        <w:t>6</w:t>
      </w:r>
    </w:p>
    <w:p w:rsidR="005B629C" w:rsidRDefault="005B629C" w:rsidP="005B629C">
      <w:pPr>
        <w:pStyle w:val="NoSpacing"/>
        <w:ind w:left="0"/>
        <w:jc w:val="left"/>
        <w:rPr>
          <w:rFonts w:ascii="Times New Roman" w:hAnsi="Times New Roman"/>
          <w:b/>
          <w:sz w:val="24"/>
          <w:lang w:val="bs-Cyrl-BA"/>
        </w:rPr>
      </w:pPr>
    </w:p>
    <w:p w:rsidR="005B629C" w:rsidRPr="007A0774" w:rsidRDefault="005B629C" w:rsidP="005B629C">
      <w:pPr>
        <w:pStyle w:val="NoSpacing"/>
        <w:ind w:left="0"/>
        <w:jc w:val="left"/>
        <w:rPr>
          <w:rFonts w:ascii="Times New Roman" w:hAnsi="Times New Roman"/>
          <w:b/>
          <w:sz w:val="24"/>
        </w:rPr>
      </w:pPr>
      <w:r w:rsidRPr="007A0774">
        <w:rPr>
          <w:rFonts w:ascii="Times New Roman" w:hAnsi="Times New Roman"/>
          <w:b/>
          <w:sz w:val="24"/>
        </w:rPr>
        <w:t>BOSNA I HERCEGOVINA</w:t>
      </w:r>
    </w:p>
    <w:p w:rsidR="005B629C" w:rsidRPr="007A0774" w:rsidRDefault="005B629C" w:rsidP="005B629C">
      <w:pPr>
        <w:pStyle w:val="NoSpacing"/>
        <w:ind w:left="0"/>
        <w:jc w:val="left"/>
        <w:rPr>
          <w:rFonts w:ascii="Times New Roman" w:hAnsi="Times New Roman"/>
          <w:b/>
          <w:sz w:val="24"/>
        </w:rPr>
      </w:pPr>
      <w:r w:rsidRPr="007A0774">
        <w:rPr>
          <w:rFonts w:ascii="Times New Roman" w:hAnsi="Times New Roman"/>
          <w:b/>
          <w:sz w:val="24"/>
        </w:rPr>
        <w:t>REPUBLIKA SRPSKA</w:t>
      </w:r>
    </w:p>
    <w:p w:rsidR="005B629C" w:rsidRPr="007A0774" w:rsidRDefault="005B629C" w:rsidP="005B629C">
      <w:pPr>
        <w:pStyle w:val="NoSpacing"/>
        <w:ind w:left="0"/>
        <w:jc w:val="left"/>
        <w:rPr>
          <w:rFonts w:ascii="Times New Roman" w:hAnsi="Times New Roman"/>
          <w:b/>
          <w:sz w:val="24"/>
        </w:rPr>
      </w:pPr>
      <w:r w:rsidRPr="007A0774">
        <w:rPr>
          <w:rFonts w:ascii="Times New Roman" w:hAnsi="Times New Roman"/>
          <w:b/>
          <w:sz w:val="24"/>
        </w:rPr>
        <w:t>OPŠTINA VUKOSAVLJE</w:t>
      </w:r>
    </w:p>
    <w:p w:rsidR="005B629C" w:rsidRPr="007A0774" w:rsidRDefault="005B629C" w:rsidP="005B629C">
      <w:pPr>
        <w:pStyle w:val="NoSpacing"/>
        <w:ind w:left="0"/>
        <w:jc w:val="left"/>
        <w:rPr>
          <w:rFonts w:ascii="Times New Roman" w:hAnsi="Times New Roman"/>
          <w:b/>
          <w:sz w:val="24"/>
        </w:rPr>
      </w:pPr>
      <w:r w:rsidRPr="007A0774">
        <w:rPr>
          <w:rFonts w:ascii="Times New Roman" w:hAnsi="Times New Roman"/>
          <w:b/>
          <w:sz w:val="24"/>
        </w:rPr>
        <w:t>SKUPŠTINA OPŠTINE</w:t>
      </w:r>
      <w:r w:rsidRPr="007A0774">
        <w:rPr>
          <w:rFonts w:ascii="Times New Roman" w:hAnsi="Times New Roman"/>
          <w:b/>
          <w:sz w:val="24"/>
        </w:rPr>
        <w:tab/>
      </w:r>
    </w:p>
    <w:p w:rsidR="005B629C" w:rsidRPr="007A0774" w:rsidRDefault="005B629C" w:rsidP="005B629C">
      <w:pPr>
        <w:pStyle w:val="NoSpacing"/>
        <w:ind w:left="0"/>
        <w:jc w:val="left"/>
        <w:rPr>
          <w:rFonts w:ascii="Times New Roman" w:hAnsi="Times New Roman"/>
          <w:b/>
          <w:sz w:val="24"/>
        </w:rPr>
      </w:pPr>
      <w:r w:rsidRPr="007A0774">
        <w:rPr>
          <w:rFonts w:ascii="Times New Roman" w:hAnsi="Times New Roman"/>
          <w:b/>
          <w:sz w:val="24"/>
        </w:rPr>
        <w:t>VUKOSAVLJE</w:t>
      </w:r>
    </w:p>
    <w:p w:rsidR="005B629C" w:rsidRPr="007A0774" w:rsidRDefault="005B629C" w:rsidP="005B629C">
      <w:pPr>
        <w:pStyle w:val="NoSpacing"/>
        <w:ind w:left="0"/>
        <w:jc w:val="left"/>
        <w:rPr>
          <w:rFonts w:ascii="Times New Roman" w:hAnsi="Times New Roman"/>
          <w:b/>
          <w:sz w:val="24"/>
        </w:rPr>
      </w:pPr>
      <w:r w:rsidRPr="007A0774">
        <w:rPr>
          <w:rFonts w:ascii="Times New Roman" w:hAnsi="Times New Roman"/>
          <w:b/>
          <w:sz w:val="24"/>
        </w:rPr>
        <w:tab/>
      </w:r>
    </w:p>
    <w:p w:rsidR="005B629C" w:rsidRPr="007A0774" w:rsidRDefault="005B629C" w:rsidP="005B629C">
      <w:pPr>
        <w:pStyle w:val="NoSpacing"/>
        <w:ind w:left="0"/>
        <w:jc w:val="left"/>
        <w:rPr>
          <w:rFonts w:ascii="Times New Roman" w:hAnsi="Times New Roman"/>
          <w:b/>
          <w:sz w:val="24"/>
        </w:rPr>
      </w:pPr>
    </w:p>
    <w:p w:rsidR="005B629C" w:rsidRPr="007A0774" w:rsidRDefault="005B629C" w:rsidP="005B629C">
      <w:pPr>
        <w:pStyle w:val="NoSpacing"/>
        <w:ind w:left="0"/>
        <w:jc w:val="left"/>
        <w:rPr>
          <w:rFonts w:ascii="Times New Roman" w:hAnsi="Times New Roman"/>
          <w:sz w:val="24"/>
        </w:rPr>
      </w:pPr>
      <w:r w:rsidRPr="007A0774">
        <w:rPr>
          <w:rFonts w:ascii="Times New Roman" w:hAnsi="Times New Roman"/>
          <w:sz w:val="24"/>
        </w:rPr>
        <w:t>Broj: 01/1-013-</w:t>
      </w:r>
      <w:r>
        <w:rPr>
          <w:rFonts w:ascii="Times New Roman" w:hAnsi="Times New Roman"/>
          <w:sz w:val="24"/>
          <w:lang w:val="hr-BA"/>
        </w:rPr>
        <w:t>14</w:t>
      </w:r>
      <w:r>
        <w:rPr>
          <w:rFonts w:ascii="Times New Roman" w:hAnsi="Times New Roman"/>
          <w:sz w:val="24"/>
          <w:lang w:val="bs-Cyrl-BA"/>
        </w:rPr>
        <w:t>-6</w:t>
      </w:r>
      <w:r>
        <w:rPr>
          <w:rFonts w:ascii="Times New Roman" w:hAnsi="Times New Roman"/>
          <w:sz w:val="24"/>
        </w:rPr>
        <w:t>/20</w:t>
      </w:r>
      <w:r w:rsidRPr="007A0774">
        <w:rPr>
          <w:rFonts w:ascii="Times New Roman" w:hAnsi="Times New Roman"/>
          <w:sz w:val="24"/>
        </w:rPr>
        <w:tab/>
      </w:r>
    </w:p>
    <w:p w:rsidR="005B629C" w:rsidRPr="007A0774" w:rsidRDefault="005B629C" w:rsidP="005B629C">
      <w:pPr>
        <w:pStyle w:val="NoSpacing"/>
        <w:ind w:left="0"/>
        <w:jc w:val="left"/>
        <w:rPr>
          <w:rFonts w:ascii="Times New Roman" w:hAnsi="Times New Roman"/>
          <w:sz w:val="24"/>
        </w:rPr>
      </w:pPr>
      <w:r w:rsidRPr="007A0774">
        <w:rPr>
          <w:rFonts w:ascii="Times New Roman" w:hAnsi="Times New Roman"/>
          <w:sz w:val="24"/>
        </w:rPr>
        <w:t>Datum:</w:t>
      </w:r>
      <w:r>
        <w:rPr>
          <w:rFonts w:ascii="Times New Roman" w:hAnsi="Times New Roman"/>
          <w:sz w:val="24"/>
          <w:lang w:val="hr-BA"/>
        </w:rPr>
        <w:t xml:space="preserve"> 28</w:t>
      </w:r>
      <w:r w:rsidRPr="007A0774">
        <w:rPr>
          <w:rFonts w:ascii="Times New Roman" w:hAnsi="Times New Roman"/>
          <w:sz w:val="24"/>
          <w:lang w:val="hr-BA"/>
        </w:rPr>
        <w:t>.</w:t>
      </w:r>
      <w:r>
        <w:rPr>
          <w:rFonts w:ascii="Times New Roman" w:hAnsi="Times New Roman"/>
          <w:sz w:val="24"/>
          <w:lang w:val="hr-BA"/>
        </w:rPr>
        <w:t>5</w:t>
      </w:r>
      <w:r>
        <w:rPr>
          <w:rFonts w:ascii="Times New Roman" w:hAnsi="Times New Roman"/>
          <w:sz w:val="24"/>
        </w:rPr>
        <w:t>.2020.g.</w:t>
      </w:r>
    </w:p>
    <w:p w:rsidR="005B629C" w:rsidRPr="00843D0C" w:rsidRDefault="005B629C" w:rsidP="005B629C">
      <w:pPr>
        <w:pStyle w:val="NoSpacing"/>
        <w:ind w:left="0"/>
        <w:jc w:val="left"/>
        <w:rPr>
          <w:rFonts w:ascii="Times New Roman" w:hAnsi="Times New Roman"/>
          <w:b/>
          <w:szCs w:val="22"/>
          <w:lang w:val="bs-Cyrl-BA"/>
        </w:rPr>
      </w:pPr>
    </w:p>
    <w:p w:rsidR="005B629C" w:rsidRDefault="005B629C" w:rsidP="005B629C">
      <w:pPr>
        <w:pStyle w:val="NoSpacing"/>
        <w:ind w:left="0" w:firstLine="708"/>
        <w:jc w:val="both"/>
        <w:rPr>
          <w:rFonts w:ascii="Times New Roman" w:hAnsi="Times New Roman"/>
          <w:sz w:val="24"/>
          <w:lang w:val="hr-BA"/>
        </w:rPr>
      </w:pPr>
    </w:p>
    <w:p w:rsidR="005B629C" w:rsidRPr="0049523A" w:rsidRDefault="005B629C" w:rsidP="005B629C">
      <w:pPr>
        <w:spacing w:after="0"/>
        <w:ind w:firstLine="708"/>
        <w:jc w:val="both"/>
        <w:rPr>
          <w:rFonts w:ascii="Times New Roman" w:hAnsi="Times New Roman"/>
          <w:sz w:val="24"/>
          <w:lang w:val="bs-Latn-BA"/>
        </w:rPr>
      </w:pPr>
      <w:r>
        <w:rPr>
          <w:rFonts w:ascii="Times New Roman" w:hAnsi="Times New Roman"/>
          <w:sz w:val="24"/>
        </w:rPr>
        <w:t>Na osnovu člana 36. Statuta opštine Vukosavlje (“Službeni glasnik opštine Vukosavlje“ broj: 6/17), a nakon razmatranja</w:t>
      </w:r>
      <w:r>
        <w:rPr>
          <w:rFonts w:ascii="Times New Roman" w:hAnsi="Times New Roman"/>
          <w:sz w:val="24"/>
          <w:lang w:val="sr-Latn-BA"/>
        </w:rPr>
        <w:t xml:space="preserve"> </w:t>
      </w:r>
      <w:r>
        <w:rPr>
          <w:rFonts w:ascii="Times New Roman" w:hAnsi="Times New Roman"/>
          <w:sz w:val="24"/>
        </w:rPr>
        <w:t>Izvještaja o radu JU Centra za socijalni rad Vukosavlje za 2019. godinu</w:t>
      </w:r>
      <w:r>
        <w:rPr>
          <w:rFonts w:ascii="Times New Roman" w:hAnsi="Times New Roman"/>
          <w:sz w:val="24"/>
          <w:lang w:val="bs-Latn-BA"/>
        </w:rPr>
        <w:t xml:space="preserve">, </w:t>
      </w:r>
      <w:r>
        <w:rPr>
          <w:rFonts w:ascii="Times New Roman" w:hAnsi="Times New Roman"/>
          <w:sz w:val="24"/>
        </w:rPr>
        <w:t>Skupština opštine Vukosavlje na svojoj 36. sjednici održanoj dana 28.5.2020.</w:t>
      </w:r>
      <w:r w:rsidR="00C36FD9">
        <w:rPr>
          <w:rFonts w:ascii="Times New Roman" w:hAnsi="Times New Roman"/>
          <w:sz w:val="24"/>
        </w:rPr>
        <w:t xml:space="preserve"> </w:t>
      </w:r>
      <w:r>
        <w:rPr>
          <w:rFonts w:ascii="Times New Roman" w:hAnsi="Times New Roman"/>
          <w:sz w:val="24"/>
        </w:rPr>
        <w:t>godine, donijela je:</w:t>
      </w:r>
    </w:p>
    <w:p w:rsidR="005B629C" w:rsidRDefault="005B629C" w:rsidP="005B629C">
      <w:pPr>
        <w:pStyle w:val="NoSpacing"/>
        <w:ind w:left="0" w:firstLine="708"/>
        <w:jc w:val="both"/>
        <w:rPr>
          <w:rFonts w:ascii="Times New Roman" w:hAnsi="Times New Roman"/>
          <w:sz w:val="24"/>
          <w:lang w:val="hr-BA"/>
        </w:rPr>
      </w:pPr>
    </w:p>
    <w:p w:rsidR="005B629C" w:rsidRDefault="005B629C" w:rsidP="005B629C">
      <w:pPr>
        <w:pStyle w:val="NoSpacing"/>
        <w:rPr>
          <w:rFonts w:ascii="Times New Roman" w:hAnsi="Times New Roman"/>
          <w:sz w:val="24"/>
          <w:lang w:val="hr-BA"/>
        </w:rPr>
      </w:pPr>
    </w:p>
    <w:p w:rsidR="005B629C" w:rsidRDefault="005B629C" w:rsidP="005B629C">
      <w:pPr>
        <w:pStyle w:val="NoSpacing"/>
        <w:ind w:left="0"/>
        <w:rPr>
          <w:rFonts w:ascii="Times New Roman" w:hAnsi="Times New Roman"/>
          <w:b/>
          <w:sz w:val="24"/>
          <w:lang w:val="hr-BA"/>
        </w:rPr>
      </w:pPr>
      <w:r>
        <w:rPr>
          <w:rFonts w:ascii="Times New Roman" w:hAnsi="Times New Roman"/>
          <w:b/>
          <w:sz w:val="24"/>
          <w:lang w:val="hr-BA"/>
        </w:rPr>
        <w:t>Z A K LJ U Č A K</w:t>
      </w:r>
    </w:p>
    <w:p w:rsidR="005B629C" w:rsidRDefault="005B629C" w:rsidP="005B629C">
      <w:pPr>
        <w:pStyle w:val="NoSpacing"/>
        <w:ind w:left="0"/>
        <w:rPr>
          <w:rFonts w:ascii="Times New Roman" w:hAnsi="Times New Roman"/>
          <w:b/>
          <w:sz w:val="24"/>
          <w:lang w:val="hr-BA"/>
        </w:rPr>
      </w:pPr>
    </w:p>
    <w:p w:rsidR="005B629C" w:rsidRDefault="005B629C" w:rsidP="005B629C">
      <w:pPr>
        <w:pStyle w:val="NoSpacing"/>
        <w:ind w:left="0"/>
        <w:rPr>
          <w:rFonts w:ascii="Times New Roman" w:hAnsi="Times New Roman"/>
          <w:b/>
          <w:sz w:val="24"/>
          <w:lang w:val="hr-BA"/>
        </w:rPr>
      </w:pPr>
      <w:r>
        <w:rPr>
          <w:rFonts w:ascii="Times New Roman" w:hAnsi="Times New Roman"/>
          <w:b/>
          <w:sz w:val="24"/>
          <w:lang w:val="hr-BA"/>
        </w:rPr>
        <w:t>o usvajanju Izvještaja o radu Javne ustanove Centar za socijalni rad Vukosavlje</w:t>
      </w:r>
    </w:p>
    <w:p w:rsidR="005B629C" w:rsidRDefault="005B629C" w:rsidP="005B629C">
      <w:pPr>
        <w:pStyle w:val="NoSpacing"/>
        <w:ind w:left="0"/>
        <w:rPr>
          <w:rFonts w:ascii="Times New Roman" w:hAnsi="Times New Roman"/>
          <w:b/>
          <w:sz w:val="24"/>
          <w:lang w:val="hr-BA"/>
        </w:rPr>
      </w:pPr>
      <w:r>
        <w:rPr>
          <w:rFonts w:ascii="Times New Roman" w:hAnsi="Times New Roman"/>
          <w:b/>
          <w:sz w:val="24"/>
          <w:lang w:val="hr-BA"/>
        </w:rPr>
        <w:t>za 2019.g.</w:t>
      </w:r>
    </w:p>
    <w:p w:rsidR="005B629C" w:rsidRDefault="005B629C" w:rsidP="005B629C">
      <w:pPr>
        <w:pStyle w:val="NoSpacing"/>
        <w:rPr>
          <w:rFonts w:ascii="Times New Roman" w:hAnsi="Times New Roman"/>
          <w:b/>
          <w:sz w:val="24"/>
          <w:lang w:val="hr-BA"/>
        </w:rPr>
      </w:pPr>
    </w:p>
    <w:p w:rsidR="005B629C" w:rsidRDefault="005B629C" w:rsidP="005B629C">
      <w:pPr>
        <w:pStyle w:val="NoSpacing"/>
        <w:rPr>
          <w:rFonts w:ascii="Times New Roman" w:hAnsi="Times New Roman"/>
          <w:b/>
          <w:sz w:val="24"/>
          <w:lang w:val="hr-BA"/>
        </w:rPr>
      </w:pPr>
    </w:p>
    <w:p w:rsidR="005B629C" w:rsidRPr="006179BF" w:rsidRDefault="005B629C" w:rsidP="005B629C">
      <w:pPr>
        <w:pStyle w:val="NoSpacing"/>
        <w:ind w:left="0"/>
        <w:rPr>
          <w:rFonts w:ascii="Times New Roman" w:hAnsi="Times New Roman"/>
          <w:b/>
          <w:sz w:val="24"/>
          <w:lang w:val="hr-BA"/>
        </w:rPr>
      </w:pPr>
      <w:r w:rsidRPr="006179BF">
        <w:rPr>
          <w:rFonts w:ascii="Times New Roman" w:hAnsi="Times New Roman"/>
          <w:b/>
          <w:sz w:val="24"/>
          <w:lang w:val="hr-BA"/>
        </w:rPr>
        <w:t>I</w:t>
      </w:r>
    </w:p>
    <w:p w:rsidR="005B629C" w:rsidRDefault="005B629C" w:rsidP="005B629C">
      <w:pPr>
        <w:pStyle w:val="NoSpacing"/>
        <w:ind w:left="0"/>
        <w:rPr>
          <w:rFonts w:ascii="Times New Roman" w:hAnsi="Times New Roman"/>
          <w:sz w:val="24"/>
          <w:lang w:val="hr-BA"/>
        </w:rPr>
      </w:pPr>
    </w:p>
    <w:p w:rsidR="005B629C" w:rsidRPr="00843D0C" w:rsidRDefault="005B629C" w:rsidP="005B629C">
      <w:pPr>
        <w:spacing w:after="0"/>
        <w:ind w:firstLine="708"/>
        <w:jc w:val="both"/>
        <w:rPr>
          <w:rFonts w:ascii="Times New Roman" w:hAnsi="Times New Roman"/>
          <w:sz w:val="24"/>
          <w:lang w:val="bs-Cyrl-BA"/>
        </w:rPr>
      </w:pPr>
      <w:r>
        <w:rPr>
          <w:rFonts w:ascii="Times New Roman" w:hAnsi="Times New Roman"/>
          <w:sz w:val="24"/>
        </w:rPr>
        <w:t>Usvaja se</w:t>
      </w:r>
      <w:r w:rsidRPr="00083FA3">
        <w:rPr>
          <w:rFonts w:ascii="Times New Roman" w:hAnsi="Times New Roman"/>
          <w:sz w:val="24"/>
        </w:rPr>
        <w:t xml:space="preserve"> </w:t>
      </w:r>
      <w:r>
        <w:rPr>
          <w:rFonts w:ascii="Times New Roman" w:hAnsi="Times New Roman"/>
          <w:sz w:val="24"/>
        </w:rPr>
        <w:t>Izvještaj o radu  Javne ustanove Cenatar za socijalni rad Vukosavlje za 2019. godinu</w:t>
      </w:r>
      <w:r>
        <w:rPr>
          <w:rFonts w:ascii="Times New Roman" w:hAnsi="Times New Roman"/>
          <w:sz w:val="24"/>
          <w:lang w:val="bs-Latn-BA"/>
        </w:rPr>
        <w:t>.</w:t>
      </w:r>
    </w:p>
    <w:p w:rsidR="005B629C" w:rsidRPr="006179BF" w:rsidRDefault="005B629C" w:rsidP="005B629C">
      <w:pPr>
        <w:pStyle w:val="NoSpacing"/>
        <w:ind w:left="0"/>
        <w:rPr>
          <w:rFonts w:ascii="Times New Roman" w:hAnsi="Times New Roman"/>
          <w:b/>
          <w:sz w:val="24"/>
          <w:lang w:val="hr-BA"/>
        </w:rPr>
      </w:pPr>
      <w:r w:rsidRPr="006179BF">
        <w:rPr>
          <w:rFonts w:ascii="Times New Roman" w:hAnsi="Times New Roman"/>
          <w:b/>
          <w:sz w:val="24"/>
          <w:lang w:val="hr-BA"/>
        </w:rPr>
        <w:t>II</w:t>
      </w:r>
    </w:p>
    <w:p w:rsidR="005B629C" w:rsidRPr="009D7436" w:rsidRDefault="005B629C" w:rsidP="005B629C">
      <w:pPr>
        <w:pStyle w:val="NoSpacing"/>
        <w:ind w:left="0"/>
        <w:rPr>
          <w:rFonts w:ascii="Times New Roman" w:hAnsi="Times New Roman"/>
          <w:sz w:val="24"/>
          <w:lang w:val="hr-BA"/>
        </w:rPr>
      </w:pPr>
    </w:p>
    <w:p w:rsidR="005B629C" w:rsidRDefault="005B629C" w:rsidP="005B629C">
      <w:pPr>
        <w:pStyle w:val="NoSpacing"/>
        <w:ind w:left="0" w:firstLine="708"/>
        <w:jc w:val="left"/>
        <w:rPr>
          <w:rFonts w:ascii="Times New Roman" w:hAnsi="Times New Roman"/>
          <w:sz w:val="24"/>
          <w:lang w:val="hr-BA"/>
        </w:rPr>
      </w:pPr>
      <w:r>
        <w:rPr>
          <w:rFonts w:ascii="Times New Roman" w:hAnsi="Times New Roman"/>
          <w:sz w:val="24"/>
          <w:lang w:val="hr-BA"/>
        </w:rPr>
        <w:t>Izvještaj o radu  iz tačke I  čini sastavni dio ovog Zaključka.</w:t>
      </w:r>
    </w:p>
    <w:p w:rsidR="005B629C" w:rsidRDefault="005B629C" w:rsidP="005B629C">
      <w:pPr>
        <w:pStyle w:val="NoSpacing"/>
        <w:ind w:left="0"/>
        <w:rPr>
          <w:rFonts w:ascii="Times New Roman" w:hAnsi="Times New Roman"/>
          <w:sz w:val="24"/>
          <w:lang w:val="hr-BA"/>
        </w:rPr>
      </w:pPr>
    </w:p>
    <w:p w:rsidR="005B629C" w:rsidRPr="006179BF" w:rsidRDefault="005B629C" w:rsidP="005B629C">
      <w:pPr>
        <w:pStyle w:val="NoSpacing"/>
        <w:ind w:left="0"/>
        <w:rPr>
          <w:rFonts w:ascii="Times New Roman" w:hAnsi="Times New Roman"/>
          <w:b/>
          <w:sz w:val="24"/>
          <w:lang w:val="hr-BA"/>
        </w:rPr>
      </w:pPr>
      <w:r w:rsidRPr="006179BF">
        <w:rPr>
          <w:rFonts w:ascii="Times New Roman" w:hAnsi="Times New Roman"/>
          <w:b/>
          <w:sz w:val="24"/>
          <w:lang w:val="hr-BA"/>
        </w:rPr>
        <w:t>III</w:t>
      </w:r>
    </w:p>
    <w:p w:rsidR="005B629C" w:rsidRDefault="005B629C" w:rsidP="005B629C">
      <w:pPr>
        <w:pStyle w:val="NoSpacing"/>
        <w:ind w:left="0"/>
        <w:rPr>
          <w:rFonts w:ascii="Times New Roman" w:hAnsi="Times New Roman"/>
          <w:sz w:val="24"/>
          <w:lang w:val="hr-BA"/>
        </w:rPr>
      </w:pPr>
    </w:p>
    <w:p w:rsidR="005B629C" w:rsidRDefault="005B629C" w:rsidP="005B629C">
      <w:pPr>
        <w:pStyle w:val="NoSpacing"/>
        <w:ind w:left="0" w:firstLine="708"/>
        <w:jc w:val="both"/>
        <w:rPr>
          <w:rFonts w:ascii="Times New Roman" w:hAnsi="Times New Roman"/>
          <w:sz w:val="24"/>
          <w:lang w:val="hr-BA"/>
        </w:rPr>
      </w:pPr>
      <w:r>
        <w:rPr>
          <w:rFonts w:ascii="Times New Roman" w:hAnsi="Times New Roman"/>
          <w:sz w:val="24"/>
          <w:lang w:val="hr-BA"/>
        </w:rPr>
        <w:t>Ovaj Zaključak stupa na snagu danom donošenja, a biće objavljen u “Službenom glasniku opštine Vukosavlje“.</w:t>
      </w:r>
    </w:p>
    <w:p w:rsidR="005B629C" w:rsidRDefault="005B629C" w:rsidP="005B629C">
      <w:pPr>
        <w:pStyle w:val="NoSpacing"/>
        <w:ind w:left="0" w:firstLine="708"/>
        <w:jc w:val="both"/>
        <w:rPr>
          <w:rFonts w:ascii="Times New Roman" w:hAnsi="Times New Roman"/>
          <w:sz w:val="24"/>
          <w:lang w:val="hr-BA"/>
        </w:rPr>
      </w:pPr>
    </w:p>
    <w:p w:rsidR="005B629C" w:rsidRDefault="005B629C" w:rsidP="005B629C">
      <w:pPr>
        <w:spacing w:after="0"/>
        <w:jc w:val="both"/>
        <w:rPr>
          <w:rFonts w:ascii="Times New Roman" w:hAnsi="Times New Roman"/>
          <w:sz w:val="24"/>
        </w:rPr>
      </w:pPr>
    </w:p>
    <w:p w:rsidR="005B629C" w:rsidRDefault="005B629C" w:rsidP="005B629C">
      <w:pPr>
        <w:spacing w:after="0"/>
        <w:jc w:val="both"/>
        <w:rPr>
          <w:rFonts w:ascii="Times New Roman" w:hAnsi="Times New Roman"/>
          <w:sz w:val="24"/>
        </w:rPr>
      </w:pPr>
    </w:p>
    <w:p w:rsidR="00D8007D" w:rsidRPr="00D8007D" w:rsidRDefault="00D8007D" w:rsidP="00D8007D">
      <w:pPr>
        <w:spacing w:after="0"/>
        <w:jc w:val="both"/>
        <w:rPr>
          <w:rFonts w:ascii="Times New Roman" w:hAnsi="Times New Roman"/>
          <w:sz w:val="24"/>
        </w:rPr>
      </w:pPr>
      <w:r w:rsidRPr="00D8007D">
        <w:rPr>
          <w:rFonts w:ascii="Times New Roman" w:hAnsi="Times New Roman"/>
          <w:b/>
          <w:sz w:val="24"/>
        </w:rPr>
        <w:t>Broj: 01/1-013-</w:t>
      </w:r>
      <w:r w:rsidRPr="00D8007D">
        <w:rPr>
          <w:rFonts w:ascii="Times New Roman" w:hAnsi="Times New Roman"/>
          <w:b/>
          <w:sz w:val="24"/>
          <w:lang w:val="hr-BA"/>
        </w:rPr>
        <w:t>14</w:t>
      </w:r>
      <w:r w:rsidRPr="00D8007D">
        <w:rPr>
          <w:rFonts w:ascii="Times New Roman" w:hAnsi="Times New Roman"/>
          <w:b/>
          <w:sz w:val="24"/>
          <w:lang w:val="bs-Cyrl-BA"/>
        </w:rPr>
        <w:t>-6</w:t>
      </w:r>
      <w:r w:rsidRPr="00D8007D">
        <w:rPr>
          <w:rFonts w:ascii="Times New Roman" w:hAnsi="Times New Roman"/>
          <w:b/>
          <w:sz w:val="24"/>
        </w:rPr>
        <w:t>/20</w:t>
      </w:r>
      <w:r>
        <w:rPr>
          <w:rFonts w:ascii="Times New Roman" w:hAnsi="Times New Roman"/>
          <w:b/>
          <w:sz w:val="24"/>
          <w:lang w:val="bs-Cyrl-BA"/>
        </w:rPr>
        <w:t xml:space="preserve">                                              </w:t>
      </w:r>
      <w:r w:rsidRPr="00D8007D">
        <w:rPr>
          <w:rFonts w:ascii="Times New Roman" w:hAnsi="Times New Roman"/>
          <w:sz w:val="24"/>
        </w:rPr>
        <w:t xml:space="preserve"> </w:t>
      </w:r>
      <w:r>
        <w:rPr>
          <w:rFonts w:ascii="Times New Roman" w:hAnsi="Times New Roman"/>
          <w:sz w:val="24"/>
        </w:rPr>
        <w:t xml:space="preserve">PREDSJEDNIK  </w:t>
      </w:r>
      <w:r w:rsidRPr="00D8007D">
        <w:rPr>
          <w:rFonts w:ascii="Times New Roman" w:hAnsi="Times New Roman"/>
          <w:b/>
          <w:sz w:val="24"/>
        </w:rPr>
        <w:tab/>
      </w:r>
    </w:p>
    <w:p w:rsidR="005B629C" w:rsidRPr="00D8007D" w:rsidRDefault="00D8007D" w:rsidP="00D8007D">
      <w:pPr>
        <w:pStyle w:val="NoSpacing"/>
        <w:ind w:left="0"/>
        <w:jc w:val="left"/>
        <w:rPr>
          <w:rFonts w:ascii="Times New Roman" w:hAnsi="Times New Roman"/>
          <w:b/>
          <w:sz w:val="24"/>
          <w:lang w:val="hr-HR"/>
        </w:rPr>
      </w:pPr>
      <w:r w:rsidRPr="00D8007D">
        <w:rPr>
          <w:rFonts w:ascii="Times New Roman" w:hAnsi="Times New Roman"/>
          <w:b/>
          <w:sz w:val="24"/>
        </w:rPr>
        <w:t>Datum:</w:t>
      </w:r>
      <w:r w:rsidRPr="00D8007D">
        <w:rPr>
          <w:rFonts w:ascii="Times New Roman" w:hAnsi="Times New Roman"/>
          <w:b/>
          <w:sz w:val="24"/>
          <w:lang w:val="hr-BA"/>
        </w:rPr>
        <w:t xml:space="preserve"> 28.5</w:t>
      </w:r>
      <w:r w:rsidRPr="00D8007D">
        <w:rPr>
          <w:rFonts w:ascii="Times New Roman" w:hAnsi="Times New Roman"/>
          <w:b/>
          <w:sz w:val="24"/>
        </w:rPr>
        <w:t>.2020.g.</w:t>
      </w:r>
      <w:r>
        <w:rPr>
          <w:rFonts w:ascii="Times New Roman" w:hAnsi="Times New Roman"/>
          <w:b/>
          <w:sz w:val="24"/>
          <w:lang w:val="bs-Cyrl-BA"/>
        </w:rPr>
        <w:t xml:space="preserve">                                                   </w:t>
      </w:r>
      <w:r w:rsidR="005B629C" w:rsidRPr="00754FFD">
        <w:rPr>
          <w:rFonts w:ascii="Times New Roman" w:hAnsi="Times New Roman"/>
          <w:b/>
          <w:sz w:val="24"/>
        </w:rPr>
        <w:t>Zehid Omičević</w:t>
      </w:r>
      <w:r>
        <w:rPr>
          <w:rFonts w:ascii="Times New Roman" w:hAnsi="Times New Roman"/>
          <w:b/>
          <w:sz w:val="24"/>
          <w:lang w:val="bs-Cyrl-BA"/>
        </w:rPr>
        <w:t>,</w:t>
      </w:r>
      <w:r>
        <w:rPr>
          <w:rFonts w:ascii="Times New Roman" w:hAnsi="Times New Roman"/>
          <w:b/>
          <w:sz w:val="24"/>
          <w:lang w:val="hr-HR"/>
        </w:rPr>
        <w:t xml:space="preserve"> s.r.</w:t>
      </w:r>
    </w:p>
    <w:p w:rsidR="005B629C" w:rsidRDefault="005B629C" w:rsidP="005B629C">
      <w:pPr>
        <w:spacing w:after="0"/>
        <w:jc w:val="both"/>
        <w:rPr>
          <w:rFonts w:ascii="Times New Roman" w:hAnsi="Times New Roman"/>
          <w:sz w:val="24"/>
        </w:rPr>
      </w:pPr>
    </w:p>
    <w:p w:rsidR="005B629C" w:rsidRDefault="005B629C" w:rsidP="005B629C">
      <w:pPr>
        <w:pStyle w:val="NoSpacing"/>
        <w:jc w:val="both"/>
      </w:pPr>
    </w:p>
    <w:p w:rsidR="00E46F54" w:rsidRPr="00E46F54" w:rsidRDefault="00E46F54" w:rsidP="003A1A32">
      <w:pPr>
        <w:pStyle w:val="Bezproreda2"/>
        <w:jc w:val="both"/>
        <w:rPr>
          <w:rFonts w:ascii="Times New Roman" w:hAnsi="Times New Roman"/>
          <w:b/>
          <w:sz w:val="24"/>
        </w:rPr>
      </w:pPr>
    </w:p>
    <w:p w:rsidR="00E46F54" w:rsidRPr="00E46F54" w:rsidRDefault="00E46F54" w:rsidP="003A1A32">
      <w:pPr>
        <w:pStyle w:val="Bezproreda2"/>
        <w:jc w:val="both"/>
        <w:rPr>
          <w:rFonts w:ascii="Times New Roman" w:hAnsi="Times New Roman"/>
          <w:b/>
          <w:sz w:val="24"/>
        </w:rPr>
      </w:pPr>
    </w:p>
    <w:p w:rsidR="00E46F54" w:rsidRDefault="00E46F54" w:rsidP="003A1A32">
      <w:pPr>
        <w:pStyle w:val="Bezproreda2"/>
        <w:jc w:val="both"/>
        <w:rPr>
          <w:rFonts w:ascii="Times New Roman" w:hAnsi="Times New Roman"/>
          <w:b/>
          <w:sz w:val="24"/>
        </w:rPr>
      </w:pPr>
    </w:p>
    <w:p w:rsidR="00E46F54" w:rsidRDefault="00E46F54" w:rsidP="003A1A32">
      <w:pPr>
        <w:pStyle w:val="Bezproreda2"/>
        <w:jc w:val="both"/>
        <w:rPr>
          <w:rFonts w:ascii="Times New Roman" w:hAnsi="Times New Roman"/>
          <w:b/>
          <w:sz w:val="24"/>
        </w:rPr>
      </w:pPr>
    </w:p>
    <w:p w:rsidR="00E46F54" w:rsidRDefault="00E46F54" w:rsidP="003A1A32">
      <w:pPr>
        <w:pStyle w:val="Bezproreda2"/>
        <w:jc w:val="both"/>
        <w:rPr>
          <w:rFonts w:ascii="Times New Roman" w:hAnsi="Times New Roman"/>
          <w:b/>
          <w:sz w:val="24"/>
        </w:rPr>
      </w:pPr>
    </w:p>
    <w:p w:rsidR="00E46F54" w:rsidRDefault="00E46F54" w:rsidP="003A1A32">
      <w:pPr>
        <w:pStyle w:val="Bezproreda2"/>
        <w:jc w:val="both"/>
        <w:rPr>
          <w:rFonts w:ascii="Times New Roman" w:hAnsi="Times New Roman"/>
          <w:b/>
          <w:sz w:val="24"/>
        </w:rPr>
      </w:pPr>
    </w:p>
    <w:p w:rsidR="00D8007D" w:rsidRPr="00332D59" w:rsidRDefault="00D8007D" w:rsidP="00D8007D">
      <w:pPr>
        <w:pStyle w:val="Bezproreda2"/>
        <w:rPr>
          <w:rFonts w:ascii="Times New Roman" w:hAnsi="Times New Roman"/>
          <w:b/>
          <w:sz w:val="24"/>
          <w:u w:val="single"/>
          <w:lang w:val="bs-Cyrl-BA"/>
        </w:rPr>
      </w:pPr>
      <w:r>
        <w:rPr>
          <w:rFonts w:ascii="Times New Roman" w:hAnsi="Times New Roman"/>
          <w:b/>
          <w:sz w:val="24"/>
          <w:u w:val="single"/>
        </w:rPr>
        <w:lastRenderedPageBreak/>
        <w:t>29</w:t>
      </w:r>
      <w:r>
        <w:rPr>
          <w:rFonts w:ascii="Times New Roman" w:hAnsi="Times New Roman"/>
          <w:b/>
          <w:sz w:val="24"/>
          <w:u w:val="single"/>
          <w:lang w:val="sr-Cyrl-BA"/>
        </w:rPr>
        <w:t>.</w:t>
      </w:r>
      <w:r>
        <w:rPr>
          <w:rFonts w:ascii="Times New Roman" w:hAnsi="Times New Roman"/>
          <w:b/>
          <w:sz w:val="24"/>
          <w:u w:val="single"/>
        </w:rPr>
        <w:t xml:space="preserve"> </w:t>
      </w:r>
      <w:r>
        <w:rPr>
          <w:rFonts w:ascii="Times New Roman" w:hAnsi="Times New Roman"/>
          <w:b/>
          <w:sz w:val="24"/>
          <w:u w:val="single"/>
          <w:lang w:val="sr-Cyrl-BA"/>
        </w:rPr>
        <w:t xml:space="preserve"> ма</w:t>
      </w:r>
      <w:r>
        <w:rPr>
          <w:rFonts w:ascii="Times New Roman" w:hAnsi="Times New Roman"/>
          <w:b/>
          <w:sz w:val="24"/>
          <w:u w:val="single"/>
        </w:rPr>
        <w:t>j</w:t>
      </w:r>
      <w:r>
        <w:rPr>
          <w:rFonts w:ascii="Times New Roman" w:hAnsi="Times New Roman"/>
          <w:b/>
          <w:sz w:val="24"/>
          <w:u w:val="single"/>
          <w:lang w:val="sr-Cyrl-BA"/>
        </w:rPr>
        <w:t xml:space="preserve"> </w:t>
      </w:r>
      <w:r>
        <w:rPr>
          <w:rFonts w:ascii="Times New Roman" w:hAnsi="Times New Roman"/>
          <w:b/>
          <w:sz w:val="24"/>
          <w:u w:val="single"/>
          <w:lang w:val="bs-Latn-BA"/>
        </w:rPr>
        <w:t xml:space="preserve"> 20</w:t>
      </w:r>
      <w:r>
        <w:rPr>
          <w:rFonts w:ascii="Times New Roman" w:hAnsi="Times New Roman"/>
          <w:b/>
          <w:sz w:val="24"/>
          <w:u w:val="single"/>
          <w:lang w:val="sr-Cyrl-BA"/>
        </w:rPr>
        <w:t>20</w:t>
      </w:r>
      <w:r>
        <w:rPr>
          <w:rFonts w:ascii="Times New Roman" w:hAnsi="Times New Roman"/>
          <w:b/>
          <w:sz w:val="24"/>
          <w:u w:val="single"/>
          <w:lang w:val="bs-Latn-BA"/>
        </w:rPr>
        <w:t xml:space="preserve">.         _ ___ </w:t>
      </w:r>
      <w:r>
        <w:rPr>
          <w:rFonts w:ascii="Times New Roman" w:hAnsi="Times New Roman"/>
          <w:b/>
          <w:sz w:val="24"/>
          <w:u w:val="single"/>
          <w:lang w:val="sr-Cyrl-BA"/>
        </w:rPr>
        <w:t>Службени гласник општине Вукосавље</w:t>
      </w:r>
      <w:r>
        <w:rPr>
          <w:rFonts w:ascii="Times New Roman" w:hAnsi="Times New Roman"/>
          <w:b/>
          <w:sz w:val="24"/>
          <w:u w:val="single"/>
          <w:lang w:val="bs-Latn-BA"/>
        </w:rPr>
        <w:t xml:space="preserve">       </w:t>
      </w:r>
      <w:r>
        <w:rPr>
          <w:rFonts w:ascii="Times New Roman" w:hAnsi="Times New Roman"/>
          <w:b/>
          <w:sz w:val="24"/>
          <w:u w:val="single"/>
          <w:lang w:val="sr-Cyrl-BA"/>
        </w:rPr>
        <w:t>_______</w:t>
      </w:r>
      <w:r>
        <w:rPr>
          <w:rFonts w:ascii="Times New Roman" w:hAnsi="Times New Roman"/>
          <w:b/>
          <w:sz w:val="24"/>
          <w:u w:val="single"/>
          <w:lang w:val="bs-Latn-BA"/>
        </w:rPr>
        <w:t xml:space="preserve">_ </w:t>
      </w:r>
      <w:r>
        <w:rPr>
          <w:rFonts w:ascii="Times New Roman" w:hAnsi="Times New Roman"/>
          <w:b/>
          <w:sz w:val="24"/>
          <w:u w:val="single"/>
          <w:lang w:val="sr-Cyrl-BA"/>
        </w:rPr>
        <w:t xml:space="preserve">  </w:t>
      </w:r>
      <w:r>
        <w:rPr>
          <w:rFonts w:ascii="Times New Roman" w:hAnsi="Times New Roman"/>
          <w:b/>
          <w:sz w:val="24"/>
          <w:u w:val="single"/>
          <w:lang w:val="hr-BA"/>
        </w:rPr>
        <w:t xml:space="preserve"> </w:t>
      </w:r>
      <w:r>
        <w:rPr>
          <w:rFonts w:ascii="Times New Roman" w:hAnsi="Times New Roman"/>
          <w:b/>
          <w:sz w:val="24"/>
          <w:u w:val="single"/>
          <w:lang w:val="sr-Cyrl-BA"/>
        </w:rPr>
        <w:t xml:space="preserve"> Број _</w:t>
      </w:r>
      <w:r>
        <w:rPr>
          <w:rFonts w:ascii="Times New Roman" w:hAnsi="Times New Roman"/>
          <w:b/>
          <w:sz w:val="24"/>
          <w:u w:val="single"/>
        </w:rPr>
        <w:t>6</w:t>
      </w:r>
    </w:p>
    <w:p w:rsidR="00E46F54" w:rsidRDefault="00E46F54" w:rsidP="003A1A32">
      <w:pPr>
        <w:pStyle w:val="Bezproreda2"/>
        <w:jc w:val="both"/>
        <w:rPr>
          <w:rFonts w:ascii="Times New Roman" w:hAnsi="Times New Roman"/>
          <w:b/>
          <w:sz w:val="24"/>
        </w:rPr>
      </w:pPr>
    </w:p>
    <w:p w:rsidR="00C36FD9" w:rsidRPr="00C36FD9" w:rsidRDefault="00C36FD9" w:rsidP="00C36FD9">
      <w:pPr>
        <w:pStyle w:val="Bezrazmaka1"/>
        <w:ind w:left="0"/>
        <w:jc w:val="both"/>
        <w:rPr>
          <w:rFonts w:ascii="Times New Roman" w:hAnsi="Times New Roman"/>
          <w:b/>
          <w:bCs/>
          <w:iCs/>
          <w:color w:val="000000"/>
        </w:rPr>
      </w:pPr>
      <w:r w:rsidRPr="00C36FD9">
        <w:rPr>
          <w:rFonts w:ascii="Times New Roman" w:hAnsi="Times New Roman"/>
          <w:b/>
          <w:bCs/>
          <w:iCs/>
          <w:color w:val="000000"/>
        </w:rPr>
        <w:t>БОСНА И ХЕРЦЕГОВИНА</w:t>
      </w:r>
    </w:p>
    <w:p w:rsidR="00C36FD9" w:rsidRDefault="00C36FD9" w:rsidP="00C36FD9">
      <w:pPr>
        <w:pStyle w:val="Bezrazmaka1"/>
        <w:ind w:left="0"/>
        <w:jc w:val="both"/>
        <w:rPr>
          <w:rFonts w:ascii="Times New Roman" w:hAnsi="Times New Roman"/>
          <w:b/>
          <w:bCs/>
          <w:iCs/>
          <w:color w:val="000000"/>
          <w:lang w:val="hr-HR"/>
        </w:rPr>
      </w:pPr>
      <w:r w:rsidRPr="00C36FD9">
        <w:rPr>
          <w:rFonts w:ascii="Times New Roman" w:hAnsi="Times New Roman"/>
          <w:b/>
          <w:bCs/>
          <w:iCs/>
          <w:color w:val="000000"/>
        </w:rPr>
        <w:t>РЕПУБЛИКА СРПСКА</w:t>
      </w:r>
    </w:p>
    <w:p w:rsidR="00C36FD9" w:rsidRPr="00C36FD9" w:rsidRDefault="00C36FD9" w:rsidP="00C36FD9">
      <w:pPr>
        <w:pStyle w:val="Bezrazmaka1"/>
        <w:ind w:left="0"/>
        <w:jc w:val="both"/>
        <w:rPr>
          <w:rFonts w:ascii="Times New Roman" w:hAnsi="Times New Roman"/>
          <w:b/>
          <w:bCs/>
          <w:iCs/>
          <w:color w:val="000000"/>
          <w:lang w:val="bs-Cyrl-BA"/>
        </w:rPr>
      </w:pPr>
      <w:r>
        <w:rPr>
          <w:rFonts w:ascii="Times New Roman" w:hAnsi="Times New Roman"/>
          <w:b/>
          <w:bCs/>
          <w:iCs/>
          <w:color w:val="000000"/>
          <w:lang w:val="hr-HR"/>
        </w:rPr>
        <w:t>O</w:t>
      </w:r>
      <w:r>
        <w:rPr>
          <w:rFonts w:ascii="Times New Roman" w:hAnsi="Times New Roman"/>
          <w:b/>
          <w:bCs/>
          <w:iCs/>
          <w:color w:val="000000"/>
          <w:lang w:val="bs-Cyrl-BA"/>
        </w:rPr>
        <w:t>ПШТИНА ВУКОСАВЉЕ</w:t>
      </w:r>
    </w:p>
    <w:p w:rsidR="00C36FD9" w:rsidRDefault="00C36FD9" w:rsidP="00C36FD9">
      <w:pPr>
        <w:pStyle w:val="Bezrazmaka1"/>
        <w:ind w:left="0"/>
        <w:jc w:val="both"/>
        <w:rPr>
          <w:rFonts w:ascii="Times New Roman" w:hAnsi="Times New Roman"/>
          <w:b/>
          <w:bCs/>
          <w:iCs/>
          <w:color w:val="000000"/>
        </w:rPr>
      </w:pPr>
      <w:r w:rsidRPr="00C36FD9">
        <w:rPr>
          <w:rFonts w:ascii="Times New Roman" w:hAnsi="Times New Roman"/>
          <w:b/>
          <w:bCs/>
          <w:iCs/>
          <w:color w:val="000000"/>
        </w:rPr>
        <w:t xml:space="preserve">ЈУ ЦЕНТАР ЗА СОЦИЈАЛНИ РАД  </w:t>
      </w:r>
    </w:p>
    <w:p w:rsidR="00C36FD9" w:rsidRPr="00C36FD9" w:rsidRDefault="00C36FD9" w:rsidP="00C36FD9">
      <w:pPr>
        <w:pStyle w:val="Bezrazmaka1"/>
        <w:ind w:left="0"/>
        <w:jc w:val="both"/>
        <w:rPr>
          <w:rFonts w:ascii="Times New Roman" w:hAnsi="Times New Roman"/>
          <w:b/>
          <w:bCs/>
          <w:iCs/>
          <w:color w:val="000000"/>
        </w:rPr>
      </w:pPr>
      <w:r w:rsidRPr="00C36FD9">
        <w:rPr>
          <w:rFonts w:ascii="Times New Roman" w:hAnsi="Times New Roman"/>
          <w:b/>
          <w:bCs/>
          <w:iCs/>
          <w:color w:val="000000"/>
        </w:rPr>
        <w:t>ВУКОСАВЉЕ</w:t>
      </w:r>
    </w:p>
    <w:p w:rsidR="00C36FD9" w:rsidRPr="00C36FD9" w:rsidRDefault="00C36FD9" w:rsidP="00C36FD9">
      <w:pPr>
        <w:pStyle w:val="Bezrazmaka1"/>
        <w:jc w:val="both"/>
        <w:rPr>
          <w:rFonts w:ascii="Times New Roman" w:hAnsi="Times New Roman"/>
          <w:b/>
          <w:bCs/>
          <w:iCs/>
          <w:color w:val="000000"/>
          <w:lang w:val="hr-HR"/>
        </w:rPr>
      </w:pPr>
    </w:p>
    <w:p w:rsidR="00C36FD9" w:rsidRDefault="00C36FD9" w:rsidP="00C36FD9">
      <w:pPr>
        <w:pStyle w:val="Bezrazmaka1"/>
        <w:ind w:left="0"/>
        <w:rPr>
          <w:rFonts w:ascii="Times New Roman" w:hAnsi="Times New Roman"/>
          <w:b/>
          <w:bCs/>
          <w:iCs/>
          <w:color w:val="000000"/>
        </w:rPr>
      </w:pPr>
      <w:r w:rsidRPr="00C36FD9">
        <w:rPr>
          <w:rFonts w:ascii="Times New Roman" w:hAnsi="Times New Roman"/>
          <w:b/>
          <w:bCs/>
          <w:iCs/>
          <w:color w:val="000000"/>
        </w:rPr>
        <w:t>ИЗВЈЕШТАЈ О РАДУ</w:t>
      </w:r>
    </w:p>
    <w:p w:rsidR="00C36FD9" w:rsidRPr="00C36FD9" w:rsidRDefault="00C36FD9" w:rsidP="00C36FD9">
      <w:pPr>
        <w:pStyle w:val="Bezrazmaka1"/>
        <w:ind w:left="0"/>
        <w:rPr>
          <w:rFonts w:ascii="Times New Roman" w:hAnsi="Times New Roman"/>
          <w:b/>
          <w:bCs/>
          <w:iCs/>
          <w:color w:val="000000"/>
        </w:rPr>
      </w:pPr>
      <w:r w:rsidRPr="00C36FD9">
        <w:rPr>
          <w:rFonts w:ascii="Times New Roman" w:hAnsi="Times New Roman"/>
          <w:b/>
          <w:bCs/>
          <w:iCs/>
          <w:color w:val="000000"/>
        </w:rPr>
        <w:t>ЈУ ЦЕНТАР ЗА СОЦИЈАЛНИ РАД</w:t>
      </w:r>
    </w:p>
    <w:p w:rsidR="00C36FD9" w:rsidRPr="00F37C9C" w:rsidRDefault="00C36FD9" w:rsidP="00C36FD9">
      <w:pPr>
        <w:pStyle w:val="Bezrazmaka1"/>
        <w:ind w:left="0"/>
        <w:rPr>
          <w:rFonts w:ascii="Times New Roman" w:hAnsi="Times New Roman"/>
          <w:b/>
          <w:bCs/>
          <w:i/>
          <w:iCs/>
          <w:color w:val="000000"/>
        </w:rPr>
      </w:pPr>
      <w:r w:rsidRPr="00C36FD9">
        <w:rPr>
          <w:rFonts w:ascii="Times New Roman" w:hAnsi="Times New Roman"/>
          <w:b/>
          <w:bCs/>
          <w:iCs/>
          <w:color w:val="000000"/>
        </w:rPr>
        <w:t xml:space="preserve">ЗА </w:t>
      </w:r>
      <w:r w:rsidRPr="00C36FD9">
        <w:rPr>
          <w:rFonts w:ascii="Times New Roman" w:hAnsi="Times New Roman"/>
          <w:b/>
          <w:bCs/>
          <w:iCs/>
          <w:color w:val="000000"/>
          <w:lang w:val="sr-Latn-BA"/>
        </w:rPr>
        <w:t>2019.</w:t>
      </w:r>
      <w:r w:rsidRPr="00C36FD9">
        <w:rPr>
          <w:rFonts w:ascii="Times New Roman" w:hAnsi="Times New Roman"/>
          <w:b/>
          <w:bCs/>
          <w:iCs/>
          <w:color w:val="000000"/>
        </w:rPr>
        <w:t xml:space="preserve"> ГОДИНУ</w:t>
      </w:r>
    </w:p>
    <w:p w:rsidR="00C36FD9" w:rsidRDefault="00C36FD9" w:rsidP="00C36FD9">
      <w:pPr>
        <w:pStyle w:val="Bezrazmaka1"/>
        <w:ind w:left="0"/>
        <w:jc w:val="left"/>
        <w:rPr>
          <w:rFonts w:ascii="Times New Roman" w:hAnsi="Times New Roman"/>
          <w:b/>
        </w:rPr>
      </w:pPr>
    </w:p>
    <w:p w:rsidR="00C36FD9" w:rsidRPr="00F37C9C" w:rsidRDefault="00C36FD9" w:rsidP="00C36FD9">
      <w:pPr>
        <w:pStyle w:val="Bezrazmaka1"/>
        <w:ind w:left="0"/>
        <w:jc w:val="left"/>
        <w:rPr>
          <w:rFonts w:ascii="Times New Roman" w:hAnsi="Times New Roman"/>
          <w:b/>
          <w:bCs/>
          <w:i/>
          <w:iCs/>
          <w:color w:val="000000"/>
          <w:lang w:val="hr-HR"/>
        </w:rPr>
      </w:pPr>
      <w:r w:rsidRPr="00F37C9C">
        <w:rPr>
          <w:rFonts w:ascii="Times New Roman" w:hAnsi="Times New Roman"/>
          <w:b/>
        </w:rPr>
        <w:t>УВОД</w:t>
      </w:r>
    </w:p>
    <w:p w:rsidR="00C36FD9" w:rsidRPr="004D6CE4" w:rsidRDefault="00C36FD9" w:rsidP="00C36FD9">
      <w:pPr>
        <w:jc w:val="both"/>
        <w:rPr>
          <w:rFonts w:ascii="Times New Roman" w:eastAsia="Times New Roman" w:hAnsi="Times New Roman"/>
          <w:sz w:val="24"/>
          <w:lang w:val="sr-Cyrl-BA"/>
        </w:rPr>
      </w:pPr>
      <w:r>
        <w:rPr>
          <w:rFonts w:ascii="Times New Roman" w:eastAsia="Calibri" w:hAnsi="Times New Roman"/>
          <w:sz w:val="24"/>
        </w:rPr>
        <w:t>Јавна установа Центар за социјални рад Вукосавље основана је 01.01.2014. године, због насталих потреба и захтјева да се плански, стручно и организо</w:t>
      </w:r>
      <w:r>
        <w:rPr>
          <w:rFonts w:ascii="Times New Roman" w:eastAsia="Calibri" w:hAnsi="Times New Roman"/>
          <w:sz w:val="24"/>
          <w:lang w:val="sr-Latn-BA"/>
        </w:rPr>
        <w:t>в</w:t>
      </w:r>
      <w:r>
        <w:rPr>
          <w:rFonts w:ascii="Times New Roman" w:eastAsia="Calibri" w:hAnsi="Times New Roman"/>
          <w:sz w:val="24"/>
        </w:rPr>
        <w:t>ано рјешава проблематика из области социјалне, дјечије и породичне заштите становништва општине Вукосавље.</w:t>
      </w:r>
      <w:r>
        <w:rPr>
          <w:rFonts w:ascii="Times New Roman" w:eastAsia="Calibri" w:hAnsi="Times New Roman"/>
          <w:sz w:val="24"/>
          <w:lang w:val="sr-Latn-BA"/>
        </w:rPr>
        <w:t xml:space="preserve"> </w:t>
      </w:r>
      <w:r>
        <w:rPr>
          <w:rFonts w:ascii="Times New Roman" w:eastAsia="Calibri" w:hAnsi="Times New Roman"/>
          <w:sz w:val="24"/>
          <w:lang w:val="sr-Cyrl-BA"/>
        </w:rPr>
        <w:t>Улога запослених у Центру је да истраже и процјене потребе корисника и изнађу најефикасније рјешење за задовољавање њихових основних потреба у оквирима прописаним законима из ове области.</w:t>
      </w:r>
    </w:p>
    <w:p w:rsidR="00C36FD9" w:rsidRDefault="00C36FD9" w:rsidP="00C36FD9">
      <w:pPr>
        <w:jc w:val="both"/>
        <w:rPr>
          <w:rFonts w:ascii="Times New Roman" w:eastAsia="Calibri" w:hAnsi="Times New Roman"/>
          <w:sz w:val="24"/>
        </w:rPr>
      </w:pPr>
      <w:r>
        <w:rPr>
          <w:rFonts w:ascii="Times New Roman" w:eastAsia="Calibri" w:hAnsi="Times New Roman"/>
          <w:sz w:val="24"/>
        </w:rPr>
        <w:t xml:space="preserve">ЈУ Центар за социјални рад обављајући своју дјелатност између осталог  примјењује сљедеће законе: </w:t>
      </w:r>
    </w:p>
    <w:p w:rsidR="00C36FD9" w:rsidRDefault="00C36FD9" w:rsidP="00FE382F">
      <w:pPr>
        <w:pStyle w:val="ListParagraph"/>
        <w:numPr>
          <w:ilvl w:val="0"/>
          <w:numId w:val="12"/>
        </w:numPr>
        <w:tabs>
          <w:tab w:val="clear" w:pos="0"/>
          <w:tab w:val="num" w:pos="360"/>
        </w:tabs>
        <w:spacing w:after="160" w:line="276" w:lineRule="auto"/>
        <w:ind w:left="0" w:firstLine="0"/>
        <w:jc w:val="both"/>
      </w:pPr>
      <w:r>
        <w:t>Закон о општем управном поступку </w:t>
      </w:r>
    </w:p>
    <w:p w:rsidR="00C36FD9" w:rsidRDefault="00C36FD9" w:rsidP="00FE382F">
      <w:pPr>
        <w:pStyle w:val="ListParagraph"/>
        <w:numPr>
          <w:ilvl w:val="0"/>
          <w:numId w:val="12"/>
        </w:numPr>
        <w:tabs>
          <w:tab w:val="clear" w:pos="0"/>
          <w:tab w:val="num" w:pos="360"/>
        </w:tabs>
        <w:spacing w:after="160" w:line="276" w:lineRule="auto"/>
        <w:ind w:left="360"/>
        <w:jc w:val="both"/>
      </w:pPr>
      <w:r>
        <w:t xml:space="preserve">Закон о социјалној заштити </w:t>
      </w:r>
    </w:p>
    <w:p w:rsidR="00C36FD9" w:rsidRDefault="00C36FD9" w:rsidP="00FE382F">
      <w:pPr>
        <w:pStyle w:val="ListParagraph"/>
        <w:numPr>
          <w:ilvl w:val="0"/>
          <w:numId w:val="12"/>
        </w:numPr>
        <w:tabs>
          <w:tab w:val="clear" w:pos="0"/>
          <w:tab w:val="num" w:pos="360"/>
        </w:tabs>
        <w:spacing w:after="160" w:line="276" w:lineRule="auto"/>
        <w:ind w:left="360"/>
        <w:jc w:val="both"/>
      </w:pPr>
      <w:r>
        <w:t xml:space="preserve">Породични закон </w:t>
      </w:r>
    </w:p>
    <w:p w:rsidR="00C36FD9" w:rsidRDefault="00C36FD9" w:rsidP="00FE382F">
      <w:pPr>
        <w:pStyle w:val="ListParagraph"/>
        <w:numPr>
          <w:ilvl w:val="0"/>
          <w:numId w:val="12"/>
        </w:numPr>
        <w:tabs>
          <w:tab w:val="clear" w:pos="0"/>
          <w:tab w:val="num" w:pos="360"/>
        </w:tabs>
        <w:spacing w:after="160" w:line="276" w:lineRule="auto"/>
        <w:ind w:left="360"/>
        <w:jc w:val="both"/>
      </w:pPr>
      <w:r>
        <w:t xml:space="preserve">Закон о заштити од насиља у породици </w:t>
      </w:r>
    </w:p>
    <w:p w:rsidR="00C36FD9" w:rsidRDefault="00C36FD9" w:rsidP="00FE382F">
      <w:pPr>
        <w:pStyle w:val="ListParagraph"/>
        <w:numPr>
          <w:ilvl w:val="0"/>
          <w:numId w:val="12"/>
        </w:numPr>
        <w:tabs>
          <w:tab w:val="clear" w:pos="0"/>
          <w:tab w:val="num" w:pos="360"/>
        </w:tabs>
        <w:spacing w:after="160" w:line="276" w:lineRule="auto"/>
        <w:ind w:left="360"/>
        <w:jc w:val="both"/>
      </w:pPr>
      <w:r>
        <w:t>Закон о заштити и поступању са дјецом и малољетницима у кривичном поступку</w:t>
      </w:r>
    </w:p>
    <w:p w:rsidR="00C36FD9" w:rsidRDefault="00C36FD9" w:rsidP="00FE382F">
      <w:pPr>
        <w:pStyle w:val="ListParagraph"/>
        <w:numPr>
          <w:ilvl w:val="0"/>
          <w:numId w:val="12"/>
        </w:numPr>
        <w:tabs>
          <w:tab w:val="clear" w:pos="0"/>
          <w:tab w:val="num" w:pos="360"/>
        </w:tabs>
        <w:spacing w:after="160" w:line="276" w:lineRule="auto"/>
        <w:ind w:left="360"/>
        <w:jc w:val="both"/>
      </w:pPr>
      <w:r>
        <w:t xml:space="preserve">Закон о извршењу кривичних санкција </w:t>
      </w:r>
    </w:p>
    <w:p w:rsidR="00C36FD9" w:rsidRDefault="00C36FD9" w:rsidP="00FE382F">
      <w:pPr>
        <w:pStyle w:val="ListParagraph"/>
        <w:numPr>
          <w:ilvl w:val="0"/>
          <w:numId w:val="12"/>
        </w:numPr>
        <w:tabs>
          <w:tab w:val="clear" w:pos="0"/>
          <w:tab w:val="num" w:pos="360"/>
        </w:tabs>
        <w:spacing w:after="160" w:line="276" w:lineRule="auto"/>
        <w:ind w:left="360"/>
        <w:jc w:val="both"/>
      </w:pPr>
      <w:r>
        <w:t xml:space="preserve">Кривични закон </w:t>
      </w:r>
    </w:p>
    <w:p w:rsidR="00C36FD9" w:rsidRDefault="00C36FD9" w:rsidP="00FE382F">
      <w:pPr>
        <w:pStyle w:val="ListParagraph"/>
        <w:numPr>
          <w:ilvl w:val="0"/>
          <w:numId w:val="12"/>
        </w:numPr>
        <w:tabs>
          <w:tab w:val="clear" w:pos="0"/>
          <w:tab w:val="num" w:pos="360"/>
        </w:tabs>
        <w:spacing w:after="160" w:line="276" w:lineRule="auto"/>
        <w:ind w:left="360"/>
        <w:jc w:val="both"/>
      </w:pPr>
      <w:r>
        <w:t xml:space="preserve">Закон о дјечјој заштити </w:t>
      </w:r>
    </w:p>
    <w:p w:rsidR="00C36FD9" w:rsidRDefault="00C36FD9" w:rsidP="00FE382F">
      <w:pPr>
        <w:pStyle w:val="ListParagraph"/>
        <w:numPr>
          <w:ilvl w:val="0"/>
          <w:numId w:val="12"/>
        </w:numPr>
        <w:tabs>
          <w:tab w:val="clear" w:pos="0"/>
          <w:tab w:val="num" w:pos="360"/>
        </w:tabs>
        <w:spacing w:after="160" w:line="276" w:lineRule="auto"/>
        <w:ind w:left="360"/>
        <w:jc w:val="both"/>
      </w:pPr>
      <w:r>
        <w:t xml:space="preserve">Закон о здравственом осигурању </w:t>
      </w:r>
    </w:p>
    <w:p w:rsidR="00C36FD9" w:rsidRDefault="00C36FD9" w:rsidP="00FE382F">
      <w:pPr>
        <w:pStyle w:val="ListParagraph"/>
        <w:numPr>
          <w:ilvl w:val="0"/>
          <w:numId w:val="12"/>
        </w:numPr>
        <w:tabs>
          <w:tab w:val="clear" w:pos="0"/>
          <w:tab w:val="num" w:pos="360"/>
        </w:tabs>
        <w:spacing w:after="160" w:line="276" w:lineRule="auto"/>
        <w:ind w:left="360"/>
        <w:jc w:val="both"/>
      </w:pPr>
      <w:r>
        <w:t xml:space="preserve">Закон о пензијском и инвалидском осигурању </w:t>
      </w:r>
    </w:p>
    <w:p w:rsidR="00C36FD9" w:rsidRDefault="00C36FD9" w:rsidP="00FE382F">
      <w:pPr>
        <w:pStyle w:val="ListParagraph"/>
        <w:numPr>
          <w:ilvl w:val="0"/>
          <w:numId w:val="12"/>
        </w:numPr>
        <w:tabs>
          <w:tab w:val="clear" w:pos="0"/>
          <w:tab w:val="num" w:pos="360"/>
        </w:tabs>
        <w:spacing w:after="160" w:line="276" w:lineRule="auto"/>
        <w:ind w:left="360"/>
        <w:jc w:val="both"/>
      </w:pPr>
      <w:r>
        <w:t>Закон о личном имену</w:t>
      </w:r>
    </w:p>
    <w:p w:rsidR="00C36FD9" w:rsidRPr="00F37C9C" w:rsidRDefault="00C36FD9" w:rsidP="00FE382F">
      <w:pPr>
        <w:pStyle w:val="ListParagraph"/>
        <w:numPr>
          <w:ilvl w:val="0"/>
          <w:numId w:val="12"/>
        </w:numPr>
        <w:tabs>
          <w:tab w:val="clear" w:pos="0"/>
          <w:tab w:val="num" w:pos="360"/>
        </w:tabs>
        <w:spacing w:after="160" w:line="276" w:lineRule="auto"/>
        <w:ind w:left="360"/>
        <w:jc w:val="both"/>
      </w:pPr>
      <w:r>
        <w:t xml:space="preserve">Закон о утврђивању и преносу права располагања имовином на јединице локалне самоуправе </w:t>
      </w:r>
    </w:p>
    <w:p w:rsidR="00C36FD9" w:rsidRPr="00F37C9C" w:rsidRDefault="00C36FD9" w:rsidP="00C36FD9">
      <w:pPr>
        <w:pStyle w:val="ListParagraph"/>
        <w:ind w:left="0"/>
        <w:jc w:val="both"/>
      </w:pPr>
      <w:r>
        <w:rPr>
          <w:lang w:val="sr-Cyrl-BA"/>
        </w:rPr>
        <w:t>Такође, у раду се примјењују и други законски и подзаконски прописи у зависности од потреба, а у циљу остваривања права и пружања помоћи корисницима.</w:t>
      </w:r>
    </w:p>
    <w:p w:rsidR="00C36FD9" w:rsidRDefault="00C36FD9" w:rsidP="00C36FD9">
      <w:pPr>
        <w:jc w:val="both"/>
        <w:rPr>
          <w:rFonts w:ascii="Times New Roman" w:eastAsia="TimesNewRoman" w:hAnsi="Times New Roman"/>
          <w:b/>
          <w:bCs/>
          <w:sz w:val="24"/>
        </w:rPr>
      </w:pPr>
      <w:r>
        <w:rPr>
          <w:rFonts w:ascii="Times New Roman" w:eastAsia="TimesNewRoman" w:hAnsi="Times New Roman"/>
          <w:b/>
          <w:bCs/>
          <w:sz w:val="24"/>
        </w:rPr>
        <w:t>Оганизација рада Центра</w:t>
      </w:r>
    </w:p>
    <w:p w:rsidR="00C36FD9" w:rsidRPr="00C36FD9" w:rsidRDefault="00C36FD9" w:rsidP="00C36FD9">
      <w:pPr>
        <w:pStyle w:val="NoSpacing"/>
        <w:ind w:left="0"/>
        <w:jc w:val="left"/>
        <w:rPr>
          <w:rFonts w:ascii="Times New Roman" w:hAnsi="Times New Roman"/>
          <w:b/>
          <w:sz w:val="24"/>
        </w:rPr>
      </w:pPr>
      <w:r w:rsidRPr="00C36FD9">
        <w:rPr>
          <w:rFonts w:ascii="Times New Roman" w:hAnsi="Times New Roman"/>
          <w:b/>
          <w:sz w:val="24"/>
          <w:lang w:val="bs-Cyrl-BA"/>
        </w:rPr>
        <w:t xml:space="preserve">     </w:t>
      </w:r>
      <w:r w:rsidRPr="00C36FD9">
        <w:rPr>
          <w:rFonts w:ascii="Times New Roman" w:hAnsi="Times New Roman"/>
          <w:b/>
          <w:sz w:val="24"/>
        </w:rPr>
        <w:t>Организацион</w:t>
      </w:r>
      <w:r w:rsidRPr="00C36FD9">
        <w:rPr>
          <w:rFonts w:ascii="Times New Roman" w:hAnsi="Times New Roman"/>
          <w:b/>
          <w:sz w:val="24"/>
          <w:lang w:val="sr-Cyrl-BA"/>
        </w:rPr>
        <w:t>у</w:t>
      </w:r>
      <w:r w:rsidRPr="00C36FD9">
        <w:rPr>
          <w:rFonts w:ascii="Times New Roman" w:hAnsi="Times New Roman"/>
          <w:b/>
          <w:sz w:val="24"/>
        </w:rPr>
        <w:t xml:space="preserve"> структур</w:t>
      </w:r>
      <w:r w:rsidRPr="00C36FD9">
        <w:rPr>
          <w:rFonts w:ascii="Times New Roman" w:hAnsi="Times New Roman"/>
          <w:b/>
          <w:sz w:val="24"/>
          <w:lang w:val="sr-Cyrl-BA"/>
        </w:rPr>
        <w:t>у</w:t>
      </w:r>
      <w:r w:rsidRPr="00C36FD9">
        <w:rPr>
          <w:rFonts w:ascii="Times New Roman" w:hAnsi="Times New Roman"/>
          <w:b/>
          <w:sz w:val="24"/>
        </w:rPr>
        <w:t xml:space="preserve"> Центра</w:t>
      </w:r>
      <w:r w:rsidRPr="00C36FD9">
        <w:rPr>
          <w:rFonts w:ascii="Times New Roman" w:hAnsi="Times New Roman"/>
          <w:b/>
          <w:sz w:val="24"/>
          <w:lang w:val="sr-Cyrl-BA"/>
        </w:rPr>
        <w:t xml:space="preserve"> чине</w:t>
      </w:r>
      <w:r w:rsidRPr="00C36FD9">
        <w:rPr>
          <w:rFonts w:ascii="Times New Roman" w:eastAsia="Times New Roman" w:hAnsi="Times New Roman"/>
          <w:b/>
          <w:sz w:val="24"/>
        </w:rPr>
        <w:t xml:space="preserve">: </w:t>
      </w:r>
      <w:r w:rsidRPr="00C36FD9">
        <w:rPr>
          <w:rFonts w:ascii="Times New Roman" w:hAnsi="Times New Roman"/>
          <w:b/>
          <w:sz w:val="24"/>
        </w:rPr>
        <w:t>Управни одбор →директор→ стручни</w:t>
      </w:r>
    </w:p>
    <w:p w:rsidR="00C36FD9" w:rsidRPr="00F37C9C" w:rsidRDefault="00C36FD9" w:rsidP="00C36FD9">
      <w:pPr>
        <w:autoSpaceDE w:val="0"/>
        <w:spacing w:after="0" w:line="240" w:lineRule="auto"/>
        <w:jc w:val="both"/>
        <w:rPr>
          <w:rFonts w:ascii="Times New Roman" w:eastAsia="Times New Roman" w:hAnsi="Times New Roman"/>
          <w:b/>
          <w:bCs/>
          <w:sz w:val="24"/>
          <w:lang w:val="hr-HR"/>
        </w:rPr>
      </w:pPr>
      <w:r>
        <w:rPr>
          <w:rFonts w:ascii="Times New Roman" w:eastAsia="TimesNewRoman" w:hAnsi="Times New Roman"/>
          <w:b/>
          <w:bCs/>
          <w:sz w:val="24"/>
        </w:rPr>
        <w:t>радници → административни радници</w:t>
      </w:r>
      <w:r>
        <w:rPr>
          <w:rFonts w:ascii="Times New Roman" w:eastAsia="Times New Roman" w:hAnsi="Times New Roman"/>
          <w:b/>
          <w:bCs/>
          <w:sz w:val="24"/>
        </w:rPr>
        <w:t>.</w:t>
      </w:r>
    </w:p>
    <w:p w:rsidR="00C36FD9" w:rsidRDefault="00C36FD9" w:rsidP="00C36FD9">
      <w:pPr>
        <w:autoSpaceDE w:val="0"/>
        <w:spacing w:after="0" w:line="240" w:lineRule="auto"/>
        <w:jc w:val="both"/>
        <w:rPr>
          <w:rFonts w:ascii="Times New Roman" w:eastAsia="Times New Roman" w:hAnsi="Times New Roman"/>
          <w:sz w:val="24"/>
          <w:lang w:val="bs-Cyrl-BA"/>
        </w:rPr>
      </w:pPr>
      <w:r>
        <w:rPr>
          <w:rFonts w:ascii="Times New Roman" w:eastAsia="Times New Roman" w:hAnsi="Times New Roman"/>
          <w:sz w:val="24"/>
        </w:rPr>
        <w:t>Центар има</w:t>
      </w:r>
      <w:r>
        <w:rPr>
          <w:rFonts w:ascii="Times New Roman" w:eastAsia="Times New Roman" w:hAnsi="Times New Roman"/>
          <w:sz w:val="24"/>
          <w:lang w:val="sr-Cyrl-BA"/>
        </w:rPr>
        <w:t xml:space="preserve"> директора и</w:t>
      </w:r>
      <w:r>
        <w:rPr>
          <w:rFonts w:ascii="Times New Roman" w:eastAsia="Times New Roman" w:hAnsi="Times New Roman"/>
          <w:sz w:val="24"/>
        </w:rPr>
        <w:t xml:space="preserve"> 4 запосленa радника у сталном радном односу од чега: 1</w:t>
      </w:r>
      <w:r>
        <w:rPr>
          <w:rFonts w:ascii="Times New Roman" w:eastAsia="Times New Roman" w:hAnsi="Times New Roman"/>
          <w:sz w:val="24"/>
          <w:lang w:val="sr-Latn-BA"/>
        </w:rPr>
        <w:t xml:space="preserve"> </w:t>
      </w:r>
      <w:r>
        <w:rPr>
          <w:rFonts w:ascii="Times New Roman" w:eastAsia="Times New Roman" w:hAnsi="Times New Roman"/>
          <w:sz w:val="24"/>
        </w:rPr>
        <w:t>социјални радник</w:t>
      </w:r>
      <w:r>
        <w:rPr>
          <w:rFonts w:ascii="Times New Roman" w:eastAsia="Times New Roman" w:hAnsi="Times New Roman"/>
          <w:sz w:val="24"/>
          <w:lang w:val="sr-Cyrl-BA"/>
        </w:rPr>
        <w:t xml:space="preserve"> </w:t>
      </w:r>
      <w:r>
        <w:rPr>
          <w:rFonts w:ascii="Times New Roman" w:eastAsia="Times New Roman" w:hAnsi="Times New Roman"/>
          <w:sz w:val="24"/>
        </w:rPr>
        <w:t>са високом стручном спремом (</w:t>
      </w:r>
      <w:r>
        <w:rPr>
          <w:rFonts w:ascii="Times New Roman" w:eastAsia="Times New Roman" w:hAnsi="Times New Roman"/>
          <w:i/>
          <w:iCs/>
          <w:sz w:val="24"/>
        </w:rPr>
        <w:t>дипломирани социјални радник</w:t>
      </w:r>
      <w:r>
        <w:rPr>
          <w:rFonts w:ascii="Times New Roman" w:eastAsia="Times New Roman" w:hAnsi="Times New Roman"/>
          <w:i/>
          <w:iCs/>
          <w:sz w:val="24"/>
          <w:lang w:val="sr-Cyrl-BA"/>
        </w:rPr>
        <w:t xml:space="preserve">) 1 </w:t>
      </w:r>
      <w:r>
        <w:rPr>
          <w:rFonts w:ascii="Times New Roman" w:eastAsia="Times New Roman" w:hAnsi="Times New Roman"/>
          <w:i/>
          <w:iCs/>
          <w:sz w:val="24"/>
        </w:rPr>
        <w:t xml:space="preserve">дипломирани правник, </w:t>
      </w:r>
      <w:r>
        <w:rPr>
          <w:rFonts w:ascii="Times New Roman" w:eastAsia="Times New Roman" w:hAnsi="Times New Roman"/>
          <w:i/>
          <w:iCs/>
          <w:sz w:val="24"/>
          <w:lang w:val="sr-Cyrl-BA"/>
        </w:rPr>
        <w:t>1 бацхелор</w:t>
      </w:r>
      <w:r>
        <w:rPr>
          <w:rFonts w:ascii="Times New Roman" w:eastAsia="Times New Roman" w:hAnsi="Times New Roman"/>
          <w:i/>
          <w:iCs/>
          <w:sz w:val="24"/>
        </w:rPr>
        <w:t xml:space="preserve"> педагогије,</w:t>
      </w:r>
      <w:r>
        <w:rPr>
          <w:rFonts w:ascii="Times New Roman" w:eastAsia="Times New Roman" w:hAnsi="Times New Roman"/>
          <w:sz w:val="24"/>
        </w:rPr>
        <w:t xml:space="preserve"> </w:t>
      </w:r>
      <w:r>
        <w:rPr>
          <w:rFonts w:ascii="Times New Roman" w:eastAsia="Times New Roman" w:hAnsi="Times New Roman"/>
          <w:sz w:val="24"/>
          <w:lang w:val="sr-Cyrl-BA"/>
        </w:rPr>
        <w:t>1</w:t>
      </w:r>
      <w:r>
        <w:rPr>
          <w:rFonts w:ascii="Times New Roman" w:eastAsia="Times New Roman" w:hAnsi="Times New Roman"/>
          <w:sz w:val="24"/>
        </w:rPr>
        <w:t xml:space="preserve"> радник са 4.</w:t>
      </w:r>
      <w:r>
        <w:rPr>
          <w:rFonts w:ascii="Times New Roman" w:eastAsia="Times New Roman" w:hAnsi="Times New Roman"/>
          <w:sz w:val="24"/>
          <w:lang w:val="sr-Cyrl-BA"/>
        </w:rPr>
        <w:t xml:space="preserve"> </w:t>
      </w:r>
      <w:r>
        <w:rPr>
          <w:rFonts w:ascii="Times New Roman" w:eastAsia="Times New Roman" w:hAnsi="Times New Roman"/>
          <w:sz w:val="24"/>
        </w:rPr>
        <w:t xml:space="preserve">степеном средње стручне спреме. </w:t>
      </w:r>
      <w:r>
        <w:rPr>
          <w:rFonts w:ascii="Times New Roman" w:eastAsia="TimesNewRoman" w:hAnsi="Times New Roman"/>
          <w:bCs/>
          <w:sz w:val="24"/>
        </w:rPr>
        <w:t>У Центру се</w:t>
      </w:r>
      <w:r>
        <w:rPr>
          <w:rFonts w:ascii="Times New Roman" w:eastAsia="TimesNewRoman" w:hAnsi="Times New Roman"/>
          <w:b/>
          <w:bCs/>
          <w:sz w:val="24"/>
        </w:rPr>
        <w:t xml:space="preserve"> </w:t>
      </w:r>
      <w:r>
        <w:rPr>
          <w:rFonts w:ascii="Times New Roman" w:eastAsia="Times New Roman" w:hAnsi="Times New Roman"/>
          <w:sz w:val="24"/>
        </w:rPr>
        <w:t>комбинује теренски и рефератски начин</w:t>
      </w:r>
      <w:r>
        <w:rPr>
          <w:rFonts w:ascii="Times New Roman" w:eastAsia="Times New Roman" w:hAnsi="Times New Roman"/>
          <w:sz w:val="24"/>
          <w:lang w:val="sr-Cyrl-BA"/>
        </w:rPr>
        <w:t xml:space="preserve"> </w:t>
      </w:r>
      <w:r>
        <w:rPr>
          <w:rFonts w:ascii="Times New Roman" w:eastAsia="Times New Roman" w:hAnsi="Times New Roman"/>
          <w:sz w:val="24"/>
        </w:rPr>
        <w:t>рада</w:t>
      </w:r>
      <w:r>
        <w:rPr>
          <w:rFonts w:ascii="Times New Roman" w:eastAsia="Times New Roman" w:hAnsi="Times New Roman"/>
          <w:i/>
          <w:iCs/>
          <w:sz w:val="24"/>
          <w:lang w:val="sr-Cyrl-BA"/>
        </w:rPr>
        <w:t xml:space="preserve"> </w:t>
      </w:r>
      <w:r>
        <w:rPr>
          <w:rFonts w:ascii="Times New Roman" w:eastAsia="Times New Roman" w:hAnsi="Times New Roman"/>
          <w:iCs/>
          <w:sz w:val="24"/>
          <w:lang w:val="sr-Cyrl-BA"/>
        </w:rPr>
        <w:t xml:space="preserve">и практикује </w:t>
      </w:r>
      <w:r>
        <w:rPr>
          <w:rFonts w:ascii="Times New Roman" w:eastAsia="Times New Roman" w:hAnsi="Times New Roman"/>
          <w:sz w:val="24"/>
        </w:rPr>
        <w:t>се мултидисциплинарни приступ у пружању услуга</w:t>
      </w:r>
      <w:r>
        <w:rPr>
          <w:rFonts w:ascii="Times New Roman" w:eastAsia="Times New Roman" w:hAnsi="Times New Roman"/>
          <w:sz w:val="24"/>
          <w:lang w:val="sr-Cyrl-BA"/>
        </w:rPr>
        <w:t xml:space="preserve"> у виду одлучивања стручног тима</w:t>
      </w:r>
      <w:r>
        <w:rPr>
          <w:rFonts w:ascii="Times New Roman" w:eastAsia="Times New Roman" w:hAnsi="Times New Roman"/>
          <w:sz w:val="24"/>
        </w:rPr>
        <w:t>: социјални</w:t>
      </w:r>
      <w:r>
        <w:rPr>
          <w:rFonts w:ascii="Times New Roman" w:eastAsia="Times New Roman" w:hAnsi="Times New Roman"/>
          <w:i/>
          <w:iCs/>
          <w:sz w:val="24"/>
          <w:lang w:val="sr-Cyrl-BA"/>
        </w:rPr>
        <w:t xml:space="preserve"> </w:t>
      </w:r>
      <w:r>
        <w:rPr>
          <w:rFonts w:ascii="Times New Roman" w:eastAsia="Times New Roman" w:hAnsi="Times New Roman"/>
          <w:sz w:val="24"/>
        </w:rPr>
        <w:t>радник, правник</w:t>
      </w:r>
      <w:r>
        <w:rPr>
          <w:rFonts w:ascii="Times New Roman" w:eastAsia="Times New Roman" w:hAnsi="Times New Roman"/>
          <w:sz w:val="24"/>
          <w:lang w:val="sr-Cyrl-BA"/>
        </w:rPr>
        <w:t>, педагог</w:t>
      </w:r>
      <w:r>
        <w:rPr>
          <w:rFonts w:ascii="Times New Roman" w:eastAsia="Times New Roman" w:hAnsi="Times New Roman"/>
          <w:sz w:val="24"/>
        </w:rPr>
        <w:t xml:space="preserve">. Сарађује се са локалном </w:t>
      </w:r>
      <w:r>
        <w:rPr>
          <w:rFonts w:ascii="Times New Roman" w:eastAsia="Times New Roman" w:hAnsi="Times New Roman"/>
          <w:sz w:val="24"/>
          <w:lang w:val="sr-Cyrl-BA"/>
        </w:rPr>
        <w:t>заједницом</w:t>
      </w:r>
      <w:r>
        <w:rPr>
          <w:rFonts w:ascii="Times New Roman" w:eastAsia="Times New Roman" w:hAnsi="Times New Roman"/>
          <w:sz w:val="24"/>
        </w:rPr>
        <w:t>, институцијама у заједници</w:t>
      </w:r>
      <w:r>
        <w:rPr>
          <w:rFonts w:ascii="Times New Roman" w:eastAsia="Times New Roman" w:hAnsi="Times New Roman"/>
          <w:i/>
          <w:iCs/>
          <w:sz w:val="24"/>
          <w:lang w:val="sr-Cyrl-BA"/>
        </w:rPr>
        <w:t xml:space="preserve"> </w:t>
      </w:r>
      <w:r>
        <w:rPr>
          <w:rFonts w:ascii="Times New Roman" w:eastAsia="Times New Roman" w:hAnsi="Times New Roman"/>
          <w:sz w:val="24"/>
        </w:rPr>
        <w:t xml:space="preserve">и удружењима грађана (Општина, Министарство, јавне установе, школе, НВО-и). </w:t>
      </w:r>
    </w:p>
    <w:p w:rsidR="00C36FD9" w:rsidRDefault="00C36FD9" w:rsidP="00C36FD9">
      <w:pPr>
        <w:autoSpaceDE w:val="0"/>
        <w:spacing w:after="0" w:line="240" w:lineRule="auto"/>
        <w:jc w:val="both"/>
        <w:rPr>
          <w:rFonts w:ascii="Times New Roman" w:eastAsia="Times New Roman" w:hAnsi="Times New Roman"/>
          <w:sz w:val="24"/>
          <w:lang w:val="bs-Cyrl-BA"/>
        </w:rPr>
      </w:pPr>
    </w:p>
    <w:p w:rsidR="00C36FD9" w:rsidRPr="00C36FD9" w:rsidRDefault="00C36FD9" w:rsidP="00C36FD9">
      <w:pPr>
        <w:pStyle w:val="Bezproreda2"/>
        <w:rPr>
          <w:rFonts w:ascii="Times New Roman" w:hAnsi="Times New Roman"/>
          <w:b/>
          <w:sz w:val="24"/>
          <w:u w:val="single"/>
          <w:lang w:val="bs-Cyrl-BA"/>
        </w:rPr>
      </w:pPr>
      <w:r>
        <w:rPr>
          <w:rFonts w:ascii="Times New Roman" w:hAnsi="Times New Roman"/>
          <w:b/>
          <w:sz w:val="24"/>
          <w:u w:val="single"/>
        </w:rPr>
        <w:lastRenderedPageBreak/>
        <w:t>29</w:t>
      </w:r>
      <w:r>
        <w:rPr>
          <w:rFonts w:ascii="Times New Roman" w:hAnsi="Times New Roman"/>
          <w:b/>
          <w:sz w:val="24"/>
          <w:u w:val="single"/>
          <w:lang w:val="sr-Cyrl-BA"/>
        </w:rPr>
        <w:t>.</w:t>
      </w:r>
      <w:r>
        <w:rPr>
          <w:rFonts w:ascii="Times New Roman" w:hAnsi="Times New Roman"/>
          <w:b/>
          <w:sz w:val="24"/>
          <w:u w:val="single"/>
        </w:rPr>
        <w:t xml:space="preserve"> </w:t>
      </w:r>
      <w:r>
        <w:rPr>
          <w:rFonts w:ascii="Times New Roman" w:hAnsi="Times New Roman"/>
          <w:b/>
          <w:sz w:val="24"/>
          <w:u w:val="single"/>
          <w:lang w:val="sr-Cyrl-BA"/>
        </w:rPr>
        <w:t xml:space="preserve"> ма</w:t>
      </w:r>
      <w:r>
        <w:rPr>
          <w:rFonts w:ascii="Times New Roman" w:hAnsi="Times New Roman"/>
          <w:b/>
          <w:sz w:val="24"/>
          <w:u w:val="single"/>
        </w:rPr>
        <w:t>j</w:t>
      </w:r>
      <w:r>
        <w:rPr>
          <w:rFonts w:ascii="Times New Roman" w:hAnsi="Times New Roman"/>
          <w:b/>
          <w:sz w:val="24"/>
          <w:u w:val="single"/>
          <w:lang w:val="sr-Cyrl-BA"/>
        </w:rPr>
        <w:t xml:space="preserve"> </w:t>
      </w:r>
      <w:r>
        <w:rPr>
          <w:rFonts w:ascii="Times New Roman" w:hAnsi="Times New Roman"/>
          <w:b/>
          <w:sz w:val="24"/>
          <w:u w:val="single"/>
          <w:lang w:val="bs-Latn-BA"/>
        </w:rPr>
        <w:t xml:space="preserve"> 20</w:t>
      </w:r>
      <w:r>
        <w:rPr>
          <w:rFonts w:ascii="Times New Roman" w:hAnsi="Times New Roman"/>
          <w:b/>
          <w:sz w:val="24"/>
          <w:u w:val="single"/>
          <w:lang w:val="sr-Cyrl-BA"/>
        </w:rPr>
        <w:t>20</w:t>
      </w:r>
      <w:r>
        <w:rPr>
          <w:rFonts w:ascii="Times New Roman" w:hAnsi="Times New Roman"/>
          <w:b/>
          <w:sz w:val="24"/>
          <w:u w:val="single"/>
          <w:lang w:val="bs-Latn-BA"/>
        </w:rPr>
        <w:t xml:space="preserve">.         _ ___ </w:t>
      </w:r>
      <w:r>
        <w:rPr>
          <w:rFonts w:ascii="Times New Roman" w:hAnsi="Times New Roman"/>
          <w:b/>
          <w:sz w:val="24"/>
          <w:u w:val="single"/>
          <w:lang w:val="sr-Cyrl-BA"/>
        </w:rPr>
        <w:t>Службени гласник општине Вукосавље</w:t>
      </w:r>
      <w:r>
        <w:rPr>
          <w:rFonts w:ascii="Times New Roman" w:hAnsi="Times New Roman"/>
          <w:b/>
          <w:sz w:val="24"/>
          <w:u w:val="single"/>
          <w:lang w:val="bs-Latn-BA"/>
        </w:rPr>
        <w:t xml:space="preserve">       </w:t>
      </w:r>
      <w:r>
        <w:rPr>
          <w:rFonts w:ascii="Times New Roman" w:hAnsi="Times New Roman"/>
          <w:b/>
          <w:sz w:val="24"/>
          <w:u w:val="single"/>
          <w:lang w:val="sr-Cyrl-BA"/>
        </w:rPr>
        <w:t>_______</w:t>
      </w:r>
      <w:r>
        <w:rPr>
          <w:rFonts w:ascii="Times New Roman" w:hAnsi="Times New Roman"/>
          <w:b/>
          <w:sz w:val="24"/>
          <w:u w:val="single"/>
          <w:lang w:val="bs-Latn-BA"/>
        </w:rPr>
        <w:t xml:space="preserve">_ </w:t>
      </w:r>
      <w:r>
        <w:rPr>
          <w:rFonts w:ascii="Times New Roman" w:hAnsi="Times New Roman"/>
          <w:b/>
          <w:sz w:val="24"/>
          <w:u w:val="single"/>
          <w:lang w:val="sr-Cyrl-BA"/>
        </w:rPr>
        <w:t xml:space="preserve">  </w:t>
      </w:r>
      <w:r>
        <w:rPr>
          <w:rFonts w:ascii="Times New Roman" w:hAnsi="Times New Roman"/>
          <w:b/>
          <w:sz w:val="24"/>
          <w:u w:val="single"/>
          <w:lang w:val="hr-BA"/>
        </w:rPr>
        <w:t xml:space="preserve"> </w:t>
      </w:r>
      <w:r>
        <w:rPr>
          <w:rFonts w:ascii="Times New Roman" w:hAnsi="Times New Roman"/>
          <w:b/>
          <w:sz w:val="24"/>
          <w:u w:val="single"/>
          <w:lang w:val="sr-Cyrl-BA"/>
        </w:rPr>
        <w:t xml:space="preserve"> Број _</w:t>
      </w:r>
      <w:r>
        <w:rPr>
          <w:rFonts w:ascii="Times New Roman" w:hAnsi="Times New Roman"/>
          <w:b/>
          <w:sz w:val="24"/>
          <w:u w:val="single"/>
        </w:rPr>
        <w:t>6</w:t>
      </w:r>
    </w:p>
    <w:p w:rsidR="00C36FD9" w:rsidRPr="00C36FD9" w:rsidRDefault="00C36FD9" w:rsidP="00C36FD9">
      <w:pPr>
        <w:autoSpaceDE w:val="0"/>
        <w:spacing w:after="0" w:line="240" w:lineRule="auto"/>
        <w:jc w:val="both"/>
        <w:rPr>
          <w:rFonts w:ascii="Times New Roman" w:eastAsia="Times New Roman" w:hAnsi="Times New Roman"/>
          <w:i/>
          <w:iCs/>
          <w:sz w:val="24"/>
          <w:lang w:val="bs-Cyrl-BA"/>
        </w:rPr>
      </w:pPr>
    </w:p>
    <w:p w:rsidR="00C36FD9" w:rsidRPr="00F37C9C" w:rsidRDefault="00C36FD9" w:rsidP="00C36FD9">
      <w:pPr>
        <w:pStyle w:val="Bezrazmaka1"/>
        <w:jc w:val="both"/>
        <w:rPr>
          <w:rFonts w:ascii="Times New Roman" w:hAnsi="Times New Roman"/>
          <w:b/>
          <w:bCs/>
          <w:i/>
          <w:iCs/>
          <w:color w:val="000000"/>
          <w:sz w:val="24"/>
          <w:lang w:val="hr-HR"/>
        </w:rPr>
      </w:pPr>
      <w:r>
        <w:rPr>
          <w:rFonts w:ascii="Times New Roman" w:hAnsi="Times New Roman"/>
          <w:b/>
          <w:bCs/>
          <w:color w:val="000000"/>
          <w:sz w:val="24"/>
        </w:rPr>
        <w:t>АДМИНИСТРАТИВНО ТЕХНИЧКА СЛУЖБА</w:t>
      </w:r>
    </w:p>
    <w:p w:rsidR="00C36FD9" w:rsidRDefault="00C36FD9" w:rsidP="00C36FD9">
      <w:pPr>
        <w:pStyle w:val="Bezrazmaka1"/>
        <w:jc w:val="both"/>
        <w:rPr>
          <w:rFonts w:ascii="Times New Roman" w:hAnsi="Times New Roman"/>
          <w:color w:val="000000"/>
          <w:sz w:val="24"/>
          <w:lang w:val="bs-Cyrl-BA"/>
        </w:rPr>
      </w:pPr>
      <w:r>
        <w:rPr>
          <w:rFonts w:ascii="Times New Roman" w:hAnsi="Times New Roman"/>
          <w:color w:val="000000"/>
          <w:sz w:val="24"/>
        </w:rPr>
        <w:t>1. Послови пријемне канцеларије</w:t>
      </w:r>
    </w:p>
    <w:p w:rsidR="00C36FD9" w:rsidRPr="00C36FD9" w:rsidRDefault="00C36FD9" w:rsidP="00C36FD9">
      <w:pPr>
        <w:pStyle w:val="Bezrazmaka1"/>
        <w:ind w:left="0"/>
        <w:jc w:val="both"/>
        <w:rPr>
          <w:rFonts w:ascii="Times New Roman" w:hAnsi="Times New Roman"/>
          <w:color w:val="000000"/>
          <w:sz w:val="24"/>
          <w:lang w:val="hr-HR"/>
        </w:rPr>
      </w:pPr>
      <w:r>
        <w:rPr>
          <w:rFonts w:ascii="Times New Roman" w:hAnsi="Times New Roman"/>
          <w:color w:val="000000"/>
          <w:sz w:val="24"/>
        </w:rPr>
        <w:t>На пословима пријема и отпреме поште у 2019. години урађено је сљедеће:</w:t>
      </w:r>
    </w:p>
    <w:p w:rsidR="00C36FD9" w:rsidRDefault="00C36FD9" w:rsidP="00C36FD9">
      <w:pPr>
        <w:pStyle w:val="Bezrazmaka1"/>
        <w:jc w:val="both"/>
        <w:rPr>
          <w:rFonts w:ascii="Times New Roman" w:eastAsia="Times New Roman" w:hAnsi="Times New Roman"/>
          <w:color w:val="000000"/>
          <w:sz w:val="24"/>
        </w:rPr>
      </w:pPr>
      <w:r>
        <w:rPr>
          <w:rFonts w:ascii="Times New Roman" w:eastAsia="Times New Roman" w:hAnsi="Times New Roman"/>
          <w:color w:val="000000"/>
          <w:sz w:val="24"/>
        </w:rPr>
        <w:t xml:space="preserve"> - </w:t>
      </w:r>
      <w:r>
        <w:rPr>
          <w:rFonts w:ascii="Times New Roman" w:hAnsi="Times New Roman"/>
          <w:color w:val="000000"/>
          <w:sz w:val="24"/>
          <w:lang w:val="sr-Cyrl-BA"/>
        </w:rPr>
        <w:t>запримљене</w:t>
      </w:r>
      <w:r>
        <w:rPr>
          <w:rFonts w:ascii="Times New Roman" w:hAnsi="Times New Roman"/>
          <w:color w:val="000000"/>
          <w:sz w:val="24"/>
        </w:rPr>
        <w:t xml:space="preserve"> су 144 фактуре  за плаћање и евидентирано у књигу улазних фактура</w:t>
      </w:r>
    </w:p>
    <w:p w:rsidR="00C36FD9" w:rsidRDefault="00C36FD9" w:rsidP="00C36FD9">
      <w:pPr>
        <w:pStyle w:val="Bezrazmaka1"/>
        <w:jc w:val="both"/>
        <w:rPr>
          <w:rFonts w:ascii="Times New Roman" w:hAnsi="Times New Roman"/>
          <w:color w:val="000000"/>
          <w:sz w:val="24"/>
        </w:rPr>
      </w:pPr>
      <w:r>
        <w:rPr>
          <w:rFonts w:ascii="Times New Roman" w:eastAsia="Times New Roman" w:hAnsi="Times New Roman"/>
          <w:color w:val="000000"/>
          <w:sz w:val="24"/>
        </w:rPr>
        <w:t xml:space="preserve"> </w:t>
      </w:r>
      <w:r>
        <w:rPr>
          <w:rFonts w:ascii="Times New Roman" w:hAnsi="Times New Roman"/>
          <w:color w:val="000000"/>
          <w:sz w:val="24"/>
        </w:rPr>
        <w:t xml:space="preserve">- запримљен је </w:t>
      </w:r>
      <w:r w:rsidRPr="003962CB">
        <w:rPr>
          <w:rFonts w:ascii="Times New Roman" w:hAnsi="Times New Roman"/>
          <w:sz w:val="24"/>
        </w:rPr>
        <w:t>91</w:t>
      </w:r>
      <w:r w:rsidRPr="004A6BEF">
        <w:rPr>
          <w:rFonts w:ascii="Times New Roman" w:hAnsi="Times New Roman"/>
          <w:color w:val="C00000"/>
          <w:sz w:val="24"/>
        </w:rPr>
        <w:t xml:space="preserve"> </w:t>
      </w:r>
      <w:r>
        <w:rPr>
          <w:rFonts w:ascii="Times New Roman" w:hAnsi="Times New Roman"/>
          <w:color w:val="000000"/>
          <w:sz w:val="24"/>
        </w:rPr>
        <w:t>акт остале поште.</w:t>
      </w:r>
    </w:p>
    <w:p w:rsidR="00C36FD9" w:rsidRPr="00F37C9C" w:rsidRDefault="00C36FD9" w:rsidP="00C36FD9">
      <w:pPr>
        <w:pStyle w:val="Bezrazmaka1"/>
        <w:ind w:left="0"/>
        <w:jc w:val="both"/>
        <w:rPr>
          <w:rFonts w:ascii="Times New Roman" w:hAnsi="Times New Roman"/>
          <w:color w:val="000000"/>
          <w:sz w:val="24"/>
          <w:lang w:val="hr-HR"/>
        </w:rPr>
      </w:pPr>
      <w:r>
        <w:rPr>
          <w:rFonts w:ascii="Times New Roman" w:hAnsi="Times New Roman"/>
          <w:color w:val="000000"/>
          <w:sz w:val="24"/>
        </w:rPr>
        <w:t>Са актима се поступа у складу са прописима којима је уређено канцеларијско пословање.</w:t>
      </w:r>
    </w:p>
    <w:p w:rsidR="00C36FD9" w:rsidRPr="00F37C9C" w:rsidRDefault="00C36FD9" w:rsidP="00C36FD9">
      <w:pPr>
        <w:pStyle w:val="Bezrazmaka1"/>
        <w:jc w:val="both"/>
        <w:rPr>
          <w:rFonts w:ascii="Times New Roman" w:hAnsi="Times New Roman"/>
          <w:sz w:val="24"/>
          <w:lang w:val="hr-HR"/>
        </w:rPr>
      </w:pPr>
      <w:r>
        <w:rPr>
          <w:rFonts w:ascii="Times New Roman" w:hAnsi="Times New Roman"/>
          <w:color w:val="000000"/>
          <w:sz w:val="24"/>
        </w:rPr>
        <w:t>2</w:t>
      </w:r>
      <w:r>
        <w:rPr>
          <w:rFonts w:ascii="Times New Roman" w:hAnsi="Times New Roman"/>
          <w:color w:val="FF0000"/>
          <w:sz w:val="24"/>
        </w:rPr>
        <w:t xml:space="preserve">. </w:t>
      </w:r>
      <w:r>
        <w:rPr>
          <w:rFonts w:ascii="Times New Roman" w:hAnsi="Times New Roman"/>
          <w:sz w:val="24"/>
        </w:rPr>
        <w:t>Послови обрачуна и исплате осталих примања:</w:t>
      </w:r>
    </w:p>
    <w:p w:rsidR="00C36FD9" w:rsidRDefault="00C36FD9" w:rsidP="00C36FD9">
      <w:pPr>
        <w:pStyle w:val="Bezrazmaka1"/>
        <w:ind w:left="0"/>
        <w:jc w:val="both"/>
        <w:rPr>
          <w:rFonts w:ascii="Times New Roman" w:hAnsi="Times New Roman"/>
          <w:sz w:val="24"/>
        </w:rPr>
      </w:pPr>
      <w:r>
        <w:rPr>
          <w:rFonts w:ascii="Times New Roman" w:hAnsi="Times New Roman"/>
          <w:sz w:val="24"/>
        </w:rPr>
        <w:t xml:space="preserve">Извршени су обрачун и исплата плата запослених: </w:t>
      </w:r>
    </w:p>
    <w:p w:rsidR="00C36FD9" w:rsidRDefault="00C36FD9" w:rsidP="00C36FD9">
      <w:pPr>
        <w:pStyle w:val="Bezrazmaka1"/>
        <w:jc w:val="both"/>
        <w:rPr>
          <w:rFonts w:ascii="Times New Roman" w:hAnsi="Times New Roman"/>
          <w:sz w:val="24"/>
        </w:rPr>
      </w:pPr>
      <w:r>
        <w:rPr>
          <w:rFonts w:ascii="Times New Roman" w:hAnsi="Times New Roman"/>
          <w:sz w:val="24"/>
        </w:rPr>
        <w:t>-12 обрачуна плата ( платне листе, обрачуни за сваког  радника посебно, обрачун пореза и доприноса, спискови банкама и рекапитулације)</w:t>
      </w:r>
    </w:p>
    <w:p w:rsidR="00C36FD9" w:rsidRDefault="00C36FD9" w:rsidP="00C36FD9">
      <w:pPr>
        <w:pStyle w:val="Bezrazmaka1"/>
        <w:jc w:val="both"/>
        <w:rPr>
          <w:rFonts w:ascii="Times New Roman" w:hAnsi="Times New Roman"/>
          <w:sz w:val="24"/>
        </w:rPr>
      </w:pPr>
      <w:r>
        <w:rPr>
          <w:rFonts w:ascii="Times New Roman" w:hAnsi="Times New Roman"/>
          <w:sz w:val="24"/>
        </w:rPr>
        <w:t>-12 трезорских образаца бр 5 – лична примања</w:t>
      </w:r>
    </w:p>
    <w:p w:rsidR="00C36FD9" w:rsidRDefault="00C36FD9" w:rsidP="00C36FD9">
      <w:pPr>
        <w:pStyle w:val="Bezrazmaka1"/>
        <w:jc w:val="both"/>
        <w:rPr>
          <w:rFonts w:ascii="Times New Roman" w:hAnsi="Times New Roman"/>
          <w:sz w:val="24"/>
        </w:rPr>
      </w:pPr>
      <w:r>
        <w:rPr>
          <w:rFonts w:ascii="Times New Roman" w:hAnsi="Times New Roman"/>
          <w:sz w:val="24"/>
        </w:rPr>
        <w:t>-12 трезорских образаца бр. 3 – лична примања</w:t>
      </w:r>
    </w:p>
    <w:p w:rsidR="00C36FD9" w:rsidRDefault="00C36FD9" w:rsidP="00C36FD9">
      <w:pPr>
        <w:pStyle w:val="Bezrazmaka1"/>
        <w:jc w:val="both"/>
        <w:rPr>
          <w:rFonts w:ascii="Times New Roman" w:hAnsi="Times New Roman"/>
          <w:sz w:val="24"/>
        </w:rPr>
      </w:pPr>
      <w:r>
        <w:rPr>
          <w:rFonts w:ascii="Times New Roman" w:hAnsi="Times New Roman"/>
          <w:sz w:val="24"/>
        </w:rPr>
        <w:t>-12 пријава пореских образаца 1002 – лична примања</w:t>
      </w:r>
    </w:p>
    <w:p w:rsidR="00C36FD9" w:rsidRDefault="00C36FD9" w:rsidP="00C36FD9">
      <w:pPr>
        <w:pStyle w:val="Bezrazmaka1"/>
        <w:ind w:left="0"/>
        <w:jc w:val="both"/>
        <w:rPr>
          <w:rFonts w:ascii="Times New Roman" w:hAnsi="Times New Roman"/>
          <w:sz w:val="24"/>
        </w:rPr>
      </w:pPr>
      <w:r>
        <w:rPr>
          <w:rFonts w:ascii="Times New Roman" w:hAnsi="Times New Roman"/>
          <w:sz w:val="24"/>
        </w:rPr>
        <w:t>Обрачуни и исплата топлог оброка:</w:t>
      </w:r>
    </w:p>
    <w:p w:rsidR="00C36FD9" w:rsidRPr="00F37C9C" w:rsidRDefault="00C36FD9" w:rsidP="00C36FD9">
      <w:pPr>
        <w:pStyle w:val="Bezrazmaka1"/>
        <w:jc w:val="both"/>
        <w:rPr>
          <w:rFonts w:ascii="Times New Roman" w:hAnsi="Times New Roman"/>
          <w:sz w:val="24"/>
          <w:lang w:val="hr-HR"/>
        </w:rPr>
      </w:pPr>
      <w:r>
        <w:rPr>
          <w:rFonts w:ascii="Times New Roman" w:hAnsi="Times New Roman"/>
          <w:sz w:val="24"/>
        </w:rPr>
        <w:t>12 обрачуна топлог оброка са пратећим обрасцима</w:t>
      </w:r>
    </w:p>
    <w:p w:rsidR="00C36FD9" w:rsidRPr="00F37C9C" w:rsidRDefault="00C36FD9" w:rsidP="00C36FD9">
      <w:pPr>
        <w:pStyle w:val="Bezrazmaka1"/>
        <w:ind w:left="0"/>
        <w:jc w:val="both"/>
        <w:rPr>
          <w:rFonts w:ascii="Times New Roman" w:hAnsi="Times New Roman"/>
          <w:sz w:val="24"/>
          <w:lang w:val="hr-HR"/>
        </w:rPr>
      </w:pPr>
      <w:r>
        <w:rPr>
          <w:rFonts w:ascii="Times New Roman" w:hAnsi="Times New Roman"/>
          <w:sz w:val="24"/>
          <w:lang w:val="sr-Cyrl-BA"/>
        </w:rPr>
        <w:t>Извршени су о</w:t>
      </w:r>
      <w:r>
        <w:rPr>
          <w:rFonts w:ascii="Times New Roman" w:hAnsi="Times New Roman"/>
          <w:sz w:val="24"/>
        </w:rPr>
        <w:t>брачун регреса за годишњи одмор, обрачун и исплата накнаде комисијама за процјену способности лица, те обрачун и исплата накнада члановима Управног одбора.</w:t>
      </w:r>
    </w:p>
    <w:p w:rsidR="00C36FD9" w:rsidRPr="00F37C9C" w:rsidRDefault="00C36FD9" w:rsidP="00C36FD9">
      <w:pPr>
        <w:pStyle w:val="Bezrazmaka1"/>
        <w:ind w:left="0"/>
        <w:jc w:val="both"/>
        <w:rPr>
          <w:rFonts w:ascii="Times New Roman" w:hAnsi="Times New Roman"/>
          <w:sz w:val="24"/>
          <w:lang w:val="hr-HR"/>
        </w:rPr>
      </w:pPr>
      <w:r>
        <w:rPr>
          <w:rFonts w:ascii="Times New Roman" w:hAnsi="Times New Roman"/>
          <w:sz w:val="24"/>
        </w:rPr>
        <w:t>Вођене су финансијске картице остварених права из социјалне заштите. Уређено је увођење 12 обрачуна за 12 мјесеци за потребе остваривања права на помоћ и његу другог лица, смештај у установу, сталне новчане помоћи, личне инвалиднине и здравствено осигурање корисника. Такође, урађено је и увођење обрачуна осталих права, као што је право на једнократне новчане помоћи, која се остварују пред овом Установом.</w:t>
      </w:r>
    </w:p>
    <w:p w:rsidR="00C36FD9" w:rsidRDefault="00C36FD9" w:rsidP="00C36FD9">
      <w:pPr>
        <w:pStyle w:val="Bezrazmaka1"/>
        <w:ind w:left="0"/>
        <w:jc w:val="both"/>
        <w:rPr>
          <w:rFonts w:ascii="Times New Roman" w:hAnsi="Times New Roman"/>
          <w:color w:val="000000"/>
          <w:sz w:val="24"/>
          <w:lang w:val="hr-HR"/>
        </w:rPr>
      </w:pPr>
      <w:r>
        <w:rPr>
          <w:rFonts w:ascii="Times New Roman" w:hAnsi="Times New Roman"/>
          <w:color w:val="000000"/>
          <w:sz w:val="24"/>
        </w:rPr>
        <w:t xml:space="preserve">Спискови исплата социјалних давања су достављени Одјељењу за финансије општине Вукосавље уз трезорске обрасце ради књижења у финансијском књиговодству и плаћања насталих обавеза. </w:t>
      </w:r>
    </w:p>
    <w:p w:rsidR="00C36FD9" w:rsidRPr="00F37C9C" w:rsidRDefault="00C36FD9" w:rsidP="00C36FD9">
      <w:pPr>
        <w:pStyle w:val="NoSpacing"/>
        <w:rPr>
          <w:rFonts w:ascii="Times New Roman" w:hAnsi="Times New Roman"/>
          <w:sz w:val="24"/>
          <w:lang w:val="hr-HR"/>
        </w:rPr>
      </w:pPr>
    </w:p>
    <w:p w:rsidR="00661ED8" w:rsidRDefault="00C36FD9" w:rsidP="00661ED8">
      <w:pPr>
        <w:pStyle w:val="NoSpacing"/>
        <w:jc w:val="left"/>
        <w:rPr>
          <w:rFonts w:ascii="Times New Roman" w:hAnsi="Times New Roman"/>
          <w:sz w:val="24"/>
          <w:lang w:val="hr-HR"/>
        </w:rPr>
      </w:pPr>
      <w:r w:rsidRPr="00F37C9C">
        <w:rPr>
          <w:rFonts w:ascii="Times New Roman" w:hAnsi="Times New Roman"/>
          <w:b/>
          <w:bCs/>
          <w:sz w:val="24"/>
        </w:rPr>
        <w:t>СОЦИЈАЛНА ЗАШТИТА</w:t>
      </w:r>
    </w:p>
    <w:p w:rsidR="00C36FD9" w:rsidRPr="00661ED8" w:rsidRDefault="00661ED8" w:rsidP="00661ED8">
      <w:pPr>
        <w:pStyle w:val="NoSpacing"/>
        <w:ind w:left="0"/>
        <w:jc w:val="both"/>
        <w:rPr>
          <w:rFonts w:ascii="Times New Roman" w:hAnsi="Times New Roman"/>
          <w:sz w:val="24"/>
          <w:lang w:val="hr-HR"/>
        </w:rPr>
      </w:pPr>
      <w:r>
        <w:rPr>
          <w:rFonts w:ascii="Times New Roman" w:hAnsi="Times New Roman"/>
          <w:sz w:val="24"/>
          <w:lang w:val="hr-HR"/>
        </w:rPr>
        <w:t xml:space="preserve">     </w:t>
      </w:r>
      <w:r w:rsidR="00C36FD9" w:rsidRPr="00F37C9C">
        <w:rPr>
          <w:rFonts w:ascii="Times New Roman" w:hAnsi="Times New Roman"/>
          <w:sz w:val="24"/>
        </w:rPr>
        <w:t>Социјална заштита јесте организована друштвена дјелатност од јавног интереса чији је ци</w:t>
      </w:r>
      <w:r w:rsidR="00C36FD9" w:rsidRPr="00F37C9C">
        <w:rPr>
          <w:rFonts w:ascii="Times New Roman" w:hAnsi="Times New Roman"/>
          <w:sz w:val="24"/>
          <w:lang w:val="sr-Cyrl-BA"/>
        </w:rPr>
        <w:t>љ</w:t>
      </w:r>
      <w:r w:rsidR="00C36FD9" w:rsidRPr="00F37C9C">
        <w:rPr>
          <w:rFonts w:ascii="Times New Roman" w:hAnsi="Times New Roman"/>
          <w:sz w:val="24"/>
        </w:rPr>
        <w:t xml:space="preserve"> пружање помоћи и оснаживање за самосталан живот  у друштву појединаца</w:t>
      </w:r>
      <w:r w:rsidR="00C36FD9">
        <w:t xml:space="preserve">, </w:t>
      </w:r>
      <w:r w:rsidR="00C36FD9" w:rsidRPr="00F37C9C">
        <w:rPr>
          <w:rFonts w:ascii="Times New Roman" w:hAnsi="Times New Roman"/>
          <w:sz w:val="24"/>
        </w:rPr>
        <w:t xml:space="preserve">породица као спречавање настајања и отклањање посљедица социјалне искључености. </w:t>
      </w:r>
    </w:p>
    <w:p w:rsidR="00C36FD9" w:rsidRDefault="00C36FD9" w:rsidP="00C36FD9">
      <w:pPr>
        <w:jc w:val="both"/>
        <w:rPr>
          <w:rFonts w:ascii="Times New Roman" w:eastAsia="Calibri" w:hAnsi="Times New Roman"/>
          <w:sz w:val="24"/>
        </w:rPr>
      </w:pPr>
      <w:r w:rsidRPr="00F37C9C">
        <w:rPr>
          <w:rFonts w:ascii="Times New Roman" w:eastAsia="Calibri" w:hAnsi="Times New Roman"/>
          <w:b/>
          <w:sz w:val="24"/>
        </w:rPr>
        <w:t>Циљеви социјалне заштите</w:t>
      </w:r>
    </w:p>
    <w:p w:rsidR="00C36FD9" w:rsidRDefault="00C36FD9" w:rsidP="00C36FD9">
      <w:pPr>
        <w:jc w:val="both"/>
        <w:rPr>
          <w:rFonts w:ascii="Times New Roman" w:eastAsia="Calibri" w:hAnsi="Times New Roman"/>
          <w:sz w:val="24"/>
        </w:rPr>
      </w:pPr>
      <w:r>
        <w:rPr>
          <w:rFonts w:ascii="Times New Roman" w:eastAsia="Calibri" w:hAnsi="Times New Roman"/>
          <w:sz w:val="24"/>
        </w:rPr>
        <w:t>1) достићи односно одржавати минималну материјалну сигурност и независност породице и појединца у задовољавању животних потреба</w:t>
      </w:r>
    </w:p>
    <w:p w:rsidR="00C36FD9" w:rsidRDefault="00C36FD9" w:rsidP="00C36FD9">
      <w:pPr>
        <w:spacing w:after="0"/>
        <w:jc w:val="both"/>
        <w:rPr>
          <w:rFonts w:ascii="Times New Roman" w:eastAsia="Calibri" w:hAnsi="Times New Roman"/>
          <w:sz w:val="24"/>
        </w:rPr>
      </w:pPr>
      <w:r>
        <w:rPr>
          <w:rFonts w:ascii="Times New Roman" w:eastAsia="Calibri" w:hAnsi="Times New Roman"/>
          <w:sz w:val="24"/>
        </w:rPr>
        <w:t>2) обезбиједити доступност услуга и остваривање права у социјалној заштити</w:t>
      </w:r>
    </w:p>
    <w:p w:rsidR="00C36FD9" w:rsidRDefault="00C36FD9" w:rsidP="00C36FD9">
      <w:pPr>
        <w:spacing w:after="0"/>
        <w:jc w:val="both"/>
        <w:rPr>
          <w:rFonts w:ascii="Times New Roman" w:eastAsia="Calibri" w:hAnsi="Times New Roman"/>
          <w:sz w:val="24"/>
        </w:rPr>
      </w:pPr>
      <w:r>
        <w:rPr>
          <w:rFonts w:ascii="Times New Roman" w:eastAsia="Calibri" w:hAnsi="Times New Roman"/>
          <w:sz w:val="24"/>
        </w:rPr>
        <w:t>3) створити једнаке могућности за самосталан живот и подстицати на социјалну укљученост</w:t>
      </w:r>
    </w:p>
    <w:p w:rsidR="00C36FD9" w:rsidRDefault="00C36FD9" w:rsidP="00C36FD9">
      <w:pPr>
        <w:spacing w:after="0"/>
        <w:jc w:val="both"/>
        <w:rPr>
          <w:rFonts w:ascii="Times New Roman" w:eastAsia="Calibri" w:hAnsi="Times New Roman"/>
          <w:sz w:val="24"/>
        </w:rPr>
      </w:pPr>
      <w:r>
        <w:rPr>
          <w:rFonts w:ascii="Times New Roman" w:eastAsia="Calibri" w:hAnsi="Times New Roman"/>
          <w:sz w:val="24"/>
        </w:rPr>
        <w:t xml:space="preserve">4) очувати и унаприједити породичне односе као и унаприједити породичну, родну и међугенерацијску солидарност </w:t>
      </w:r>
    </w:p>
    <w:p w:rsidR="00C36FD9" w:rsidRDefault="00C36FD9" w:rsidP="00C36FD9">
      <w:pPr>
        <w:spacing w:after="0"/>
        <w:jc w:val="both"/>
        <w:rPr>
          <w:rFonts w:ascii="Times New Roman" w:eastAsia="Calibri" w:hAnsi="Times New Roman"/>
          <w:sz w:val="24"/>
        </w:rPr>
      </w:pPr>
      <w:r>
        <w:rPr>
          <w:rFonts w:ascii="Times New Roman" w:eastAsia="Calibri" w:hAnsi="Times New Roman"/>
          <w:sz w:val="24"/>
        </w:rPr>
        <w:t>5) спријечити злостављање, занемаривање или експлоатацију, односно отклонити њихове посљедице</w:t>
      </w:r>
    </w:p>
    <w:p w:rsidR="00C36FD9" w:rsidRDefault="00C36FD9" w:rsidP="00C36FD9">
      <w:pPr>
        <w:spacing w:after="0"/>
        <w:jc w:val="both"/>
        <w:rPr>
          <w:rFonts w:ascii="Times New Roman" w:eastAsia="Calibri" w:hAnsi="Times New Roman"/>
          <w:sz w:val="24"/>
        </w:rPr>
      </w:pPr>
    </w:p>
    <w:p w:rsidR="00C36FD9" w:rsidRPr="00F37C9C" w:rsidRDefault="00C36FD9" w:rsidP="00C36FD9">
      <w:pPr>
        <w:jc w:val="both"/>
        <w:rPr>
          <w:rFonts w:ascii="Times New Roman" w:eastAsia="Calibri" w:hAnsi="Times New Roman"/>
          <w:b/>
          <w:bCs/>
          <w:i/>
          <w:iCs/>
          <w:sz w:val="24"/>
          <w:lang w:val="hr-HR"/>
        </w:rPr>
      </w:pPr>
      <w:r>
        <w:rPr>
          <w:rFonts w:ascii="Times New Roman" w:eastAsia="Calibri" w:hAnsi="Times New Roman"/>
          <w:sz w:val="24"/>
        </w:rPr>
        <w:t xml:space="preserve">Циљеви социјалне заштите се оставрују пружањем услуга социјалне заштите и другим активностима које уањују или отклањају зависност појединца и породица од социјалних служби. </w:t>
      </w:r>
    </w:p>
    <w:p w:rsidR="00C36FD9" w:rsidRPr="00661ED8" w:rsidRDefault="00C36FD9" w:rsidP="00661ED8">
      <w:pPr>
        <w:pStyle w:val="NoSpacing"/>
        <w:jc w:val="left"/>
        <w:rPr>
          <w:rFonts w:ascii="Times New Roman" w:hAnsi="Times New Roman"/>
          <w:b/>
          <w:sz w:val="24"/>
        </w:rPr>
      </w:pPr>
      <w:r w:rsidRPr="00661ED8">
        <w:rPr>
          <w:rFonts w:ascii="Times New Roman" w:hAnsi="Times New Roman"/>
          <w:b/>
          <w:sz w:val="24"/>
        </w:rPr>
        <w:t>Корисници социјалне заштите</w:t>
      </w:r>
    </w:p>
    <w:p w:rsidR="00661ED8" w:rsidRDefault="00661ED8" w:rsidP="00661ED8">
      <w:pPr>
        <w:pStyle w:val="Bezproreda2"/>
        <w:rPr>
          <w:rFonts w:ascii="Times New Roman" w:hAnsi="Times New Roman"/>
          <w:b/>
          <w:sz w:val="24"/>
          <w:u w:val="single"/>
        </w:rPr>
      </w:pPr>
      <w:r>
        <w:rPr>
          <w:rFonts w:ascii="Times New Roman" w:hAnsi="Times New Roman"/>
          <w:sz w:val="24"/>
        </w:rPr>
        <w:lastRenderedPageBreak/>
        <w:t xml:space="preserve">  </w:t>
      </w:r>
      <w:r>
        <w:rPr>
          <w:rFonts w:ascii="Times New Roman" w:hAnsi="Times New Roman"/>
          <w:b/>
          <w:sz w:val="24"/>
          <w:u w:val="single"/>
        </w:rPr>
        <w:t>29</w:t>
      </w:r>
      <w:r>
        <w:rPr>
          <w:rFonts w:ascii="Times New Roman" w:hAnsi="Times New Roman"/>
          <w:b/>
          <w:sz w:val="24"/>
          <w:u w:val="single"/>
          <w:lang w:val="sr-Cyrl-BA"/>
        </w:rPr>
        <w:t>.</w:t>
      </w:r>
      <w:r>
        <w:rPr>
          <w:rFonts w:ascii="Times New Roman" w:hAnsi="Times New Roman"/>
          <w:b/>
          <w:sz w:val="24"/>
          <w:u w:val="single"/>
        </w:rPr>
        <w:t xml:space="preserve"> </w:t>
      </w:r>
      <w:r>
        <w:rPr>
          <w:rFonts w:ascii="Times New Roman" w:hAnsi="Times New Roman"/>
          <w:b/>
          <w:sz w:val="24"/>
          <w:u w:val="single"/>
          <w:lang w:val="sr-Cyrl-BA"/>
        </w:rPr>
        <w:t xml:space="preserve"> ма</w:t>
      </w:r>
      <w:r>
        <w:rPr>
          <w:rFonts w:ascii="Times New Roman" w:hAnsi="Times New Roman"/>
          <w:b/>
          <w:sz w:val="24"/>
          <w:u w:val="single"/>
        </w:rPr>
        <w:t>j</w:t>
      </w:r>
      <w:r>
        <w:rPr>
          <w:rFonts w:ascii="Times New Roman" w:hAnsi="Times New Roman"/>
          <w:b/>
          <w:sz w:val="24"/>
          <w:u w:val="single"/>
          <w:lang w:val="sr-Cyrl-BA"/>
        </w:rPr>
        <w:t xml:space="preserve"> </w:t>
      </w:r>
      <w:r>
        <w:rPr>
          <w:rFonts w:ascii="Times New Roman" w:hAnsi="Times New Roman"/>
          <w:b/>
          <w:sz w:val="24"/>
          <w:u w:val="single"/>
          <w:lang w:val="bs-Latn-BA"/>
        </w:rPr>
        <w:t xml:space="preserve"> 20</w:t>
      </w:r>
      <w:r>
        <w:rPr>
          <w:rFonts w:ascii="Times New Roman" w:hAnsi="Times New Roman"/>
          <w:b/>
          <w:sz w:val="24"/>
          <w:u w:val="single"/>
          <w:lang w:val="sr-Cyrl-BA"/>
        </w:rPr>
        <w:t>20</w:t>
      </w:r>
      <w:r>
        <w:rPr>
          <w:rFonts w:ascii="Times New Roman" w:hAnsi="Times New Roman"/>
          <w:b/>
          <w:sz w:val="24"/>
          <w:u w:val="single"/>
          <w:lang w:val="bs-Latn-BA"/>
        </w:rPr>
        <w:t xml:space="preserve">.         _ ___ </w:t>
      </w:r>
      <w:r>
        <w:rPr>
          <w:rFonts w:ascii="Times New Roman" w:hAnsi="Times New Roman"/>
          <w:b/>
          <w:sz w:val="24"/>
          <w:u w:val="single"/>
          <w:lang w:val="sr-Cyrl-BA"/>
        </w:rPr>
        <w:t>Службени гласник општине Вукосавље</w:t>
      </w:r>
      <w:r>
        <w:rPr>
          <w:rFonts w:ascii="Times New Roman" w:hAnsi="Times New Roman"/>
          <w:b/>
          <w:sz w:val="24"/>
          <w:u w:val="single"/>
          <w:lang w:val="bs-Latn-BA"/>
        </w:rPr>
        <w:t xml:space="preserve">       </w:t>
      </w:r>
      <w:r>
        <w:rPr>
          <w:rFonts w:ascii="Times New Roman" w:hAnsi="Times New Roman"/>
          <w:b/>
          <w:sz w:val="24"/>
          <w:u w:val="single"/>
          <w:lang w:val="sr-Cyrl-BA"/>
        </w:rPr>
        <w:t>_______</w:t>
      </w:r>
      <w:r>
        <w:rPr>
          <w:rFonts w:ascii="Times New Roman" w:hAnsi="Times New Roman"/>
          <w:b/>
          <w:sz w:val="24"/>
          <w:u w:val="single"/>
          <w:lang w:val="bs-Latn-BA"/>
        </w:rPr>
        <w:t xml:space="preserve">_ </w:t>
      </w:r>
      <w:r>
        <w:rPr>
          <w:rFonts w:ascii="Times New Roman" w:hAnsi="Times New Roman"/>
          <w:b/>
          <w:sz w:val="24"/>
          <w:u w:val="single"/>
          <w:lang w:val="sr-Cyrl-BA"/>
        </w:rPr>
        <w:t xml:space="preserve">  </w:t>
      </w:r>
      <w:r>
        <w:rPr>
          <w:rFonts w:ascii="Times New Roman" w:hAnsi="Times New Roman"/>
          <w:b/>
          <w:sz w:val="24"/>
          <w:u w:val="single"/>
          <w:lang w:val="hr-BA"/>
        </w:rPr>
        <w:t xml:space="preserve"> </w:t>
      </w:r>
      <w:r>
        <w:rPr>
          <w:rFonts w:ascii="Times New Roman" w:hAnsi="Times New Roman"/>
          <w:b/>
          <w:sz w:val="24"/>
          <w:u w:val="single"/>
          <w:lang w:val="sr-Cyrl-BA"/>
        </w:rPr>
        <w:t xml:space="preserve"> Број _</w:t>
      </w:r>
      <w:r>
        <w:rPr>
          <w:rFonts w:ascii="Times New Roman" w:hAnsi="Times New Roman"/>
          <w:b/>
          <w:sz w:val="24"/>
          <w:u w:val="single"/>
        </w:rPr>
        <w:t>6</w:t>
      </w:r>
    </w:p>
    <w:p w:rsidR="00661ED8" w:rsidRPr="00661ED8" w:rsidRDefault="00661ED8" w:rsidP="00661ED8">
      <w:pPr>
        <w:pStyle w:val="Bezproreda2"/>
        <w:rPr>
          <w:rFonts w:ascii="Times New Roman" w:hAnsi="Times New Roman"/>
          <w:b/>
          <w:sz w:val="24"/>
          <w:u w:val="single"/>
          <w:lang w:val="bs-Cyrl-BA"/>
        </w:rPr>
      </w:pPr>
    </w:p>
    <w:p w:rsidR="00C36FD9" w:rsidRPr="00F37C9C" w:rsidRDefault="00C36FD9" w:rsidP="00661ED8">
      <w:pPr>
        <w:pStyle w:val="NoSpacing"/>
        <w:ind w:left="0"/>
        <w:jc w:val="both"/>
        <w:rPr>
          <w:rFonts w:ascii="Times New Roman" w:hAnsi="Times New Roman"/>
          <w:sz w:val="24"/>
        </w:rPr>
      </w:pPr>
      <w:r w:rsidRPr="00F37C9C">
        <w:rPr>
          <w:rFonts w:ascii="Times New Roman" w:hAnsi="Times New Roman"/>
          <w:sz w:val="24"/>
        </w:rPr>
        <w:t>Корисници социјалне заштите су:</w:t>
      </w:r>
    </w:p>
    <w:p w:rsidR="00C36FD9" w:rsidRPr="00F37C9C" w:rsidRDefault="00C36FD9" w:rsidP="00661ED8">
      <w:pPr>
        <w:pStyle w:val="NoSpacing"/>
        <w:jc w:val="both"/>
        <w:rPr>
          <w:rFonts w:ascii="Times New Roman" w:hAnsi="Times New Roman"/>
          <w:sz w:val="24"/>
        </w:rPr>
      </w:pPr>
      <w:r w:rsidRPr="00661ED8">
        <w:rPr>
          <w:rFonts w:ascii="Times New Roman" w:hAnsi="Times New Roman"/>
          <w:b/>
          <w:sz w:val="24"/>
        </w:rPr>
        <w:t>дијете</w:t>
      </w:r>
      <w:r w:rsidRPr="00F37C9C">
        <w:rPr>
          <w:rFonts w:ascii="Times New Roman" w:hAnsi="Times New Roman"/>
          <w:sz w:val="24"/>
        </w:rPr>
        <w:t>:</w:t>
      </w:r>
    </w:p>
    <w:p w:rsidR="00C36FD9" w:rsidRPr="00F37C9C" w:rsidRDefault="00C36FD9" w:rsidP="00661ED8">
      <w:pPr>
        <w:pStyle w:val="NoSpacing"/>
        <w:jc w:val="both"/>
        <w:rPr>
          <w:rFonts w:ascii="Times New Roman" w:hAnsi="Times New Roman"/>
          <w:sz w:val="24"/>
        </w:rPr>
      </w:pPr>
      <w:r w:rsidRPr="00F37C9C">
        <w:rPr>
          <w:rFonts w:ascii="Times New Roman" w:hAnsi="Times New Roman"/>
          <w:sz w:val="24"/>
        </w:rPr>
        <w:t>- без родитељског старања</w:t>
      </w:r>
    </w:p>
    <w:p w:rsidR="00C36FD9" w:rsidRPr="00F37C9C" w:rsidRDefault="00C36FD9" w:rsidP="00661ED8">
      <w:pPr>
        <w:pStyle w:val="NoSpacing"/>
        <w:jc w:val="both"/>
        <w:rPr>
          <w:rFonts w:ascii="Times New Roman" w:hAnsi="Times New Roman"/>
          <w:sz w:val="24"/>
        </w:rPr>
      </w:pPr>
      <w:r w:rsidRPr="00F37C9C">
        <w:rPr>
          <w:rFonts w:ascii="Times New Roman" w:hAnsi="Times New Roman"/>
          <w:sz w:val="24"/>
        </w:rPr>
        <w:t>- са сметњама у развоју</w:t>
      </w:r>
    </w:p>
    <w:p w:rsidR="00C36FD9" w:rsidRPr="00F37C9C" w:rsidRDefault="00C36FD9" w:rsidP="00661ED8">
      <w:pPr>
        <w:pStyle w:val="NoSpacing"/>
        <w:jc w:val="both"/>
        <w:rPr>
          <w:rFonts w:ascii="Times New Roman" w:hAnsi="Times New Roman"/>
          <w:sz w:val="24"/>
        </w:rPr>
      </w:pPr>
      <w:r w:rsidRPr="00F37C9C">
        <w:rPr>
          <w:rFonts w:ascii="Times New Roman" w:hAnsi="Times New Roman"/>
          <w:sz w:val="24"/>
        </w:rPr>
        <w:t>- чији је развој ометен породичним приликама</w:t>
      </w:r>
    </w:p>
    <w:p w:rsidR="00C36FD9" w:rsidRPr="00F37C9C" w:rsidRDefault="00C36FD9" w:rsidP="00661ED8">
      <w:pPr>
        <w:pStyle w:val="NoSpacing"/>
        <w:jc w:val="both"/>
        <w:rPr>
          <w:rFonts w:ascii="Times New Roman" w:hAnsi="Times New Roman"/>
          <w:sz w:val="24"/>
        </w:rPr>
      </w:pPr>
      <w:r w:rsidRPr="00F37C9C">
        <w:rPr>
          <w:rFonts w:ascii="Times New Roman" w:hAnsi="Times New Roman"/>
          <w:sz w:val="24"/>
        </w:rPr>
        <w:t>- жртва насиља</w:t>
      </w:r>
    </w:p>
    <w:p w:rsidR="00C36FD9" w:rsidRPr="00F37C9C" w:rsidRDefault="00C36FD9" w:rsidP="00661ED8">
      <w:pPr>
        <w:pStyle w:val="NoSpacing"/>
        <w:jc w:val="both"/>
        <w:rPr>
          <w:rFonts w:ascii="Times New Roman" w:hAnsi="Times New Roman"/>
          <w:sz w:val="24"/>
        </w:rPr>
      </w:pPr>
      <w:r w:rsidRPr="00F37C9C">
        <w:rPr>
          <w:rFonts w:ascii="Times New Roman" w:hAnsi="Times New Roman"/>
          <w:sz w:val="24"/>
        </w:rPr>
        <w:t>- жртва трговине људима</w:t>
      </w:r>
    </w:p>
    <w:p w:rsidR="00C36FD9" w:rsidRPr="00F37C9C" w:rsidRDefault="00C36FD9" w:rsidP="00661ED8">
      <w:pPr>
        <w:pStyle w:val="NoSpacing"/>
        <w:jc w:val="both"/>
        <w:rPr>
          <w:rFonts w:ascii="Times New Roman" w:hAnsi="Times New Roman"/>
          <w:sz w:val="24"/>
        </w:rPr>
      </w:pPr>
      <w:r w:rsidRPr="00F37C9C">
        <w:rPr>
          <w:rFonts w:ascii="Times New Roman" w:hAnsi="Times New Roman"/>
          <w:sz w:val="24"/>
        </w:rPr>
        <w:t>- са друштвено неприхватљивим понашањем</w:t>
      </w:r>
    </w:p>
    <w:p w:rsidR="00C36FD9" w:rsidRPr="00F37C9C" w:rsidRDefault="00C36FD9" w:rsidP="00661ED8">
      <w:pPr>
        <w:pStyle w:val="NoSpacing"/>
        <w:jc w:val="both"/>
        <w:rPr>
          <w:rFonts w:ascii="Times New Roman" w:hAnsi="Times New Roman"/>
          <w:sz w:val="24"/>
        </w:rPr>
      </w:pPr>
      <w:r w:rsidRPr="00F37C9C">
        <w:rPr>
          <w:rFonts w:ascii="Times New Roman" w:hAnsi="Times New Roman"/>
          <w:sz w:val="24"/>
        </w:rPr>
        <w:t>- изложено социјално ризичним понашањима</w:t>
      </w:r>
    </w:p>
    <w:p w:rsidR="00C36FD9" w:rsidRPr="00F37C9C" w:rsidRDefault="00C36FD9" w:rsidP="00661ED8">
      <w:pPr>
        <w:pStyle w:val="NoSpacing"/>
        <w:jc w:val="both"/>
        <w:rPr>
          <w:rFonts w:ascii="Times New Roman" w:hAnsi="Times New Roman"/>
          <w:sz w:val="24"/>
          <w:lang w:val="hr-HR"/>
        </w:rPr>
      </w:pPr>
      <w:r w:rsidRPr="00F37C9C">
        <w:rPr>
          <w:rFonts w:ascii="Times New Roman" w:hAnsi="Times New Roman"/>
          <w:sz w:val="24"/>
        </w:rPr>
        <w:t>- коме је због посебних околности потребна социјална заштита</w:t>
      </w:r>
    </w:p>
    <w:p w:rsidR="00C36FD9" w:rsidRPr="00661ED8" w:rsidRDefault="00C36FD9" w:rsidP="00661ED8">
      <w:pPr>
        <w:pStyle w:val="NoSpacing"/>
        <w:jc w:val="both"/>
        <w:rPr>
          <w:rFonts w:ascii="Times New Roman" w:hAnsi="Times New Roman"/>
          <w:b/>
          <w:sz w:val="24"/>
          <w:lang w:val="hr-HR"/>
        </w:rPr>
      </w:pPr>
      <w:r w:rsidRPr="00661ED8">
        <w:rPr>
          <w:rFonts w:ascii="Times New Roman" w:hAnsi="Times New Roman"/>
          <w:b/>
          <w:sz w:val="24"/>
        </w:rPr>
        <w:t>пунољетна особа</w:t>
      </w:r>
      <w:r w:rsidR="00661ED8">
        <w:rPr>
          <w:rFonts w:ascii="Times New Roman" w:hAnsi="Times New Roman"/>
          <w:b/>
          <w:sz w:val="24"/>
          <w:lang w:val="hr-HR"/>
        </w:rPr>
        <w:t>:</w:t>
      </w:r>
    </w:p>
    <w:p w:rsidR="00C36FD9" w:rsidRPr="00F37C9C" w:rsidRDefault="00C36FD9" w:rsidP="00661ED8">
      <w:pPr>
        <w:pStyle w:val="NoSpacing"/>
        <w:jc w:val="both"/>
        <w:rPr>
          <w:rFonts w:ascii="Times New Roman" w:hAnsi="Times New Roman"/>
          <w:sz w:val="24"/>
        </w:rPr>
      </w:pPr>
      <w:r w:rsidRPr="00F37C9C">
        <w:rPr>
          <w:rFonts w:ascii="Times New Roman" w:hAnsi="Times New Roman"/>
          <w:sz w:val="24"/>
        </w:rPr>
        <w:t>- материјално неосигурана и за рад неспособна особа</w:t>
      </w:r>
    </w:p>
    <w:p w:rsidR="00C36FD9" w:rsidRPr="00F37C9C" w:rsidRDefault="00C36FD9" w:rsidP="00661ED8">
      <w:pPr>
        <w:pStyle w:val="NoSpacing"/>
        <w:jc w:val="both"/>
        <w:rPr>
          <w:rFonts w:ascii="Times New Roman" w:hAnsi="Times New Roman"/>
          <w:sz w:val="24"/>
        </w:rPr>
      </w:pPr>
      <w:r w:rsidRPr="00F37C9C">
        <w:rPr>
          <w:rFonts w:ascii="Times New Roman" w:hAnsi="Times New Roman"/>
          <w:sz w:val="24"/>
        </w:rPr>
        <w:t>- са инвалидитетом</w:t>
      </w:r>
    </w:p>
    <w:p w:rsidR="00C36FD9" w:rsidRPr="00F37C9C" w:rsidRDefault="00C36FD9" w:rsidP="00661ED8">
      <w:pPr>
        <w:pStyle w:val="NoSpacing"/>
        <w:jc w:val="both"/>
        <w:rPr>
          <w:rFonts w:ascii="Times New Roman" w:hAnsi="Times New Roman"/>
          <w:sz w:val="24"/>
        </w:rPr>
      </w:pPr>
      <w:r w:rsidRPr="00F37C9C">
        <w:rPr>
          <w:rFonts w:ascii="Times New Roman" w:hAnsi="Times New Roman"/>
          <w:sz w:val="24"/>
        </w:rPr>
        <w:t>- старија, без породичног старања</w:t>
      </w:r>
    </w:p>
    <w:p w:rsidR="00C36FD9" w:rsidRPr="00F37C9C" w:rsidRDefault="00C36FD9" w:rsidP="00661ED8">
      <w:pPr>
        <w:pStyle w:val="NoSpacing"/>
        <w:jc w:val="both"/>
        <w:rPr>
          <w:rFonts w:ascii="Times New Roman" w:hAnsi="Times New Roman"/>
          <w:sz w:val="24"/>
        </w:rPr>
      </w:pPr>
      <w:r w:rsidRPr="00F37C9C">
        <w:rPr>
          <w:rFonts w:ascii="Times New Roman" w:hAnsi="Times New Roman"/>
          <w:sz w:val="24"/>
        </w:rPr>
        <w:t>- са друштвено негативним понашањем</w:t>
      </w:r>
    </w:p>
    <w:p w:rsidR="00C36FD9" w:rsidRPr="00F37C9C" w:rsidRDefault="00C36FD9" w:rsidP="00661ED8">
      <w:pPr>
        <w:pStyle w:val="NoSpacing"/>
        <w:jc w:val="both"/>
        <w:rPr>
          <w:rFonts w:ascii="Times New Roman" w:hAnsi="Times New Roman"/>
          <w:sz w:val="24"/>
        </w:rPr>
      </w:pPr>
      <w:r w:rsidRPr="00F37C9C">
        <w:rPr>
          <w:rFonts w:ascii="Times New Roman" w:hAnsi="Times New Roman"/>
          <w:sz w:val="24"/>
        </w:rPr>
        <w:t>- жртва злоупотребе психоактивних супстанци</w:t>
      </w:r>
    </w:p>
    <w:p w:rsidR="00C36FD9" w:rsidRPr="00F37C9C" w:rsidRDefault="00C36FD9" w:rsidP="00661ED8">
      <w:pPr>
        <w:pStyle w:val="NoSpacing"/>
        <w:jc w:val="both"/>
        <w:rPr>
          <w:rFonts w:ascii="Times New Roman" w:hAnsi="Times New Roman"/>
          <w:sz w:val="24"/>
        </w:rPr>
      </w:pPr>
      <w:r w:rsidRPr="00F37C9C">
        <w:rPr>
          <w:rFonts w:ascii="Times New Roman" w:hAnsi="Times New Roman"/>
          <w:sz w:val="24"/>
        </w:rPr>
        <w:t>- жртва насиља у породици</w:t>
      </w:r>
    </w:p>
    <w:p w:rsidR="00C36FD9" w:rsidRPr="00F37C9C" w:rsidRDefault="00C36FD9" w:rsidP="00661ED8">
      <w:pPr>
        <w:pStyle w:val="NoSpacing"/>
        <w:jc w:val="both"/>
        <w:rPr>
          <w:rFonts w:ascii="Times New Roman" w:hAnsi="Times New Roman"/>
          <w:sz w:val="24"/>
        </w:rPr>
      </w:pPr>
      <w:r w:rsidRPr="00F37C9C">
        <w:rPr>
          <w:rFonts w:ascii="Times New Roman" w:hAnsi="Times New Roman"/>
          <w:sz w:val="24"/>
        </w:rPr>
        <w:t xml:space="preserve">- жртва трговине људима и </w:t>
      </w:r>
    </w:p>
    <w:p w:rsidR="00C36FD9" w:rsidRPr="00F37C9C" w:rsidRDefault="00C36FD9" w:rsidP="00661ED8">
      <w:pPr>
        <w:pStyle w:val="NoSpacing"/>
        <w:jc w:val="both"/>
        <w:rPr>
          <w:rFonts w:ascii="Times New Roman" w:hAnsi="Times New Roman"/>
          <w:color w:val="000000"/>
          <w:sz w:val="24"/>
          <w:lang w:val="hr-HR"/>
        </w:rPr>
      </w:pPr>
      <w:r w:rsidRPr="00F37C9C">
        <w:rPr>
          <w:rFonts w:ascii="Times New Roman" w:hAnsi="Times New Roman"/>
          <w:sz w:val="24"/>
        </w:rPr>
        <w:t>- коме је због посебних разлога потребна социјална заштита</w:t>
      </w:r>
    </w:p>
    <w:p w:rsidR="00C36FD9" w:rsidRPr="00F37C9C" w:rsidRDefault="00C36FD9" w:rsidP="00661ED8">
      <w:pPr>
        <w:pStyle w:val="NoSpacing"/>
        <w:ind w:left="0"/>
        <w:jc w:val="both"/>
        <w:rPr>
          <w:rFonts w:ascii="Times New Roman" w:hAnsi="Times New Roman"/>
          <w:sz w:val="24"/>
          <w:lang w:val="sr-Cyrl-BA"/>
        </w:rPr>
      </w:pPr>
      <w:r w:rsidRPr="00F37C9C">
        <w:rPr>
          <w:rFonts w:ascii="Times New Roman" w:hAnsi="Times New Roman"/>
          <w:color w:val="000000"/>
          <w:sz w:val="24"/>
          <w:lang w:val="sr-Cyrl-CS"/>
        </w:rPr>
        <w:t xml:space="preserve">У периоду од 01.01.2019. године до </w:t>
      </w:r>
      <w:r w:rsidRPr="00F37C9C">
        <w:rPr>
          <w:rFonts w:ascii="Times New Roman" w:hAnsi="Times New Roman"/>
          <w:color w:val="000000"/>
          <w:sz w:val="24"/>
        </w:rPr>
        <w:t>31.12.2019</w:t>
      </w:r>
      <w:r w:rsidRPr="00F37C9C">
        <w:rPr>
          <w:rFonts w:ascii="Times New Roman" w:hAnsi="Times New Roman"/>
          <w:color w:val="000000"/>
          <w:sz w:val="24"/>
          <w:lang w:val="sr-Cyrl-CS"/>
        </w:rPr>
        <w:t xml:space="preserve">. године у дијелу који се односи на остваривање права из области социјалне заштите а у складу са Законом о социјалној заштити (''Службени гласник Републике Српске'', број: </w:t>
      </w:r>
      <w:r w:rsidRPr="00F37C9C">
        <w:rPr>
          <w:rFonts w:ascii="Times New Roman" w:hAnsi="Times New Roman"/>
          <w:sz w:val="24"/>
          <w:lang w:val="sr-Cyrl-CS"/>
        </w:rPr>
        <w:t>37/12 и 90/16</w:t>
      </w:r>
      <w:r w:rsidRPr="00F37C9C">
        <w:rPr>
          <w:rFonts w:ascii="Times New Roman" w:hAnsi="Times New Roman"/>
          <w:color w:val="000000"/>
          <w:sz w:val="24"/>
          <w:lang w:val="sr-Cyrl-CS"/>
        </w:rPr>
        <w:t>) остварена су сљедећа права:</w:t>
      </w:r>
    </w:p>
    <w:p w:rsidR="00C36FD9" w:rsidRPr="00F37C9C" w:rsidRDefault="00C36FD9" w:rsidP="00C36FD9">
      <w:pPr>
        <w:pStyle w:val="Bezrazmaka1"/>
        <w:jc w:val="both"/>
        <w:rPr>
          <w:rFonts w:ascii="Times New Roman" w:hAnsi="Times New Roman"/>
          <w:color w:val="000000"/>
          <w:sz w:val="24"/>
          <w:lang w:val="hr-HR"/>
        </w:rPr>
      </w:pPr>
    </w:p>
    <w:p w:rsidR="00C36FD9" w:rsidRPr="00661ED8" w:rsidRDefault="00C36FD9" w:rsidP="00C36FD9">
      <w:pPr>
        <w:pStyle w:val="Bezrazmaka1"/>
        <w:jc w:val="both"/>
        <w:rPr>
          <w:rFonts w:ascii="Times New Roman" w:hAnsi="Times New Roman"/>
          <w:b/>
          <w:sz w:val="24"/>
          <w:lang w:val="sr-Cyrl-BA"/>
        </w:rPr>
      </w:pPr>
      <w:r w:rsidRPr="00661ED8">
        <w:rPr>
          <w:rFonts w:ascii="Times New Roman" w:hAnsi="Times New Roman"/>
          <w:b/>
          <w:color w:val="000000"/>
          <w:sz w:val="24"/>
        </w:rPr>
        <w:t>1. СТАЛНА НОВЧАНА ПОМОЋ</w:t>
      </w:r>
    </w:p>
    <w:p w:rsidR="00C36FD9" w:rsidRPr="0024566F" w:rsidRDefault="00C36FD9" w:rsidP="00C36FD9">
      <w:pPr>
        <w:autoSpaceDE w:val="0"/>
        <w:spacing w:after="0" w:line="240" w:lineRule="auto"/>
        <w:jc w:val="both"/>
        <w:rPr>
          <w:rFonts w:ascii="Times New Roman" w:eastAsia="Calibri" w:hAnsi="Times New Roman"/>
          <w:sz w:val="24"/>
          <w:lang w:val="sr-Cyrl-BA"/>
        </w:rPr>
      </w:pPr>
      <w:r w:rsidRPr="0024566F">
        <w:rPr>
          <w:rFonts w:ascii="Times New Roman" w:eastAsia="Times New Roman" w:hAnsi="Times New Roman"/>
          <w:sz w:val="24"/>
        </w:rPr>
        <w:t>Право на новчану помоћ имају лица, која имају проблема у задовољавању</w:t>
      </w:r>
      <w:r w:rsidRPr="0024566F">
        <w:rPr>
          <w:rFonts w:ascii="Times New Roman" w:eastAsia="Times New Roman" w:hAnsi="Times New Roman"/>
          <w:sz w:val="24"/>
          <w:lang w:val="sr-Cyrl-BA"/>
        </w:rPr>
        <w:t xml:space="preserve"> </w:t>
      </w:r>
      <w:r w:rsidRPr="0024566F">
        <w:rPr>
          <w:rFonts w:ascii="Times New Roman" w:eastAsia="Times New Roman" w:hAnsi="Times New Roman"/>
          <w:sz w:val="24"/>
        </w:rPr>
        <w:t>основних животних потреба и која се налазе у стању апсолутног сиромаштва (</w:t>
      </w:r>
      <w:r w:rsidRPr="0024566F">
        <w:rPr>
          <w:rFonts w:ascii="Times New Roman" w:eastAsia="Times New Roman" w:hAnsi="Times New Roman"/>
          <w:iCs/>
          <w:sz w:val="24"/>
        </w:rPr>
        <w:t>лица</w:t>
      </w:r>
      <w:r w:rsidRPr="0024566F">
        <w:rPr>
          <w:rFonts w:ascii="Times New Roman" w:eastAsia="Times New Roman" w:hAnsi="Times New Roman"/>
          <w:sz w:val="24"/>
          <w:lang w:val="sr-Cyrl-BA"/>
        </w:rPr>
        <w:t xml:space="preserve"> </w:t>
      </w:r>
      <w:r w:rsidRPr="0024566F">
        <w:rPr>
          <w:rFonts w:ascii="Times New Roman" w:eastAsia="Times New Roman" w:hAnsi="Times New Roman"/>
          <w:iCs/>
          <w:sz w:val="24"/>
        </w:rPr>
        <w:t>неспособна за рад, која немају властитих прихода или чији су укупни приходи за</w:t>
      </w:r>
      <w:r w:rsidRPr="0024566F">
        <w:rPr>
          <w:rFonts w:ascii="Times New Roman" w:eastAsia="Times New Roman" w:hAnsi="Times New Roman"/>
          <w:sz w:val="24"/>
          <w:lang w:val="sr-Cyrl-BA"/>
        </w:rPr>
        <w:t xml:space="preserve"> </w:t>
      </w:r>
      <w:r w:rsidRPr="0024566F">
        <w:rPr>
          <w:rFonts w:ascii="Times New Roman" w:eastAsia="Times New Roman" w:hAnsi="Times New Roman"/>
          <w:iCs/>
          <w:sz w:val="24"/>
        </w:rPr>
        <w:t>издржавање испод нивоа новчане помоћи, који немају вишак стамбеног простора, који</w:t>
      </w:r>
      <w:r w:rsidRPr="0024566F">
        <w:rPr>
          <w:rFonts w:ascii="Times New Roman" w:eastAsia="Times New Roman" w:hAnsi="Times New Roman"/>
          <w:sz w:val="24"/>
          <w:lang w:val="sr-Cyrl-BA"/>
        </w:rPr>
        <w:t xml:space="preserve"> </w:t>
      </w:r>
      <w:r w:rsidRPr="0024566F">
        <w:rPr>
          <w:rFonts w:ascii="Times New Roman" w:eastAsia="Times New Roman" w:hAnsi="Times New Roman"/>
          <w:iCs/>
          <w:sz w:val="24"/>
        </w:rPr>
        <w:t>немају другу имовину из чије се вриједности могу осигурати средства за издржавање</w:t>
      </w:r>
      <w:r w:rsidRPr="0024566F">
        <w:rPr>
          <w:rFonts w:ascii="Times New Roman" w:eastAsia="Times New Roman" w:hAnsi="Times New Roman"/>
          <w:sz w:val="24"/>
          <w:lang w:val="sr-Cyrl-BA"/>
        </w:rPr>
        <w:t xml:space="preserve"> </w:t>
      </w:r>
      <w:r w:rsidRPr="0024566F">
        <w:rPr>
          <w:rFonts w:ascii="Times New Roman" w:eastAsia="Times New Roman" w:hAnsi="Times New Roman"/>
          <w:iCs/>
          <w:sz w:val="24"/>
        </w:rPr>
        <w:t>и који немају сроднике који су обавезни да их издржавају у складу са Породичним</w:t>
      </w:r>
      <w:r w:rsidRPr="0024566F">
        <w:rPr>
          <w:rFonts w:ascii="Times New Roman" w:eastAsia="Times New Roman" w:hAnsi="Times New Roman"/>
          <w:sz w:val="24"/>
          <w:lang w:val="sr-Cyrl-BA"/>
        </w:rPr>
        <w:t xml:space="preserve"> </w:t>
      </w:r>
      <w:r w:rsidRPr="0024566F">
        <w:rPr>
          <w:rFonts w:ascii="Times New Roman" w:eastAsia="Times New Roman" w:hAnsi="Times New Roman"/>
          <w:iCs/>
          <w:sz w:val="24"/>
        </w:rPr>
        <w:t>законом или ако ти сродници због инвалидности или других објективних спријеченостинису у могућности да их издржавају)</w:t>
      </w:r>
      <w:r w:rsidRPr="0024566F">
        <w:rPr>
          <w:rFonts w:ascii="Times New Roman" w:eastAsia="Times New Roman" w:hAnsi="Times New Roman"/>
          <w:sz w:val="24"/>
        </w:rPr>
        <w:t>. Сви услови морају бити кумулативно испуњени.</w:t>
      </w:r>
    </w:p>
    <w:p w:rsidR="00C36FD9" w:rsidRDefault="00C36FD9" w:rsidP="00661ED8">
      <w:pPr>
        <w:pStyle w:val="Bezrazmaka1"/>
        <w:ind w:left="0"/>
        <w:jc w:val="both"/>
        <w:rPr>
          <w:rFonts w:ascii="Times New Roman" w:hAnsi="Times New Roman"/>
          <w:sz w:val="24"/>
          <w:lang w:val="sr-Cyrl-BA"/>
        </w:rPr>
      </w:pPr>
      <w:r>
        <w:rPr>
          <w:rFonts w:ascii="Times New Roman" w:hAnsi="Times New Roman"/>
          <w:sz w:val="24"/>
          <w:lang w:val="sr-Cyrl-BA"/>
        </w:rPr>
        <w:t>Новчана помоћ се исплаћује корисницима 50% из средстава локалне заједнице (буџет Центра), а 50% из средстава Министарства здравља и социјалне заштите Републике Српске.</w:t>
      </w:r>
    </w:p>
    <w:p w:rsidR="00C36FD9" w:rsidRDefault="00C36FD9" w:rsidP="00661ED8">
      <w:pPr>
        <w:pStyle w:val="Bezrazmaka1"/>
        <w:ind w:left="0"/>
        <w:jc w:val="both"/>
        <w:rPr>
          <w:rFonts w:ascii="Times New Roman" w:hAnsi="Times New Roman"/>
          <w:color w:val="000000"/>
          <w:sz w:val="24"/>
          <w:lang w:val="sr-Cyrl-CS"/>
        </w:rPr>
      </w:pPr>
      <w:r>
        <w:rPr>
          <w:rFonts w:ascii="Times New Roman" w:hAnsi="Times New Roman"/>
          <w:bCs/>
          <w:color w:val="000000"/>
          <w:sz w:val="24"/>
          <w:lang w:val="sr-Cyrl-CS"/>
        </w:rPr>
        <w:t>Право на сталну новчану помоћ</w:t>
      </w:r>
      <w:r>
        <w:rPr>
          <w:rFonts w:ascii="Times New Roman" w:hAnsi="Times New Roman"/>
          <w:color w:val="000000"/>
          <w:sz w:val="24"/>
        </w:rPr>
        <w:t xml:space="preserve"> закључно са 31.12.2019. године остваривало је  11 корисника у различитим износима утврђеним у складу са Законом о социјалној заштити, а узимајући у обзир имовинско стање корисника</w:t>
      </w:r>
      <w:r>
        <w:rPr>
          <w:rFonts w:ascii="Times New Roman" w:hAnsi="Times New Roman"/>
          <w:color w:val="000000"/>
          <w:sz w:val="24"/>
          <w:lang w:val="sr-Cyrl-CS"/>
        </w:rPr>
        <w:t xml:space="preserve">. За 1 лице у извјештајном периоду право је престало због смрти корисника. </w:t>
      </w:r>
    </w:p>
    <w:p w:rsidR="00C36FD9" w:rsidRDefault="00C36FD9" w:rsidP="00C36FD9">
      <w:pPr>
        <w:pStyle w:val="Bezrazmaka1"/>
        <w:jc w:val="both"/>
        <w:rPr>
          <w:rFonts w:ascii="Times New Roman" w:hAnsi="Times New Roman"/>
          <w:color w:val="000000"/>
          <w:sz w:val="24"/>
          <w:lang w:val="sr-Latn-BA"/>
        </w:rPr>
      </w:pPr>
    </w:p>
    <w:p w:rsidR="00C36FD9" w:rsidRPr="00661ED8" w:rsidRDefault="00C36FD9" w:rsidP="00C36FD9">
      <w:pPr>
        <w:pStyle w:val="Bezrazmaka1"/>
        <w:jc w:val="both"/>
        <w:rPr>
          <w:rFonts w:ascii="Times New Roman" w:hAnsi="Times New Roman"/>
          <w:b/>
          <w:sz w:val="24"/>
          <w:lang w:val="sr-Cyrl-BA"/>
        </w:rPr>
      </w:pPr>
      <w:r w:rsidRPr="00661ED8">
        <w:rPr>
          <w:rFonts w:ascii="Times New Roman" w:hAnsi="Times New Roman"/>
          <w:b/>
          <w:color w:val="000000"/>
          <w:sz w:val="24"/>
        </w:rPr>
        <w:t>2. ДОДАТАК ЗА ПОМОЋ И ЊЕГУ ДРУГОГ ЛИЦА</w:t>
      </w:r>
    </w:p>
    <w:p w:rsidR="00C36FD9" w:rsidRPr="0024566F" w:rsidRDefault="00C36FD9" w:rsidP="00C36FD9">
      <w:pPr>
        <w:autoSpaceDE w:val="0"/>
        <w:spacing w:after="0" w:line="240" w:lineRule="auto"/>
        <w:jc w:val="both"/>
        <w:rPr>
          <w:rFonts w:ascii="Times New Roman" w:eastAsia="Times New Roman" w:hAnsi="Times New Roman"/>
          <w:sz w:val="24"/>
        </w:rPr>
      </w:pPr>
      <w:r w:rsidRPr="0024566F">
        <w:rPr>
          <w:rFonts w:ascii="Times New Roman" w:eastAsia="Times New Roman" w:hAnsi="Times New Roman"/>
          <w:sz w:val="24"/>
        </w:rPr>
        <w:t>Право на додатак за помоћ и његу другог лица има лице старије од три године,</w:t>
      </w:r>
      <w:r w:rsidRPr="0024566F">
        <w:rPr>
          <w:rFonts w:ascii="Times New Roman" w:eastAsia="Times New Roman" w:hAnsi="Times New Roman"/>
          <w:sz w:val="24"/>
          <w:lang w:val="sr-Cyrl-BA"/>
        </w:rPr>
        <w:t xml:space="preserve"> </w:t>
      </w:r>
      <w:r w:rsidRPr="0024566F">
        <w:rPr>
          <w:rFonts w:ascii="Times New Roman" w:eastAsia="Times New Roman" w:hAnsi="Times New Roman"/>
          <w:sz w:val="24"/>
        </w:rPr>
        <w:t>којем је због тјелесних, менталних, чулних поремећаја, изражених промјена у</w:t>
      </w:r>
      <w:r w:rsidRPr="0024566F">
        <w:rPr>
          <w:rFonts w:ascii="Times New Roman" w:eastAsia="Times New Roman" w:hAnsi="Times New Roman"/>
          <w:sz w:val="24"/>
          <w:lang w:val="sr-Cyrl-BA"/>
        </w:rPr>
        <w:t xml:space="preserve"> </w:t>
      </w:r>
      <w:r w:rsidRPr="0024566F">
        <w:rPr>
          <w:rFonts w:ascii="Times New Roman" w:eastAsia="Times New Roman" w:hAnsi="Times New Roman"/>
          <w:sz w:val="24"/>
        </w:rPr>
        <w:t xml:space="preserve">здравственом стању неопходна стална помоћ и њега другог лица. </w:t>
      </w:r>
    </w:p>
    <w:p w:rsidR="00C36FD9" w:rsidRPr="0024566F" w:rsidRDefault="00C36FD9" w:rsidP="00C36FD9">
      <w:pPr>
        <w:autoSpaceDE w:val="0"/>
        <w:spacing w:after="0" w:line="240" w:lineRule="auto"/>
        <w:jc w:val="both"/>
        <w:rPr>
          <w:rFonts w:ascii="Times New Roman" w:eastAsia="Times New Roman" w:hAnsi="Times New Roman"/>
          <w:sz w:val="24"/>
        </w:rPr>
      </w:pPr>
      <w:r w:rsidRPr="0024566F">
        <w:rPr>
          <w:rFonts w:ascii="Times New Roman" w:eastAsia="Times New Roman" w:hAnsi="Times New Roman"/>
          <w:sz w:val="24"/>
        </w:rPr>
        <w:t>Могу га остварити лица која су потпуно или</w:t>
      </w:r>
      <w:r w:rsidRPr="0024566F">
        <w:rPr>
          <w:rFonts w:ascii="Times New Roman" w:eastAsia="Times New Roman" w:hAnsi="Times New Roman"/>
          <w:sz w:val="24"/>
          <w:lang w:val="sr-Cyrl-BA"/>
        </w:rPr>
        <w:t xml:space="preserve"> </w:t>
      </w:r>
      <w:r w:rsidRPr="0024566F">
        <w:rPr>
          <w:rFonts w:ascii="Times New Roman" w:eastAsia="Times New Roman" w:hAnsi="Times New Roman"/>
          <w:sz w:val="24"/>
        </w:rPr>
        <w:t>дјелимично зависна од помоћи и његе другог лица у задовољавању основних животних</w:t>
      </w:r>
      <w:r w:rsidRPr="0024566F">
        <w:rPr>
          <w:rFonts w:ascii="Times New Roman" w:eastAsia="Times New Roman" w:hAnsi="Times New Roman"/>
          <w:sz w:val="24"/>
          <w:lang w:val="sr-Cyrl-BA"/>
        </w:rPr>
        <w:t xml:space="preserve"> </w:t>
      </w:r>
      <w:r w:rsidRPr="0024566F">
        <w:rPr>
          <w:rFonts w:ascii="Times New Roman" w:eastAsia="Times New Roman" w:hAnsi="Times New Roman"/>
          <w:sz w:val="24"/>
        </w:rPr>
        <w:t>и физиолошких потреба.</w:t>
      </w:r>
    </w:p>
    <w:p w:rsidR="00C36FD9" w:rsidRPr="00EF38BF" w:rsidRDefault="00C36FD9" w:rsidP="00661ED8">
      <w:pPr>
        <w:pStyle w:val="Bezrazmaka1"/>
        <w:ind w:left="0"/>
        <w:jc w:val="both"/>
        <w:rPr>
          <w:rFonts w:ascii="Times New Roman" w:hAnsi="Times New Roman"/>
          <w:sz w:val="24"/>
          <w:lang w:val="sr-Cyrl-BA"/>
        </w:rPr>
      </w:pPr>
      <w:r w:rsidRPr="0024566F">
        <w:rPr>
          <w:rFonts w:ascii="Times New Roman" w:eastAsia="Times New Roman" w:hAnsi="Times New Roman"/>
          <w:sz w:val="24"/>
          <w:lang w:eastAsia="en-US"/>
        </w:rPr>
        <w:t>Додатак се признаје на основу налаза и мишљења стручних комисија</w:t>
      </w:r>
      <w:r>
        <w:rPr>
          <w:rFonts w:ascii="Times New Roman" w:eastAsia="Times New Roman" w:hAnsi="Times New Roman"/>
          <w:sz w:val="24"/>
          <w:lang w:val="sr-Cyrl-BA" w:eastAsia="en-US"/>
        </w:rPr>
        <w:t>.</w:t>
      </w:r>
    </w:p>
    <w:p w:rsidR="00C36FD9" w:rsidRDefault="00C36FD9" w:rsidP="00C36FD9">
      <w:pPr>
        <w:pStyle w:val="Bezrazmaka1"/>
        <w:jc w:val="both"/>
        <w:rPr>
          <w:rFonts w:ascii="Times New Roman" w:hAnsi="Times New Roman"/>
          <w:sz w:val="24"/>
          <w:lang w:val="sr-Cyrl-BA"/>
        </w:rPr>
      </w:pPr>
    </w:p>
    <w:p w:rsidR="00661ED8" w:rsidRDefault="00661ED8" w:rsidP="00661ED8">
      <w:pPr>
        <w:pStyle w:val="Bezrazmaka1"/>
        <w:ind w:left="0"/>
        <w:jc w:val="both"/>
        <w:rPr>
          <w:rFonts w:ascii="Times New Roman" w:hAnsi="Times New Roman"/>
          <w:sz w:val="24"/>
          <w:lang w:val="hr-HR"/>
        </w:rPr>
      </w:pPr>
    </w:p>
    <w:p w:rsidR="00661ED8" w:rsidRPr="00332D59" w:rsidRDefault="00661ED8" w:rsidP="00661ED8">
      <w:pPr>
        <w:pStyle w:val="Bezproreda2"/>
        <w:rPr>
          <w:rFonts w:ascii="Times New Roman" w:hAnsi="Times New Roman"/>
          <w:b/>
          <w:sz w:val="24"/>
          <w:u w:val="single"/>
          <w:lang w:val="bs-Cyrl-BA"/>
        </w:rPr>
      </w:pPr>
      <w:r>
        <w:rPr>
          <w:rFonts w:ascii="Times New Roman" w:hAnsi="Times New Roman"/>
          <w:b/>
          <w:sz w:val="24"/>
          <w:u w:val="single"/>
        </w:rPr>
        <w:lastRenderedPageBreak/>
        <w:t>29</w:t>
      </w:r>
      <w:r>
        <w:rPr>
          <w:rFonts w:ascii="Times New Roman" w:hAnsi="Times New Roman"/>
          <w:b/>
          <w:sz w:val="24"/>
          <w:u w:val="single"/>
          <w:lang w:val="sr-Cyrl-BA"/>
        </w:rPr>
        <w:t>.</w:t>
      </w:r>
      <w:r>
        <w:rPr>
          <w:rFonts w:ascii="Times New Roman" w:hAnsi="Times New Roman"/>
          <w:b/>
          <w:sz w:val="24"/>
          <w:u w:val="single"/>
        </w:rPr>
        <w:t xml:space="preserve"> </w:t>
      </w:r>
      <w:r>
        <w:rPr>
          <w:rFonts w:ascii="Times New Roman" w:hAnsi="Times New Roman"/>
          <w:b/>
          <w:sz w:val="24"/>
          <w:u w:val="single"/>
          <w:lang w:val="sr-Cyrl-BA"/>
        </w:rPr>
        <w:t xml:space="preserve"> ма</w:t>
      </w:r>
      <w:r>
        <w:rPr>
          <w:rFonts w:ascii="Times New Roman" w:hAnsi="Times New Roman"/>
          <w:b/>
          <w:sz w:val="24"/>
          <w:u w:val="single"/>
        </w:rPr>
        <w:t>j</w:t>
      </w:r>
      <w:r>
        <w:rPr>
          <w:rFonts w:ascii="Times New Roman" w:hAnsi="Times New Roman"/>
          <w:b/>
          <w:sz w:val="24"/>
          <w:u w:val="single"/>
          <w:lang w:val="sr-Cyrl-BA"/>
        </w:rPr>
        <w:t xml:space="preserve"> </w:t>
      </w:r>
      <w:r>
        <w:rPr>
          <w:rFonts w:ascii="Times New Roman" w:hAnsi="Times New Roman"/>
          <w:b/>
          <w:sz w:val="24"/>
          <w:u w:val="single"/>
          <w:lang w:val="bs-Latn-BA"/>
        </w:rPr>
        <w:t xml:space="preserve"> 20</w:t>
      </w:r>
      <w:r>
        <w:rPr>
          <w:rFonts w:ascii="Times New Roman" w:hAnsi="Times New Roman"/>
          <w:b/>
          <w:sz w:val="24"/>
          <w:u w:val="single"/>
          <w:lang w:val="sr-Cyrl-BA"/>
        </w:rPr>
        <w:t>20</w:t>
      </w:r>
      <w:r>
        <w:rPr>
          <w:rFonts w:ascii="Times New Roman" w:hAnsi="Times New Roman"/>
          <w:b/>
          <w:sz w:val="24"/>
          <w:u w:val="single"/>
          <w:lang w:val="bs-Latn-BA"/>
        </w:rPr>
        <w:t xml:space="preserve">.         _ ___ </w:t>
      </w:r>
      <w:r>
        <w:rPr>
          <w:rFonts w:ascii="Times New Roman" w:hAnsi="Times New Roman"/>
          <w:b/>
          <w:sz w:val="24"/>
          <w:u w:val="single"/>
          <w:lang w:val="sr-Cyrl-BA"/>
        </w:rPr>
        <w:t>Службени гласник општине Вукосавље</w:t>
      </w:r>
      <w:r>
        <w:rPr>
          <w:rFonts w:ascii="Times New Roman" w:hAnsi="Times New Roman"/>
          <w:b/>
          <w:sz w:val="24"/>
          <w:u w:val="single"/>
          <w:lang w:val="bs-Latn-BA"/>
        </w:rPr>
        <w:t xml:space="preserve">       </w:t>
      </w:r>
      <w:r>
        <w:rPr>
          <w:rFonts w:ascii="Times New Roman" w:hAnsi="Times New Roman"/>
          <w:b/>
          <w:sz w:val="24"/>
          <w:u w:val="single"/>
          <w:lang w:val="sr-Cyrl-BA"/>
        </w:rPr>
        <w:t>_______</w:t>
      </w:r>
      <w:r>
        <w:rPr>
          <w:rFonts w:ascii="Times New Roman" w:hAnsi="Times New Roman"/>
          <w:b/>
          <w:sz w:val="24"/>
          <w:u w:val="single"/>
          <w:lang w:val="bs-Latn-BA"/>
        </w:rPr>
        <w:t xml:space="preserve">_ </w:t>
      </w:r>
      <w:r>
        <w:rPr>
          <w:rFonts w:ascii="Times New Roman" w:hAnsi="Times New Roman"/>
          <w:b/>
          <w:sz w:val="24"/>
          <w:u w:val="single"/>
          <w:lang w:val="sr-Cyrl-BA"/>
        </w:rPr>
        <w:t xml:space="preserve">  </w:t>
      </w:r>
      <w:r>
        <w:rPr>
          <w:rFonts w:ascii="Times New Roman" w:hAnsi="Times New Roman"/>
          <w:b/>
          <w:sz w:val="24"/>
          <w:u w:val="single"/>
          <w:lang w:val="hr-BA"/>
        </w:rPr>
        <w:t xml:space="preserve"> </w:t>
      </w:r>
      <w:r>
        <w:rPr>
          <w:rFonts w:ascii="Times New Roman" w:hAnsi="Times New Roman"/>
          <w:b/>
          <w:sz w:val="24"/>
          <w:u w:val="single"/>
          <w:lang w:val="sr-Cyrl-BA"/>
        </w:rPr>
        <w:t xml:space="preserve"> Број _</w:t>
      </w:r>
      <w:r>
        <w:rPr>
          <w:rFonts w:ascii="Times New Roman" w:hAnsi="Times New Roman"/>
          <w:b/>
          <w:sz w:val="24"/>
          <w:u w:val="single"/>
        </w:rPr>
        <w:t>6</w:t>
      </w:r>
    </w:p>
    <w:p w:rsidR="00661ED8" w:rsidRDefault="00661ED8" w:rsidP="00661ED8">
      <w:pPr>
        <w:pStyle w:val="Bezrazmaka1"/>
        <w:ind w:left="0"/>
        <w:jc w:val="both"/>
        <w:rPr>
          <w:rFonts w:ascii="Times New Roman" w:hAnsi="Times New Roman"/>
          <w:sz w:val="24"/>
          <w:lang w:val="hr-HR"/>
        </w:rPr>
      </w:pPr>
    </w:p>
    <w:p w:rsidR="00C36FD9" w:rsidRPr="00563899" w:rsidRDefault="00C36FD9" w:rsidP="00661ED8">
      <w:pPr>
        <w:pStyle w:val="Bezrazmaka1"/>
        <w:ind w:left="0"/>
        <w:jc w:val="both"/>
        <w:rPr>
          <w:rFonts w:ascii="Times New Roman" w:hAnsi="Times New Roman"/>
          <w:sz w:val="24"/>
          <w:lang w:val="sr-Cyrl-BA"/>
        </w:rPr>
      </w:pPr>
      <w:r w:rsidRPr="00563899">
        <w:rPr>
          <w:rFonts w:ascii="Times New Roman" w:hAnsi="Times New Roman"/>
          <w:sz w:val="24"/>
          <w:lang w:val="sr-Cyrl-BA"/>
        </w:rPr>
        <w:t xml:space="preserve">У току 2019. години </w:t>
      </w:r>
      <w:r w:rsidRPr="00563899">
        <w:rPr>
          <w:rFonts w:ascii="Times New Roman" w:hAnsi="Times New Roman"/>
          <w:sz w:val="24"/>
          <w:lang w:val="sr-Cyrl-CS"/>
        </w:rPr>
        <w:t>Првостепен</w:t>
      </w:r>
      <w:r w:rsidRPr="00563899">
        <w:rPr>
          <w:rFonts w:ascii="Times New Roman" w:hAnsi="Times New Roman"/>
          <w:sz w:val="24"/>
        </w:rPr>
        <w:t>а</w:t>
      </w:r>
      <w:r w:rsidRPr="00563899">
        <w:rPr>
          <w:rFonts w:ascii="Times New Roman" w:hAnsi="Times New Roman"/>
          <w:sz w:val="24"/>
          <w:lang w:val="sr-Cyrl-CS"/>
        </w:rPr>
        <w:t xml:space="preserve"> стручн</w:t>
      </w:r>
      <w:r w:rsidRPr="00563899">
        <w:rPr>
          <w:rFonts w:ascii="Times New Roman" w:hAnsi="Times New Roman"/>
          <w:sz w:val="24"/>
        </w:rPr>
        <w:t xml:space="preserve">а </w:t>
      </w:r>
      <w:r w:rsidRPr="00563899">
        <w:rPr>
          <w:rFonts w:ascii="Times New Roman" w:hAnsi="Times New Roman"/>
          <w:sz w:val="24"/>
          <w:lang w:val="sr-Cyrl-CS"/>
        </w:rPr>
        <w:t xml:space="preserve"> комисиј</w:t>
      </w:r>
      <w:r w:rsidRPr="00563899">
        <w:rPr>
          <w:rFonts w:ascii="Times New Roman" w:hAnsi="Times New Roman"/>
          <w:sz w:val="24"/>
        </w:rPr>
        <w:t xml:space="preserve">а </w:t>
      </w:r>
      <w:r w:rsidRPr="00563899">
        <w:rPr>
          <w:rFonts w:ascii="Times New Roman" w:hAnsi="Times New Roman"/>
          <w:sz w:val="24"/>
          <w:lang w:val="sr-Cyrl-CS"/>
        </w:rPr>
        <w:t xml:space="preserve"> за </w:t>
      </w:r>
      <w:r>
        <w:rPr>
          <w:rFonts w:ascii="Times New Roman" w:hAnsi="Times New Roman"/>
          <w:sz w:val="24"/>
          <w:lang w:val="sr-Cyrl-BA"/>
        </w:rPr>
        <w:t xml:space="preserve">утврђивање способности лица и процјену функционалног стања корисника </w:t>
      </w:r>
      <w:r w:rsidRPr="00563899">
        <w:rPr>
          <w:rFonts w:ascii="Times New Roman" w:hAnsi="Times New Roman"/>
          <w:sz w:val="24"/>
        </w:rPr>
        <w:t xml:space="preserve">састала се 4 пута, а </w:t>
      </w:r>
      <w:r w:rsidRPr="00563899">
        <w:rPr>
          <w:rFonts w:ascii="Times New Roman" w:hAnsi="Times New Roman"/>
          <w:sz w:val="24"/>
          <w:lang w:val="sr-Cyrl-BA"/>
        </w:rPr>
        <w:t>поднесено је 22 захтјева за остваривање права на додатак за помоћ и</w:t>
      </w:r>
      <w:r>
        <w:rPr>
          <w:rFonts w:ascii="Times New Roman" w:hAnsi="Times New Roman"/>
          <w:sz w:val="24"/>
          <w:lang w:val="sr-Cyrl-BA"/>
        </w:rPr>
        <w:t xml:space="preserve"> његу другог лица или за поновно оцјењивање способности</w:t>
      </w:r>
      <w:r w:rsidRPr="00563899">
        <w:rPr>
          <w:rFonts w:ascii="Times New Roman" w:hAnsi="Times New Roman"/>
          <w:sz w:val="24"/>
          <w:lang w:val="sr-Cyrl-BA"/>
        </w:rPr>
        <w:t>.</w:t>
      </w:r>
    </w:p>
    <w:p w:rsidR="00C36FD9" w:rsidRDefault="00C36FD9" w:rsidP="00661ED8">
      <w:pPr>
        <w:pStyle w:val="Bezrazmaka1"/>
        <w:ind w:left="0"/>
        <w:jc w:val="both"/>
        <w:rPr>
          <w:rFonts w:ascii="Times New Roman" w:hAnsi="Times New Roman"/>
          <w:sz w:val="24"/>
          <w:lang w:val="sr-Cyrl-BA"/>
        </w:rPr>
      </w:pPr>
      <w:r>
        <w:rPr>
          <w:rFonts w:ascii="Times New Roman" w:hAnsi="Times New Roman"/>
          <w:sz w:val="24"/>
          <w:lang w:val="sr-Cyrl-BA"/>
        </w:rPr>
        <w:t>Додатак се исплаћује корисницима 50% из средстава локалне заједнице (буџет Центра), а 50% из средстава Министарства здравља и социјалне заштите Републике Српске.</w:t>
      </w:r>
    </w:p>
    <w:p w:rsidR="00C36FD9" w:rsidRDefault="00C36FD9" w:rsidP="00C36FD9">
      <w:pPr>
        <w:pStyle w:val="Bezrazmaka1"/>
        <w:jc w:val="both"/>
        <w:rPr>
          <w:rFonts w:ascii="Times New Roman" w:hAnsi="Times New Roman"/>
          <w:sz w:val="24"/>
          <w:lang w:val="sr-Cyrl-BA"/>
        </w:rPr>
      </w:pPr>
    </w:p>
    <w:p w:rsidR="00C36FD9" w:rsidRDefault="00C36FD9" w:rsidP="00661ED8">
      <w:pPr>
        <w:pStyle w:val="Bezrazmaka1"/>
        <w:ind w:left="0"/>
        <w:jc w:val="both"/>
        <w:rPr>
          <w:rFonts w:ascii="Times New Roman" w:hAnsi="Times New Roman"/>
          <w:color w:val="000000"/>
          <w:sz w:val="24"/>
          <w:lang w:val="sr-Cyrl-CS"/>
        </w:rPr>
      </w:pPr>
      <w:r>
        <w:rPr>
          <w:rFonts w:ascii="Times New Roman" w:hAnsi="Times New Roman"/>
          <w:bCs/>
          <w:color w:val="000000"/>
          <w:sz w:val="24"/>
          <w:lang w:val="sr-Cyrl-CS"/>
        </w:rPr>
        <w:t xml:space="preserve">На дан 31.12.2019. године Центар је имао </w:t>
      </w:r>
      <w:r>
        <w:rPr>
          <w:rFonts w:ascii="Times New Roman" w:hAnsi="Times New Roman"/>
          <w:color w:val="000000"/>
          <w:sz w:val="24"/>
        </w:rPr>
        <w:t xml:space="preserve">32 </w:t>
      </w:r>
      <w:r>
        <w:rPr>
          <w:rFonts w:ascii="Times New Roman" w:hAnsi="Times New Roman"/>
          <w:color w:val="000000"/>
          <w:sz w:val="24"/>
          <w:lang w:val="sr-Cyrl-CS"/>
        </w:rPr>
        <w:t>корисника</w:t>
      </w:r>
      <w:r>
        <w:rPr>
          <w:rFonts w:ascii="Times New Roman" w:hAnsi="Times New Roman"/>
          <w:bCs/>
          <w:color w:val="000000"/>
          <w:sz w:val="24"/>
          <w:lang w:val="sr-Cyrl-CS"/>
        </w:rPr>
        <w:t xml:space="preserve"> која су потпуно зависна од помоћи и његе другог лица и припадају првој категорији за коју је уплаћивано</w:t>
      </w:r>
      <w:r>
        <w:rPr>
          <w:rFonts w:ascii="Times New Roman" w:hAnsi="Times New Roman"/>
          <w:color w:val="000000"/>
          <w:sz w:val="24"/>
          <w:lang w:val="sr-Cyrl-CS"/>
        </w:rPr>
        <w:t xml:space="preserve"> </w:t>
      </w:r>
      <w:r>
        <w:rPr>
          <w:rFonts w:ascii="Times New Roman" w:hAnsi="Times New Roman"/>
          <w:color w:val="000000"/>
          <w:sz w:val="24"/>
        </w:rPr>
        <w:t xml:space="preserve">по 171,40  КМ по кориснику на мјесечном нивоу, </w:t>
      </w:r>
      <w:r>
        <w:rPr>
          <w:rFonts w:ascii="Times New Roman" w:hAnsi="Times New Roman"/>
          <w:color w:val="000000"/>
          <w:sz w:val="24"/>
          <w:lang w:val="sr-Cyrl-CS"/>
        </w:rPr>
        <w:t xml:space="preserve"> док је 57 корисника дјелимично зависно и припадају </w:t>
      </w:r>
      <w:r>
        <w:rPr>
          <w:rFonts w:ascii="Times New Roman" w:hAnsi="Times New Roman"/>
          <w:color w:val="000000"/>
          <w:sz w:val="24"/>
        </w:rPr>
        <w:t>другој категорији за коју је уплаћивано 85,70 КМ по кориснику на мјесечном нивоу</w:t>
      </w:r>
      <w:r>
        <w:rPr>
          <w:rFonts w:ascii="Times New Roman" w:hAnsi="Times New Roman"/>
          <w:color w:val="000000"/>
          <w:sz w:val="24"/>
          <w:lang w:val="sr-Cyrl-CS"/>
        </w:rPr>
        <w:t>.</w:t>
      </w:r>
      <w:r w:rsidRPr="00396EB7">
        <w:rPr>
          <w:rFonts w:ascii="Times New Roman" w:hAnsi="Times New Roman"/>
          <w:sz w:val="24"/>
          <w:lang w:val="sr-Cyrl-BA"/>
        </w:rPr>
        <w:t xml:space="preserve"> </w:t>
      </w:r>
      <w:r w:rsidRPr="00563899">
        <w:rPr>
          <w:rFonts w:ascii="Times New Roman" w:hAnsi="Times New Roman"/>
          <w:sz w:val="24"/>
          <w:lang w:val="sr-Cyrl-BA"/>
        </w:rPr>
        <w:t>З</w:t>
      </w:r>
      <w:r w:rsidRPr="00563899">
        <w:rPr>
          <w:rFonts w:ascii="Times New Roman" w:hAnsi="Times New Roman"/>
          <w:sz w:val="24"/>
          <w:lang w:val="sr-Latn-BA"/>
        </w:rPr>
        <w:t xml:space="preserve">а </w:t>
      </w:r>
      <w:r w:rsidRPr="00563899">
        <w:rPr>
          <w:rFonts w:ascii="Times New Roman" w:hAnsi="Times New Roman"/>
          <w:sz w:val="24"/>
          <w:lang w:val="sr-Cyrl-BA"/>
        </w:rPr>
        <w:t>9 лица у претходној години престало је право на додатак за помоћ и његу другог лица</w:t>
      </w:r>
      <w:r>
        <w:rPr>
          <w:rFonts w:ascii="Times New Roman" w:hAnsi="Times New Roman"/>
          <w:sz w:val="24"/>
        </w:rPr>
        <w:t xml:space="preserve"> </w:t>
      </w:r>
      <w:r>
        <w:rPr>
          <w:rFonts w:ascii="Times New Roman" w:hAnsi="Times New Roman"/>
          <w:sz w:val="24"/>
          <w:lang w:val="sr-Cyrl-BA"/>
        </w:rPr>
        <w:t>због смрти корисника</w:t>
      </w:r>
      <w:r w:rsidRPr="00563899">
        <w:rPr>
          <w:rFonts w:ascii="Times New Roman" w:hAnsi="Times New Roman"/>
          <w:sz w:val="24"/>
          <w:lang w:val="sr-Cyrl-BA"/>
        </w:rPr>
        <w:t>.</w:t>
      </w:r>
    </w:p>
    <w:p w:rsidR="00C36FD9" w:rsidRDefault="00C36FD9" w:rsidP="00C36FD9">
      <w:pPr>
        <w:pStyle w:val="Bezrazmaka1"/>
        <w:jc w:val="both"/>
        <w:rPr>
          <w:rFonts w:ascii="Times New Roman" w:hAnsi="Times New Roman"/>
          <w:color w:val="000000"/>
          <w:sz w:val="24"/>
        </w:rPr>
      </w:pPr>
    </w:p>
    <w:p w:rsidR="00C36FD9" w:rsidRPr="00661ED8" w:rsidRDefault="00661ED8" w:rsidP="00661ED8">
      <w:pPr>
        <w:pStyle w:val="Bezrazmaka1"/>
        <w:ind w:left="0"/>
        <w:jc w:val="both"/>
        <w:rPr>
          <w:rFonts w:ascii="Times New Roman" w:hAnsi="Times New Roman"/>
          <w:b/>
          <w:sz w:val="24"/>
          <w:lang w:val="hr-HR"/>
        </w:rPr>
      </w:pPr>
      <w:r w:rsidRPr="00661ED8">
        <w:rPr>
          <w:rFonts w:ascii="Times New Roman" w:hAnsi="Times New Roman"/>
          <w:b/>
          <w:color w:val="000000"/>
          <w:sz w:val="24"/>
          <w:lang w:val="hr-HR"/>
        </w:rPr>
        <w:t xml:space="preserve">        </w:t>
      </w:r>
      <w:r w:rsidR="00C36FD9" w:rsidRPr="00661ED8">
        <w:rPr>
          <w:rFonts w:ascii="Times New Roman" w:hAnsi="Times New Roman"/>
          <w:b/>
          <w:color w:val="000000"/>
          <w:sz w:val="24"/>
        </w:rPr>
        <w:t>3. ЗДРАВСТВЕНО ОСИГУРАЊЕ</w:t>
      </w:r>
    </w:p>
    <w:p w:rsidR="00C36FD9" w:rsidRPr="0024566F" w:rsidRDefault="00C36FD9" w:rsidP="00C36FD9">
      <w:pPr>
        <w:autoSpaceDE w:val="0"/>
        <w:spacing w:after="0" w:line="240" w:lineRule="auto"/>
        <w:jc w:val="both"/>
        <w:rPr>
          <w:rFonts w:ascii="Times New Roman" w:eastAsia="Calibri" w:hAnsi="Times New Roman"/>
          <w:sz w:val="24"/>
          <w:lang w:val="sr-Cyrl-BA"/>
        </w:rPr>
      </w:pPr>
      <w:r w:rsidRPr="0024566F">
        <w:rPr>
          <w:rFonts w:ascii="Times New Roman" w:eastAsia="Times New Roman" w:hAnsi="Times New Roman"/>
          <w:sz w:val="24"/>
        </w:rPr>
        <w:t>Здравствено осигурање преко Центра може остварити само лице које је</w:t>
      </w:r>
      <w:r w:rsidRPr="0024566F">
        <w:rPr>
          <w:rFonts w:ascii="Times New Roman" w:eastAsia="Times New Roman" w:hAnsi="Times New Roman"/>
          <w:sz w:val="24"/>
          <w:lang w:val="sr-Cyrl-BA"/>
        </w:rPr>
        <w:t xml:space="preserve"> </w:t>
      </w:r>
      <w:r w:rsidRPr="0024566F">
        <w:rPr>
          <w:rFonts w:ascii="Times New Roman" w:eastAsia="Times New Roman" w:hAnsi="Times New Roman"/>
          <w:sz w:val="24"/>
        </w:rPr>
        <w:t>остварило право на но</w:t>
      </w:r>
      <w:r w:rsidRPr="0024566F">
        <w:rPr>
          <w:rFonts w:ascii="Times New Roman" w:eastAsia="Times New Roman" w:hAnsi="Times New Roman"/>
          <w:sz w:val="24"/>
          <w:lang w:val="sr-Cyrl-BA"/>
        </w:rPr>
        <w:t>в</w:t>
      </w:r>
      <w:r w:rsidRPr="0024566F">
        <w:rPr>
          <w:rFonts w:ascii="Times New Roman" w:eastAsia="Times New Roman" w:hAnsi="Times New Roman"/>
          <w:sz w:val="24"/>
        </w:rPr>
        <w:t>чану помоћ, додатак за помоћ и његу другог лица, лице</w:t>
      </w:r>
      <w:r w:rsidRPr="0024566F">
        <w:rPr>
          <w:rFonts w:ascii="Times New Roman" w:eastAsia="Times New Roman" w:hAnsi="Times New Roman"/>
          <w:sz w:val="24"/>
          <w:lang w:val="sr-Cyrl-BA"/>
        </w:rPr>
        <w:t xml:space="preserve"> </w:t>
      </w:r>
      <w:r w:rsidRPr="0024566F">
        <w:rPr>
          <w:rFonts w:ascii="Times New Roman" w:eastAsia="Times New Roman" w:hAnsi="Times New Roman"/>
          <w:sz w:val="24"/>
        </w:rPr>
        <w:t>смјештено у хранитељску породицу и установу социјалне заштите, уколико ово право</w:t>
      </w:r>
      <w:r w:rsidRPr="0024566F">
        <w:rPr>
          <w:rFonts w:ascii="Times New Roman" w:eastAsia="Times New Roman" w:hAnsi="Times New Roman"/>
          <w:sz w:val="24"/>
          <w:lang w:val="sr-Cyrl-BA"/>
        </w:rPr>
        <w:t xml:space="preserve"> </w:t>
      </w:r>
      <w:r w:rsidRPr="0024566F">
        <w:rPr>
          <w:rFonts w:ascii="Times New Roman" w:eastAsia="Times New Roman" w:hAnsi="Times New Roman"/>
          <w:sz w:val="24"/>
        </w:rPr>
        <w:t>не може оставрити по другом основу</w:t>
      </w:r>
      <w:r w:rsidRPr="0024566F">
        <w:rPr>
          <w:rFonts w:ascii="Times New Roman" w:eastAsia="Times New Roman" w:hAnsi="Times New Roman"/>
          <w:sz w:val="24"/>
          <w:lang w:val="sr-Cyrl-BA"/>
        </w:rPr>
        <w:t xml:space="preserve">. </w:t>
      </w:r>
    </w:p>
    <w:p w:rsidR="00C36FD9" w:rsidRPr="00563899" w:rsidRDefault="00C36FD9" w:rsidP="00661ED8">
      <w:pPr>
        <w:pStyle w:val="Bezrazmaka1"/>
        <w:ind w:left="0"/>
        <w:jc w:val="both"/>
        <w:rPr>
          <w:rFonts w:ascii="Times New Roman" w:hAnsi="Times New Roman"/>
          <w:sz w:val="24"/>
          <w:lang w:val="sr-Cyrl-BA"/>
        </w:rPr>
      </w:pPr>
      <w:r w:rsidRPr="00563899">
        <w:rPr>
          <w:rFonts w:ascii="Times New Roman" w:hAnsi="Times New Roman"/>
          <w:sz w:val="24"/>
        </w:rPr>
        <w:t>Укупно право на здравствено осигурање преко Центра на дан 31.12.2109. године остварило је 16 корисника. Износ који је уплаћиван за здравствено осигурање износио је 67,53 КМ по кориснику мјесечно и обрачунаван је према проценту од просјечне бруто плате у Републици Српској објављене за претходну годину.</w:t>
      </w:r>
    </w:p>
    <w:p w:rsidR="00C36FD9" w:rsidRDefault="00C36FD9" w:rsidP="00C36FD9">
      <w:pPr>
        <w:pStyle w:val="Bezrazmaka1"/>
        <w:jc w:val="both"/>
        <w:rPr>
          <w:rFonts w:ascii="Times New Roman" w:hAnsi="Times New Roman"/>
          <w:color w:val="FF0000"/>
          <w:sz w:val="24"/>
          <w:lang w:val="sr-Cyrl-BA"/>
        </w:rPr>
      </w:pPr>
    </w:p>
    <w:p w:rsidR="00C36FD9" w:rsidRPr="00661ED8" w:rsidRDefault="00661ED8" w:rsidP="00661ED8">
      <w:pPr>
        <w:pStyle w:val="Bezrazmaka1"/>
        <w:ind w:left="0"/>
        <w:jc w:val="both"/>
        <w:rPr>
          <w:rFonts w:ascii="Times New Roman" w:hAnsi="Times New Roman"/>
          <w:b/>
          <w:color w:val="000000"/>
          <w:sz w:val="24"/>
          <w:lang w:val="hr-HR"/>
        </w:rPr>
      </w:pPr>
      <w:r>
        <w:rPr>
          <w:rFonts w:ascii="Times New Roman" w:hAnsi="Times New Roman"/>
          <w:b/>
          <w:color w:val="000000"/>
          <w:sz w:val="24"/>
          <w:lang w:val="hr-HR"/>
        </w:rPr>
        <w:t xml:space="preserve">       </w:t>
      </w:r>
      <w:r w:rsidR="00C36FD9" w:rsidRPr="00661ED8">
        <w:rPr>
          <w:rFonts w:ascii="Times New Roman" w:hAnsi="Times New Roman"/>
          <w:b/>
          <w:color w:val="000000"/>
          <w:sz w:val="24"/>
        </w:rPr>
        <w:t>4. ЈЕДНОКРАТНЕ НОВЧАНЕ ПОМОЋИ</w:t>
      </w:r>
    </w:p>
    <w:p w:rsidR="00C36FD9" w:rsidRPr="00EF38BF" w:rsidRDefault="00C36FD9" w:rsidP="00661ED8">
      <w:pPr>
        <w:pStyle w:val="Bezrazmaka1"/>
        <w:ind w:left="0"/>
        <w:jc w:val="both"/>
        <w:rPr>
          <w:rFonts w:ascii="Times New Roman" w:hAnsi="Times New Roman"/>
          <w:bCs/>
          <w:color w:val="000000"/>
          <w:sz w:val="24"/>
          <w:lang w:val="sr-Cyrl-BA"/>
        </w:rPr>
      </w:pPr>
      <w:r w:rsidRPr="00EF38BF">
        <w:rPr>
          <w:rFonts w:ascii="Times New Roman" w:hAnsi="Times New Roman"/>
          <w:sz w:val="24"/>
          <w:lang w:val="sr-Cyrl-BA" w:eastAsia="en-US"/>
        </w:rPr>
        <w:t>Право на једнократну новчану помоћ обезбјеђује се појединцу, члановима породице или породици у цјелини, који се тренутно нађу у стању социјалне потребе.</w:t>
      </w:r>
    </w:p>
    <w:p w:rsidR="00C36FD9" w:rsidRDefault="00C36FD9" w:rsidP="00661ED8">
      <w:pPr>
        <w:pStyle w:val="Bezrazmaka1"/>
        <w:ind w:left="0"/>
        <w:jc w:val="both"/>
        <w:rPr>
          <w:rFonts w:ascii="Times New Roman" w:hAnsi="Times New Roman"/>
          <w:color w:val="000000"/>
          <w:sz w:val="24"/>
        </w:rPr>
      </w:pPr>
      <w:r>
        <w:rPr>
          <w:rFonts w:ascii="Times New Roman" w:hAnsi="Times New Roman"/>
          <w:bCs/>
          <w:color w:val="000000"/>
          <w:sz w:val="24"/>
          <w:lang w:val="sr-Cyrl-BA"/>
        </w:rPr>
        <w:t>У 2019. години захтјев за остваривање овог права поднијело је 24 лица и сви захтјеви су позитивно рјешени</w:t>
      </w:r>
      <w:r>
        <w:rPr>
          <w:rFonts w:ascii="Times New Roman" w:hAnsi="Times New Roman"/>
          <w:color w:val="000000"/>
          <w:sz w:val="24"/>
        </w:rPr>
        <w:t>. Износи признатих права су различити зависно од потреба подносилаца захтјева и расположивих новчаних средстава која су предвиђена у буџету за исплату наведеног права, а крећу се у распону од 100 до 250 КМ.</w:t>
      </w:r>
    </w:p>
    <w:p w:rsidR="00C36FD9" w:rsidRDefault="00C36FD9" w:rsidP="00C36FD9">
      <w:pPr>
        <w:pStyle w:val="Bezrazmaka1"/>
        <w:jc w:val="both"/>
        <w:rPr>
          <w:rFonts w:ascii="Times New Roman" w:hAnsi="Times New Roman"/>
          <w:color w:val="000000"/>
          <w:sz w:val="24"/>
        </w:rPr>
      </w:pPr>
    </w:p>
    <w:p w:rsidR="00C36FD9" w:rsidRPr="00661ED8" w:rsidRDefault="00C36FD9" w:rsidP="00C36FD9">
      <w:pPr>
        <w:pStyle w:val="Bezrazmaka1"/>
        <w:jc w:val="both"/>
        <w:rPr>
          <w:rFonts w:ascii="Times New Roman" w:hAnsi="Times New Roman"/>
          <w:b/>
          <w:color w:val="000000"/>
          <w:sz w:val="24"/>
          <w:lang w:val="sr-Latn-BA"/>
        </w:rPr>
      </w:pPr>
      <w:r w:rsidRPr="00661ED8">
        <w:rPr>
          <w:rFonts w:ascii="Times New Roman" w:hAnsi="Times New Roman"/>
          <w:b/>
          <w:color w:val="000000"/>
          <w:sz w:val="24"/>
          <w:lang w:val="sr-Cyrl-BA"/>
        </w:rPr>
        <w:t>5</w:t>
      </w:r>
      <w:r w:rsidRPr="00661ED8">
        <w:rPr>
          <w:rFonts w:ascii="Times New Roman" w:hAnsi="Times New Roman"/>
          <w:b/>
          <w:color w:val="000000"/>
          <w:sz w:val="24"/>
          <w:lang w:val="sr-Latn-BA"/>
        </w:rPr>
        <w:t>. ЛИЧНА ИНВАЛИДНИНА</w:t>
      </w:r>
    </w:p>
    <w:p w:rsidR="00C36FD9" w:rsidRDefault="00C36FD9" w:rsidP="00661ED8">
      <w:pPr>
        <w:pStyle w:val="Bezrazmaka1"/>
        <w:ind w:left="0"/>
        <w:jc w:val="both"/>
        <w:rPr>
          <w:rFonts w:ascii="Times New Roman" w:hAnsi="Times New Roman"/>
          <w:color w:val="000000"/>
          <w:sz w:val="24"/>
          <w:lang w:val="sr-Cyrl-BA"/>
        </w:rPr>
      </w:pPr>
      <w:r>
        <w:rPr>
          <w:rFonts w:ascii="Times New Roman" w:hAnsi="Times New Roman"/>
          <w:color w:val="000000"/>
          <w:sz w:val="24"/>
          <w:lang w:val="sr-Cyrl-BA"/>
        </w:rPr>
        <w:t>Право на личну инвалиднину признаје се корисницима на основу Одлуке о одобрењу пласмана средстава за унапређење положаја лица са инвалидитетом накнадом за личну инвалиднину,</w:t>
      </w:r>
      <w:r>
        <w:rPr>
          <w:rFonts w:ascii="Times New Roman" w:hAnsi="Times New Roman"/>
          <w:color w:val="000000"/>
          <w:sz w:val="24"/>
        </w:rPr>
        <w:t xml:space="preserve"> коју је донијела Влада Републике Српске</w:t>
      </w:r>
      <w:r>
        <w:rPr>
          <w:rFonts w:ascii="Times New Roman" w:hAnsi="Times New Roman"/>
          <w:color w:val="000000"/>
          <w:sz w:val="24"/>
          <w:lang w:val="sr-Cyrl-BA"/>
        </w:rPr>
        <w:t>. Ово право могу остварити лица која су зависна од помоћи и његе другог лица, чије је обољење настало у развојном периоду и која имају тјелесно оштећење од 80 до 100%. Наведени услови морају бити кумулативно испуњени како би се право остварило. Изузетно под посебним условима право могу остварити и лица са оштећењем у интелектуалном функционисању као и лица са оштећењем слуха. Лицима која остваре право исплаћиван је износ од 100,00 КМ мјесечно.</w:t>
      </w:r>
    </w:p>
    <w:p w:rsidR="00C36FD9" w:rsidRDefault="00C36FD9" w:rsidP="00661ED8">
      <w:pPr>
        <w:pStyle w:val="Bezrazmaka1"/>
        <w:ind w:left="0"/>
        <w:jc w:val="both"/>
        <w:rPr>
          <w:rFonts w:ascii="Times New Roman" w:hAnsi="Times New Roman"/>
          <w:color w:val="000000"/>
          <w:sz w:val="24"/>
          <w:lang w:val="sr-Cyrl-BA"/>
        </w:rPr>
      </w:pPr>
      <w:r>
        <w:rPr>
          <w:rFonts w:ascii="Times New Roman" w:hAnsi="Times New Roman"/>
          <w:color w:val="000000"/>
          <w:sz w:val="24"/>
          <w:lang w:val="sr-Cyrl-BA"/>
        </w:rPr>
        <w:t>У 2019. години право је признато свим корисницима који су га остваривали у претходној години, а још 5 нових лица остварило је ово право у извјештајном периоду.</w:t>
      </w:r>
    </w:p>
    <w:p w:rsidR="00C36FD9" w:rsidRPr="00661ED8" w:rsidRDefault="00C36FD9" w:rsidP="00661ED8">
      <w:pPr>
        <w:pStyle w:val="Bezrazmaka1"/>
        <w:ind w:left="0"/>
        <w:jc w:val="both"/>
        <w:rPr>
          <w:rFonts w:ascii="Times New Roman" w:hAnsi="Times New Roman"/>
          <w:color w:val="000000"/>
          <w:sz w:val="24"/>
          <w:lang w:val="hr-HR"/>
        </w:rPr>
      </w:pPr>
    </w:p>
    <w:p w:rsidR="00C36FD9" w:rsidRPr="00661ED8" w:rsidRDefault="00661ED8" w:rsidP="00661ED8">
      <w:pPr>
        <w:pStyle w:val="Bezrazmaka1"/>
        <w:ind w:left="0"/>
        <w:jc w:val="both"/>
        <w:rPr>
          <w:rFonts w:ascii="Times New Roman" w:hAnsi="Times New Roman"/>
          <w:b/>
          <w:color w:val="000000"/>
          <w:sz w:val="24"/>
          <w:lang w:val="hr-HR"/>
        </w:rPr>
      </w:pPr>
      <w:r>
        <w:rPr>
          <w:rFonts w:ascii="Times New Roman" w:hAnsi="Times New Roman"/>
          <w:b/>
          <w:color w:val="000000"/>
          <w:sz w:val="24"/>
          <w:lang w:val="sr-Latn-BA"/>
        </w:rPr>
        <w:t xml:space="preserve">       </w:t>
      </w:r>
      <w:r w:rsidRPr="00661ED8">
        <w:rPr>
          <w:rFonts w:ascii="Times New Roman" w:hAnsi="Times New Roman"/>
          <w:b/>
          <w:color w:val="000000"/>
          <w:sz w:val="24"/>
          <w:lang w:val="sr-Latn-BA"/>
        </w:rPr>
        <w:t xml:space="preserve">  </w:t>
      </w:r>
      <w:r w:rsidR="00C36FD9" w:rsidRPr="00661ED8">
        <w:rPr>
          <w:rFonts w:ascii="Times New Roman" w:hAnsi="Times New Roman"/>
          <w:b/>
          <w:color w:val="000000"/>
          <w:sz w:val="24"/>
          <w:lang w:val="sr-Latn-BA"/>
        </w:rPr>
        <w:t xml:space="preserve">6. </w:t>
      </w:r>
      <w:r w:rsidR="00C36FD9" w:rsidRPr="00661ED8">
        <w:rPr>
          <w:rFonts w:ascii="Times New Roman" w:hAnsi="Times New Roman"/>
          <w:b/>
          <w:color w:val="000000"/>
          <w:sz w:val="24"/>
        </w:rPr>
        <w:t xml:space="preserve">СМЈЕШТАЈ У УСТАНОВУ </w:t>
      </w:r>
    </w:p>
    <w:p w:rsidR="00C36FD9" w:rsidRDefault="00C36FD9" w:rsidP="00661ED8">
      <w:pPr>
        <w:pStyle w:val="Bezrazmaka1"/>
        <w:ind w:left="0"/>
        <w:jc w:val="both"/>
        <w:rPr>
          <w:rFonts w:ascii="Times New Roman" w:hAnsi="Times New Roman"/>
          <w:color w:val="000000"/>
          <w:sz w:val="24"/>
        </w:rPr>
      </w:pPr>
      <w:r>
        <w:rPr>
          <w:rFonts w:ascii="Times New Roman" w:hAnsi="Times New Roman"/>
          <w:color w:val="000000"/>
          <w:sz w:val="24"/>
        </w:rPr>
        <w:t>Смјештај у установу подразумијева збрињавање у установу социјалне заштите и у другу установу која се налази ван система социјалне заштите, а примјерена је и испуњава услове за збрињавање корисника социјалне заштите.</w:t>
      </w:r>
    </w:p>
    <w:p w:rsidR="00661ED8" w:rsidRDefault="00661ED8" w:rsidP="00661ED8">
      <w:pPr>
        <w:pStyle w:val="Bezrazmaka1"/>
        <w:ind w:left="0"/>
        <w:jc w:val="both"/>
        <w:rPr>
          <w:rFonts w:ascii="Times New Roman" w:hAnsi="Times New Roman"/>
          <w:color w:val="000000"/>
          <w:sz w:val="24"/>
          <w:lang w:val="hr-HR"/>
        </w:rPr>
      </w:pPr>
    </w:p>
    <w:p w:rsidR="00661ED8" w:rsidRPr="00661ED8" w:rsidRDefault="00661ED8" w:rsidP="00661ED8">
      <w:pPr>
        <w:pStyle w:val="Bezproreda2"/>
        <w:rPr>
          <w:rFonts w:ascii="Times New Roman" w:hAnsi="Times New Roman"/>
          <w:b/>
          <w:sz w:val="24"/>
          <w:u w:val="single"/>
          <w:lang w:val="bs-Cyrl-BA"/>
        </w:rPr>
      </w:pPr>
      <w:r>
        <w:rPr>
          <w:rFonts w:ascii="Times New Roman" w:hAnsi="Times New Roman"/>
          <w:b/>
          <w:sz w:val="24"/>
          <w:u w:val="single"/>
        </w:rPr>
        <w:lastRenderedPageBreak/>
        <w:t>29</w:t>
      </w:r>
      <w:r>
        <w:rPr>
          <w:rFonts w:ascii="Times New Roman" w:hAnsi="Times New Roman"/>
          <w:b/>
          <w:sz w:val="24"/>
          <w:u w:val="single"/>
          <w:lang w:val="sr-Cyrl-BA"/>
        </w:rPr>
        <w:t>.</w:t>
      </w:r>
      <w:r>
        <w:rPr>
          <w:rFonts w:ascii="Times New Roman" w:hAnsi="Times New Roman"/>
          <w:b/>
          <w:sz w:val="24"/>
          <w:u w:val="single"/>
        </w:rPr>
        <w:t xml:space="preserve"> </w:t>
      </w:r>
      <w:r>
        <w:rPr>
          <w:rFonts w:ascii="Times New Roman" w:hAnsi="Times New Roman"/>
          <w:b/>
          <w:sz w:val="24"/>
          <w:u w:val="single"/>
          <w:lang w:val="sr-Cyrl-BA"/>
        </w:rPr>
        <w:t xml:space="preserve"> ма</w:t>
      </w:r>
      <w:r>
        <w:rPr>
          <w:rFonts w:ascii="Times New Roman" w:hAnsi="Times New Roman"/>
          <w:b/>
          <w:sz w:val="24"/>
          <w:u w:val="single"/>
        </w:rPr>
        <w:t>j</w:t>
      </w:r>
      <w:r>
        <w:rPr>
          <w:rFonts w:ascii="Times New Roman" w:hAnsi="Times New Roman"/>
          <w:b/>
          <w:sz w:val="24"/>
          <w:u w:val="single"/>
          <w:lang w:val="sr-Cyrl-BA"/>
        </w:rPr>
        <w:t xml:space="preserve"> </w:t>
      </w:r>
      <w:r>
        <w:rPr>
          <w:rFonts w:ascii="Times New Roman" w:hAnsi="Times New Roman"/>
          <w:b/>
          <w:sz w:val="24"/>
          <w:u w:val="single"/>
          <w:lang w:val="bs-Latn-BA"/>
        </w:rPr>
        <w:t xml:space="preserve"> 20</w:t>
      </w:r>
      <w:r>
        <w:rPr>
          <w:rFonts w:ascii="Times New Roman" w:hAnsi="Times New Roman"/>
          <w:b/>
          <w:sz w:val="24"/>
          <w:u w:val="single"/>
          <w:lang w:val="sr-Cyrl-BA"/>
        </w:rPr>
        <w:t>20</w:t>
      </w:r>
      <w:r>
        <w:rPr>
          <w:rFonts w:ascii="Times New Roman" w:hAnsi="Times New Roman"/>
          <w:b/>
          <w:sz w:val="24"/>
          <w:u w:val="single"/>
          <w:lang w:val="bs-Latn-BA"/>
        </w:rPr>
        <w:t xml:space="preserve">.         _ ___ </w:t>
      </w:r>
      <w:r>
        <w:rPr>
          <w:rFonts w:ascii="Times New Roman" w:hAnsi="Times New Roman"/>
          <w:b/>
          <w:sz w:val="24"/>
          <w:u w:val="single"/>
          <w:lang w:val="sr-Cyrl-BA"/>
        </w:rPr>
        <w:t>Службени гласник општине Вукосавље</w:t>
      </w:r>
      <w:r>
        <w:rPr>
          <w:rFonts w:ascii="Times New Roman" w:hAnsi="Times New Roman"/>
          <w:b/>
          <w:sz w:val="24"/>
          <w:u w:val="single"/>
          <w:lang w:val="bs-Latn-BA"/>
        </w:rPr>
        <w:t xml:space="preserve">       </w:t>
      </w:r>
      <w:r>
        <w:rPr>
          <w:rFonts w:ascii="Times New Roman" w:hAnsi="Times New Roman"/>
          <w:b/>
          <w:sz w:val="24"/>
          <w:u w:val="single"/>
          <w:lang w:val="sr-Cyrl-BA"/>
        </w:rPr>
        <w:t>_______</w:t>
      </w:r>
      <w:r>
        <w:rPr>
          <w:rFonts w:ascii="Times New Roman" w:hAnsi="Times New Roman"/>
          <w:b/>
          <w:sz w:val="24"/>
          <w:u w:val="single"/>
          <w:lang w:val="bs-Latn-BA"/>
        </w:rPr>
        <w:t xml:space="preserve">_ </w:t>
      </w:r>
      <w:r>
        <w:rPr>
          <w:rFonts w:ascii="Times New Roman" w:hAnsi="Times New Roman"/>
          <w:b/>
          <w:sz w:val="24"/>
          <w:u w:val="single"/>
          <w:lang w:val="sr-Cyrl-BA"/>
        </w:rPr>
        <w:t xml:space="preserve">  </w:t>
      </w:r>
      <w:r>
        <w:rPr>
          <w:rFonts w:ascii="Times New Roman" w:hAnsi="Times New Roman"/>
          <w:b/>
          <w:sz w:val="24"/>
          <w:u w:val="single"/>
          <w:lang w:val="hr-BA"/>
        </w:rPr>
        <w:t xml:space="preserve"> </w:t>
      </w:r>
      <w:r>
        <w:rPr>
          <w:rFonts w:ascii="Times New Roman" w:hAnsi="Times New Roman"/>
          <w:b/>
          <w:sz w:val="24"/>
          <w:u w:val="single"/>
          <w:lang w:val="sr-Cyrl-BA"/>
        </w:rPr>
        <w:t xml:space="preserve"> Број _</w:t>
      </w:r>
      <w:r>
        <w:rPr>
          <w:rFonts w:ascii="Times New Roman" w:hAnsi="Times New Roman"/>
          <w:b/>
          <w:sz w:val="24"/>
          <w:u w:val="single"/>
        </w:rPr>
        <w:t>6</w:t>
      </w:r>
    </w:p>
    <w:p w:rsidR="00C36FD9" w:rsidRPr="00661ED8" w:rsidRDefault="00C36FD9" w:rsidP="00661ED8">
      <w:pPr>
        <w:pStyle w:val="Bezrazmaka1"/>
        <w:ind w:left="0"/>
        <w:jc w:val="both"/>
        <w:rPr>
          <w:rFonts w:ascii="Times New Roman" w:hAnsi="Times New Roman"/>
          <w:color w:val="000000"/>
          <w:sz w:val="24"/>
          <w:lang w:val="hr-HR"/>
        </w:rPr>
      </w:pPr>
      <w:r>
        <w:rPr>
          <w:rFonts w:ascii="Times New Roman" w:hAnsi="Times New Roman"/>
          <w:color w:val="000000"/>
          <w:sz w:val="24"/>
        </w:rPr>
        <w:t xml:space="preserve">Смјештај у установу социјалне заштите остварује се избором и упућивањем корисника у одговарајућу установу у којој се обезбјеђује становање, исхрана, одијевање, њега, помоћ, брига, васпитање и образовање, оспособљавање за приврјеђивање, радне, културно-забавне, рекреативно-рехабилиционе активности, здравствена заштита и друге услуге, а смјештај се врши на основу рјешења Центра и уговора о смјештају који закључују установа за смјештај и надлежни Центар. </w:t>
      </w:r>
    </w:p>
    <w:p w:rsidR="00C36FD9" w:rsidRPr="00F37C9C" w:rsidRDefault="00C36FD9" w:rsidP="00661ED8">
      <w:pPr>
        <w:pStyle w:val="Bezrazmaka1"/>
        <w:ind w:left="0"/>
        <w:jc w:val="both"/>
        <w:rPr>
          <w:rFonts w:ascii="Times New Roman" w:hAnsi="Times New Roman"/>
          <w:color w:val="000000"/>
          <w:sz w:val="24"/>
          <w:lang w:val="hr-HR"/>
        </w:rPr>
      </w:pPr>
      <w:r>
        <w:rPr>
          <w:rFonts w:ascii="Times New Roman" w:hAnsi="Times New Roman"/>
          <w:color w:val="000000"/>
          <w:sz w:val="24"/>
          <w:lang w:val="sr-Cyrl-BA"/>
        </w:rPr>
        <w:t>У 2019, години Центар је плаћао смјештај корисника следећим установама:</w:t>
      </w:r>
    </w:p>
    <w:p w:rsidR="00C36FD9" w:rsidRDefault="00C36FD9" w:rsidP="00661ED8">
      <w:pPr>
        <w:pStyle w:val="Bezrazmaka1"/>
        <w:ind w:left="0"/>
        <w:jc w:val="both"/>
        <w:rPr>
          <w:rFonts w:ascii="Times New Roman" w:hAnsi="Times New Roman"/>
          <w:sz w:val="24"/>
        </w:rPr>
      </w:pPr>
      <w:r>
        <w:rPr>
          <w:rFonts w:ascii="Times New Roman" w:hAnsi="Times New Roman"/>
          <w:color w:val="000000"/>
          <w:sz w:val="24"/>
        </w:rPr>
        <w:t xml:space="preserve">- </w:t>
      </w:r>
      <w:r>
        <w:rPr>
          <w:rFonts w:ascii="Times New Roman" w:hAnsi="Times New Roman"/>
          <w:b/>
          <w:bCs/>
          <w:sz w:val="24"/>
          <w:lang w:val="sr-Cyrl-CS"/>
        </w:rPr>
        <w:t>смјештај у установу за дјецу ометену у развоју</w:t>
      </w:r>
      <w:r>
        <w:rPr>
          <w:rFonts w:ascii="Times New Roman" w:hAnsi="Times New Roman"/>
          <w:sz w:val="24"/>
        </w:rPr>
        <w:t>-</w:t>
      </w:r>
      <w:r>
        <w:rPr>
          <w:rFonts w:ascii="Times New Roman" w:hAnsi="Times New Roman"/>
          <w:sz w:val="24"/>
          <w:lang w:val="sr-Cyrl-CS"/>
        </w:rPr>
        <w:t xml:space="preserve"> право остварује један штићеник </w:t>
      </w:r>
      <w:r>
        <w:rPr>
          <w:rFonts w:ascii="Times New Roman" w:hAnsi="Times New Roman"/>
          <w:b/>
          <w:sz w:val="24"/>
          <w:lang w:val="sr-Cyrl-CS"/>
        </w:rPr>
        <w:t>Дома за дјецу и омладину ометену у развоју Приједор</w:t>
      </w:r>
      <w:r>
        <w:rPr>
          <w:rFonts w:ascii="Times New Roman" w:hAnsi="Times New Roman"/>
          <w:sz w:val="24"/>
          <w:lang w:val="sr-Cyrl-CS"/>
        </w:rPr>
        <w:t>, а мјесечни трошкови износе 680,00 КМ.</w:t>
      </w:r>
    </w:p>
    <w:p w:rsidR="00C36FD9" w:rsidRPr="00F37C9C" w:rsidRDefault="00C36FD9" w:rsidP="00661ED8">
      <w:pPr>
        <w:pStyle w:val="Bezrazmaka1"/>
        <w:ind w:left="0"/>
        <w:jc w:val="both"/>
        <w:rPr>
          <w:rFonts w:ascii="Times New Roman" w:hAnsi="Times New Roman"/>
          <w:sz w:val="24"/>
          <w:lang w:val="hr-HR"/>
        </w:rPr>
      </w:pPr>
      <w:r>
        <w:rPr>
          <w:rFonts w:ascii="Times New Roman" w:hAnsi="Times New Roman"/>
          <w:sz w:val="24"/>
        </w:rPr>
        <w:t>-</w:t>
      </w:r>
      <w:r>
        <w:rPr>
          <w:rFonts w:ascii="Times New Roman" w:hAnsi="Times New Roman"/>
          <w:sz w:val="24"/>
          <w:lang w:val="sr-Cyrl-CS"/>
        </w:rPr>
        <w:t xml:space="preserve"> </w:t>
      </w:r>
      <w:r>
        <w:rPr>
          <w:rFonts w:ascii="Times New Roman" w:hAnsi="Times New Roman"/>
          <w:b/>
          <w:bCs/>
          <w:sz w:val="24"/>
          <w:lang w:val="sr-Cyrl-CS"/>
        </w:rPr>
        <w:t xml:space="preserve">смјештај у </w:t>
      </w:r>
      <w:r>
        <w:rPr>
          <w:rFonts w:ascii="Times New Roman" w:hAnsi="Times New Roman"/>
          <w:b/>
          <w:bCs/>
          <w:sz w:val="24"/>
        </w:rPr>
        <w:t>ЈЗУ Болницу за хроничну психијатрију</w:t>
      </w:r>
      <w:r>
        <w:rPr>
          <w:rFonts w:ascii="Times New Roman" w:hAnsi="Times New Roman"/>
          <w:sz w:val="24"/>
        </w:rPr>
        <w:t xml:space="preserve"> право остварује једна штићеница, а мјесечни трошкови смјештаја износе 515,23 КМ.</w:t>
      </w:r>
    </w:p>
    <w:p w:rsidR="00C36FD9" w:rsidRPr="00F37C9C" w:rsidRDefault="00C36FD9" w:rsidP="00661ED8">
      <w:pPr>
        <w:pStyle w:val="Bezrazmaka1"/>
        <w:ind w:left="0"/>
        <w:jc w:val="both"/>
        <w:rPr>
          <w:rFonts w:ascii="Times New Roman" w:hAnsi="Times New Roman"/>
          <w:sz w:val="24"/>
          <w:lang w:val="hr-HR"/>
        </w:rPr>
      </w:pPr>
      <w:r>
        <w:rPr>
          <w:rFonts w:ascii="Times New Roman" w:hAnsi="Times New Roman"/>
          <w:sz w:val="24"/>
        </w:rPr>
        <w:t xml:space="preserve">- </w:t>
      </w:r>
      <w:r>
        <w:rPr>
          <w:rFonts w:ascii="Times New Roman" w:hAnsi="Times New Roman"/>
          <w:b/>
          <w:sz w:val="24"/>
        </w:rPr>
        <w:t>смјештај у установу “Дује” Клокотница</w:t>
      </w:r>
      <w:r>
        <w:rPr>
          <w:rFonts w:ascii="Times New Roman" w:hAnsi="Times New Roman"/>
          <w:sz w:val="24"/>
        </w:rPr>
        <w:t xml:space="preserve">- смјештен малодобни штићеник, а мјесечни трошкови смјештаја износе 750,00 КМ. </w:t>
      </w:r>
    </w:p>
    <w:p w:rsidR="00C36FD9" w:rsidRPr="00F37C9C" w:rsidRDefault="00C36FD9" w:rsidP="00661ED8">
      <w:pPr>
        <w:pStyle w:val="Bezrazmaka1"/>
        <w:ind w:left="0"/>
        <w:jc w:val="both"/>
        <w:rPr>
          <w:rFonts w:ascii="Times New Roman" w:hAnsi="Times New Roman"/>
          <w:sz w:val="24"/>
          <w:lang w:val="hr-HR"/>
        </w:rPr>
      </w:pPr>
      <w:r>
        <w:rPr>
          <w:rFonts w:ascii="Times New Roman" w:hAnsi="Times New Roman"/>
          <w:sz w:val="24"/>
        </w:rPr>
        <w:t xml:space="preserve">- </w:t>
      </w:r>
      <w:r>
        <w:rPr>
          <w:rFonts w:ascii="Times New Roman" w:hAnsi="Times New Roman"/>
          <w:b/>
          <w:sz w:val="24"/>
        </w:rPr>
        <w:t>у интернат -Центар “Заштити ме” Бања Лука</w:t>
      </w:r>
      <w:r>
        <w:rPr>
          <w:rFonts w:ascii="Times New Roman" w:hAnsi="Times New Roman"/>
          <w:sz w:val="24"/>
        </w:rPr>
        <w:t xml:space="preserve">, у извјештајном период смјештена су 2 штићеника на основном школовању: једно дијете је било смјештено </w:t>
      </w:r>
      <w:r w:rsidRPr="00DC54F0">
        <w:rPr>
          <w:rFonts w:ascii="Times New Roman" w:hAnsi="Times New Roman"/>
          <w:sz w:val="24"/>
        </w:rPr>
        <w:t>од 1. септембра 2019. године па до 31. октобра 2019</w:t>
      </w:r>
      <w:r>
        <w:rPr>
          <w:rFonts w:ascii="Times New Roman" w:hAnsi="Times New Roman"/>
          <w:sz w:val="24"/>
        </w:rPr>
        <w:t>. - смјештај је престао на захтјев родитеља</w:t>
      </w:r>
      <w:r w:rsidRPr="00DC54F0">
        <w:rPr>
          <w:rFonts w:ascii="Times New Roman" w:hAnsi="Times New Roman"/>
          <w:sz w:val="24"/>
        </w:rPr>
        <w:t>,  а друго дијете смјештено је од 1. октобра 2019. године</w:t>
      </w:r>
      <w:r>
        <w:rPr>
          <w:rFonts w:ascii="Times New Roman" w:hAnsi="Times New Roman"/>
          <w:sz w:val="24"/>
        </w:rPr>
        <w:t>. М</w:t>
      </w:r>
      <w:r w:rsidRPr="00DC54F0">
        <w:rPr>
          <w:rFonts w:ascii="Times New Roman" w:hAnsi="Times New Roman"/>
          <w:sz w:val="24"/>
        </w:rPr>
        <w:t>јесечни тро</w:t>
      </w:r>
      <w:r>
        <w:rPr>
          <w:rFonts w:ascii="Times New Roman" w:hAnsi="Times New Roman"/>
          <w:sz w:val="24"/>
        </w:rPr>
        <w:t>шкови износе 675,00 КМ, за</w:t>
      </w:r>
      <w:r w:rsidRPr="00DC54F0">
        <w:rPr>
          <w:rFonts w:ascii="Times New Roman" w:hAnsi="Times New Roman"/>
          <w:sz w:val="24"/>
        </w:rPr>
        <w:t xml:space="preserve"> једно дијете. </w:t>
      </w:r>
      <w:r>
        <w:rPr>
          <w:rFonts w:ascii="Times New Roman" w:hAnsi="Times New Roman"/>
          <w:sz w:val="24"/>
        </w:rPr>
        <w:t>Двоје штићеника који су били смјештени 2016. године завршили су средњошколско образовање у 2019. години.</w:t>
      </w:r>
    </w:p>
    <w:p w:rsidR="00C36FD9" w:rsidRDefault="00C36FD9" w:rsidP="00661ED8">
      <w:pPr>
        <w:pStyle w:val="Bezrazmaka1"/>
        <w:ind w:left="0"/>
        <w:jc w:val="both"/>
        <w:rPr>
          <w:rFonts w:ascii="Times New Roman" w:hAnsi="Times New Roman"/>
          <w:sz w:val="24"/>
        </w:rPr>
      </w:pPr>
      <w:r>
        <w:rPr>
          <w:rFonts w:ascii="Times New Roman" w:hAnsi="Times New Roman"/>
          <w:sz w:val="24"/>
        </w:rPr>
        <w:t xml:space="preserve">- </w:t>
      </w:r>
      <w:r>
        <w:rPr>
          <w:rFonts w:ascii="Times New Roman" w:hAnsi="Times New Roman"/>
          <w:b/>
          <w:sz w:val="24"/>
        </w:rPr>
        <w:t>смјештај у установу Вишеград</w:t>
      </w:r>
      <w:r>
        <w:rPr>
          <w:rFonts w:ascii="Times New Roman" w:hAnsi="Times New Roman"/>
          <w:sz w:val="24"/>
        </w:rPr>
        <w:t>- смјештена једна корисница, а мјесечни трошкови смјештаја износе 680,00 КМ.</w:t>
      </w:r>
    </w:p>
    <w:p w:rsidR="00C36FD9" w:rsidRDefault="00C36FD9" w:rsidP="00C36FD9">
      <w:pPr>
        <w:jc w:val="both"/>
        <w:rPr>
          <w:rFonts w:ascii="Times New Roman" w:eastAsia="Calibri" w:hAnsi="Times New Roman"/>
          <w:b/>
          <w:bCs/>
          <w:sz w:val="26"/>
          <w:szCs w:val="26"/>
          <w:lang w:val="hr-HR"/>
        </w:rPr>
      </w:pPr>
    </w:p>
    <w:p w:rsidR="00C36FD9" w:rsidRPr="003B079B" w:rsidRDefault="00C36FD9" w:rsidP="00C36FD9">
      <w:pPr>
        <w:jc w:val="both"/>
        <w:rPr>
          <w:rFonts w:ascii="Calibri" w:eastAsia="Calibri" w:hAnsi="Calibri"/>
        </w:rPr>
      </w:pPr>
      <w:r w:rsidRPr="003B079B">
        <w:rPr>
          <w:rFonts w:ascii="Times New Roman" w:eastAsia="Calibri" w:hAnsi="Times New Roman"/>
          <w:b/>
          <w:bCs/>
          <w:sz w:val="26"/>
          <w:szCs w:val="26"/>
          <w:lang w:val="sr-Cyrl-CS"/>
        </w:rPr>
        <w:t>Табела 1. Преглед основних права из социјалне заштите</w:t>
      </w:r>
    </w:p>
    <w:tbl>
      <w:tblPr>
        <w:tblW w:w="0" w:type="auto"/>
        <w:tblInd w:w="108" w:type="dxa"/>
        <w:tblLayout w:type="fixed"/>
        <w:tblLook w:val="0000"/>
      </w:tblPr>
      <w:tblGrid>
        <w:gridCol w:w="720"/>
        <w:gridCol w:w="15"/>
        <w:gridCol w:w="2145"/>
        <w:gridCol w:w="15"/>
        <w:gridCol w:w="1065"/>
        <w:gridCol w:w="15"/>
        <w:gridCol w:w="975"/>
        <w:gridCol w:w="990"/>
        <w:gridCol w:w="15"/>
        <w:gridCol w:w="991"/>
        <w:gridCol w:w="14"/>
        <w:gridCol w:w="2240"/>
        <w:gridCol w:w="12"/>
        <w:gridCol w:w="88"/>
        <w:gridCol w:w="120"/>
        <w:gridCol w:w="120"/>
        <w:gridCol w:w="120"/>
        <w:gridCol w:w="120"/>
      </w:tblGrid>
      <w:tr w:rsidR="00C36FD9" w:rsidTr="00444A4A">
        <w:tc>
          <w:tcPr>
            <w:tcW w:w="720" w:type="dxa"/>
            <w:tcBorders>
              <w:top w:val="threeDEmboss" w:sz="24" w:space="0" w:color="000000"/>
              <w:left w:val="threeDEmboss" w:sz="24" w:space="0" w:color="000000"/>
              <w:bottom w:val="threeDEmboss" w:sz="24" w:space="0" w:color="000000"/>
            </w:tcBorders>
            <w:shd w:val="clear" w:color="auto" w:fill="auto"/>
          </w:tcPr>
          <w:p w:rsidR="00C36FD9" w:rsidRDefault="00C36FD9" w:rsidP="00444A4A">
            <w:pPr>
              <w:pStyle w:val="BodyText"/>
              <w:snapToGrid w:val="0"/>
              <w:ind w:left="180" w:hanging="180"/>
              <w:jc w:val="both"/>
            </w:pPr>
          </w:p>
          <w:p w:rsidR="00C36FD9" w:rsidRDefault="00C36FD9" w:rsidP="00444A4A">
            <w:pPr>
              <w:pStyle w:val="BodyText"/>
              <w:ind w:left="180" w:hanging="180"/>
              <w:jc w:val="both"/>
              <w:rPr>
                <w:rFonts w:cs="Times New Roman"/>
                <w:b/>
                <w:bCs/>
                <w:sz w:val="26"/>
                <w:szCs w:val="26"/>
              </w:rPr>
            </w:pPr>
            <w:r>
              <w:rPr>
                <w:rFonts w:cs="Times New Roman"/>
                <w:b/>
                <w:bCs/>
                <w:sz w:val="26"/>
                <w:szCs w:val="26"/>
                <w:lang w:val="sr-Cyrl-CS"/>
              </w:rPr>
              <w:t>Р.б.</w:t>
            </w:r>
          </w:p>
        </w:tc>
        <w:tc>
          <w:tcPr>
            <w:tcW w:w="2160" w:type="dxa"/>
            <w:gridSpan w:val="2"/>
            <w:tcBorders>
              <w:top w:val="threeDEmboss" w:sz="24" w:space="0" w:color="000000"/>
              <w:left w:val="threeDEmboss" w:sz="24" w:space="0" w:color="000000"/>
              <w:bottom w:val="threeDEmboss" w:sz="24" w:space="0" w:color="000000"/>
            </w:tcBorders>
            <w:shd w:val="clear" w:color="auto" w:fill="auto"/>
          </w:tcPr>
          <w:p w:rsidR="00C36FD9" w:rsidRDefault="00C36FD9" w:rsidP="00444A4A">
            <w:pPr>
              <w:pStyle w:val="BodyText"/>
              <w:snapToGrid w:val="0"/>
              <w:jc w:val="both"/>
              <w:rPr>
                <w:rFonts w:cs="Times New Roman"/>
                <w:b/>
                <w:bCs/>
                <w:sz w:val="26"/>
                <w:szCs w:val="26"/>
              </w:rPr>
            </w:pPr>
          </w:p>
          <w:p w:rsidR="00C36FD9" w:rsidRDefault="00C36FD9" w:rsidP="00444A4A">
            <w:pPr>
              <w:pStyle w:val="BodyText"/>
              <w:jc w:val="both"/>
              <w:rPr>
                <w:rFonts w:cs="Times New Roman"/>
                <w:b/>
                <w:bCs/>
                <w:sz w:val="26"/>
                <w:szCs w:val="26"/>
              </w:rPr>
            </w:pPr>
            <w:r>
              <w:rPr>
                <w:rFonts w:cs="Times New Roman"/>
                <w:b/>
                <w:bCs/>
                <w:sz w:val="26"/>
                <w:szCs w:val="26"/>
              </w:rPr>
              <w:t>Врста права</w:t>
            </w:r>
          </w:p>
        </w:tc>
        <w:tc>
          <w:tcPr>
            <w:tcW w:w="1080" w:type="dxa"/>
            <w:gridSpan w:val="2"/>
            <w:tcBorders>
              <w:top w:val="threeDEmboss" w:sz="24" w:space="0" w:color="000000"/>
              <w:left w:val="threeDEmboss" w:sz="24" w:space="0" w:color="000000"/>
              <w:bottom w:val="threeDEmboss" w:sz="24" w:space="0" w:color="000000"/>
            </w:tcBorders>
            <w:shd w:val="clear" w:color="auto" w:fill="auto"/>
          </w:tcPr>
          <w:p w:rsidR="00C36FD9" w:rsidRDefault="00C36FD9" w:rsidP="00444A4A">
            <w:pPr>
              <w:pStyle w:val="BodyText"/>
              <w:jc w:val="both"/>
              <w:rPr>
                <w:rFonts w:cs="Times New Roman"/>
                <w:b/>
                <w:bCs/>
                <w:sz w:val="26"/>
                <w:szCs w:val="26"/>
              </w:rPr>
            </w:pPr>
            <w:r>
              <w:rPr>
                <w:rFonts w:cs="Times New Roman"/>
                <w:b/>
                <w:bCs/>
                <w:sz w:val="26"/>
                <w:szCs w:val="26"/>
              </w:rPr>
              <w:t>Бр</w:t>
            </w:r>
            <w:r>
              <w:rPr>
                <w:rFonts w:cs="Times New Roman"/>
                <w:b/>
                <w:bCs/>
                <w:sz w:val="26"/>
                <w:szCs w:val="26"/>
                <w:lang w:val="sr-Cyrl-CS"/>
              </w:rPr>
              <w:t xml:space="preserve">ој </w:t>
            </w:r>
            <w:r>
              <w:rPr>
                <w:rFonts w:cs="Times New Roman"/>
                <w:b/>
                <w:bCs/>
                <w:sz w:val="26"/>
                <w:szCs w:val="26"/>
              </w:rPr>
              <w:t xml:space="preserve">кор.на крају </w:t>
            </w:r>
          </w:p>
          <w:p w:rsidR="00C36FD9" w:rsidRDefault="00C36FD9" w:rsidP="00444A4A">
            <w:pPr>
              <w:pStyle w:val="BodyText"/>
              <w:jc w:val="both"/>
              <w:rPr>
                <w:rFonts w:cs="Times New Roman"/>
                <w:b/>
                <w:bCs/>
                <w:sz w:val="26"/>
                <w:szCs w:val="26"/>
              </w:rPr>
            </w:pPr>
            <w:r>
              <w:rPr>
                <w:rFonts w:cs="Times New Roman"/>
                <w:b/>
                <w:bCs/>
                <w:sz w:val="26"/>
                <w:szCs w:val="26"/>
              </w:rPr>
              <w:t>20</w:t>
            </w:r>
            <w:r>
              <w:rPr>
                <w:rFonts w:cs="Times New Roman"/>
                <w:b/>
                <w:bCs/>
                <w:sz w:val="26"/>
                <w:szCs w:val="26"/>
                <w:lang w:val="sr-Cyrl-CS"/>
              </w:rPr>
              <w:t>1</w:t>
            </w:r>
            <w:r>
              <w:rPr>
                <w:rFonts w:cs="Times New Roman"/>
                <w:b/>
                <w:bCs/>
                <w:sz w:val="26"/>
                <w:szCs w:val="26"/>
              </w:rPr>
              <w:t>8.</w:t>
            </w:r>
          </w:p>
        </w:tc>
        <w:tc>
          <w:tcPr>
            <w:tcW w:w="990" w:type="dxa"/>
            <w:gridSpan w:val="2"/>
            <w:tcBorders>
              <w:top w:val="threeDEmboss" w:sz="24" w:space="0" w:color="000000"/>
              <w:left w:val="threeDEmboss" w:sz="24" w:space="0" w:color="000000"/>
              <w:bottom w:val="threeDEmboss" w:sz="24" w:space="0" w:color="000000"/>
            </w:tcBorders>
            <w:shd w:val="clear" w:color="auto" w:fill="auto"/>
          </w:tcPr>
          <w:p w:rsidR="00C36FD9" w:rsidRDefault="00C36FD9" w:rsidP="00444A4A">
            <w:pPr>
              <w:pStyle w:val="BodyText"/>
              <w:jc w:val="both"/>
              <w:rPr>
                <w:rFonts w:cs="Times New Roman"/>
                <w:b/>
                <w:bCs/>
                <w:sz w:val="26"/>
                <w:szCs w:val="26"/>
              </w:rPr>
            </w:pPr>
            <w:r>
              <w:rPr>
                <w:rFonts w:cs="Times New Roman"/>
                <w:b/>
                <w:bCs/>
                <w:sz w:val="26"/>
                <w:szCs w:val="26"/>
              </w:rPr>
              <w:t>Бр</w:t>
            </w:r>
            <w:r>
              <w:rPr>
                <w:rFonts w:cs="Times New Roman"/>
                <w:b/>
                <w:bCs/>
                <w:sz w:val="26"/>
                <w:szCs w:val="26"/>
                <w:lang w:val="sr-Cyrl-CS"/>
              </w:rPr>
              <w:t>ој</w:t>
            </w:r>
            <w:r>
              <w:rPr>
                <w:rFonts w:cs="Times New Roman"/>
                <w:b/>
                <w:bCs/>
                <w:sz w:val="26"/>
                <w:szCs w:val="26"/>
              </w:rPr>
              <w:t xml:space="preserve"> нових</w:t>
            </w:r>
            <w:r>
              <w:rPr>
                <w:rFonts w:cs="Times New Roman"/>
                <w:b/>
                <w:bCs/>
                <w:sz w:val="26"/>
                <w:szCs w:val="26"/>
                <w:lang w:val="sr-Cyrl-BA"/>
              </w:rPr>
              <w:t xml:space="preserve"> корисника</w:t>
            </w:r>
          </w:p>
          <w:p w:rsidR="00C36FD9" w:rsidRDefault="00C36FD9" w:rsidP="00444A4A">
            <w:pPr>
              <w:pStyle w:val="BodyText"/>
              <w:jc w:val="both"/>
              <w:rPr>
                <w:rFonts w:cs="Times New Roman"/>
                <w:b/>
                <w:bCs/>
                <w:sz w:val="26"/>
                <w:szCs w:val="26"/>
              </w:rPr>
            </w:pPr>
            <w:r>
              <w:rPr>
                <w:rFonts w:cs="Times New Roman"/>
                <w:b/>
                <w:bCs/>
                <w:sz w:val="26"/>
                <w:szCs w:val="26"/>
              </w:rPr>
              <w:t>2019.</w:t>
            </w:r>
          </w:p>
        </w:tc>
        <w:tc>
          <w:tcPr>
            <w:tcW w:w="990" w:type="dxa"/>
            <w:tcBorders>
              <w:top w:val="threeDEmboss" w:sz="24" w:space="0" w:color="000000"/>
              <w:left w:val="threeDEmboss" w:sz="24" w:space="0" w:color="000000"/>
              <w:bottom w:val="threeDEmboss" w:sz="24" w:space="0" w:color="000000"/>
            </w:tcBorders>
            <w:shd w:val="clear" w:color="auto" w:fill="auto"/>
          </w:tcPr>
          <w:p w:rsidR="00C36FD9" w:rsidRDefault="00C36FD9" w:rsidP="00444A4A">
            <w:pPr>
              <w:pStyle w:val="BodyText"/>
              <w:jc w:val="both"/>
              <w:rPr>
                <w:rFonts w:cs="Times New Roman"/>
                <w:b/>
                <w:bCs/>
                <w:sz w:val="26"/>
                <w:szCs w:val="26"/>
              </w:rPr>
            </w:pPr>
            <w:r>
              <w:rPr>
                <w:rFonts w:cs="Times New Roman"/>
                <w:b/>
                <w:bCs/>
                <w:sz w:val="26"/>
                <w:szCs w:val="26"/>
              </w:rPr>
              <w:t>Бр</w:t>
            </w:r>
            <w:r>
              <w:rPr>
                <w:rFonts w:cs="Times New Roman"/>
                <w:b/>
                <w:bCs/>
                <w:sz w:val="26"/>
                <w:szCs w:val="26"/>
                <w:lang w:val="sr-Cyrl-CS"/>
              </w:rPr>
              <w:t>ој</w:t>
            </w:r>
            <w:r>
              <w:rPr>
                <w:rFonts w:cs="Times New Roman"/>
                <w:b/>
                <w:bCs/>
                <w:sz w:val="26"/>
                <w:szCs w:val="26"/>
              </w:rPr>
              <w:t xml:space="preserve"> прест</w:t>
            </w:r>
            <w:r>
              <w:rPr>
                <w:rFonts w:cs="Times New Roman"/>
                <w:b/>
                <w:bCs/>
                <w:sz w:val="26"/>
                <w:szCs w:val="26"/>
                <w:lang w:val="sr-Cyrl-CS"/>
              </w:rPr>
              <w:t>.</w:t>
            </w:r>
            <w:r>
              <w:rPr>
                <w:rFonts w:cs="Times New Roman"/>
                <w:b/>
                <w:bCs/>
                <w:sz w:val="26"/>
                <w:szCs w:val="26"/>
              </w:rPr>
              <w:t xml:space="preserve"> </w:t>
            </w:r>
            <w:r>
              <w:rPr>
                <w:rFonts w:cs="Times New Roman"/>
                <w:b/>
                <w:bCs/>
                <w:sz w:val="26"/>
                <w:szCs w:val="26"/>
                <w:lang w:val="sr-Cyrl-BA"/>
              </w:rPr>
              <w:t>п</w:t>
            </w:r>
            <w:r>
              <w:rPr>
                <w:rFonts w:cs="Times New Roman"/>
                <w:b/>
                <w:bCs/>
                <w:sz w:val="26"/>
                <w:szCs w:val="26"/>
              </w:rPr>
              <w:t>рава</w:t>
            </w:r>
          </w:p>
          <w:p w:rsidR="00C36FD9" w:rsidRDefault="00C36FD9" w:rsidP="00444A4A">
            <w:pPr>
              <w:pStyle w:val="BodyText"/>
              <w:jc w:val="both"/>
              <w:rPr>
                <w:rFonts w:cs="Times New Roman"/>
                <w:b/>
                <w:bCs/>
                <w:sz w:val="26"/>
                <w:szCs w:val="26"/>
              </w:rPr>
            </w:pPr>
            <w:r>
              <w:rPr>
                <w:rFonts w:cs="Times New Roman"/>
                <w:b/>
                <w:bCs/>
                <w:sz w:val="26"/>
                <w:szCs w:val="26"/>
              </w:rPr>
              <w:t>2019.</w:t>
            </w:r>
          </w:p>
        </w:tc>
        <w:tc>
          <w:tcPr>
            <w:tcW w:w="1006" w:type="dxa"/>
            <w:gridSpan w:val="2"/>
            <w:tcBorders>
              <w:top w:val="threeDEmboss" w:sz="24" w:space="0" w:color="000000"/>
              <w:left w:val="threeDEmboss" w:sz="24" w:space="0" w:color="000000"/>
              <w:bottom w:val="threeDEmboss" w:sz="24" w:space="0" w:color="000000"/>
            </w:tcBorders>
            <w:shd w:val="clear" w:color="auto" w:fill="auto"/>
          </w:tcPr>
          <w:p w:rsidR="00C36FD9" w:rsidRDefault="00C36FD9" w:rsidP="00444A4A">
            <w:pPr>
              <w:pStyle w:val="BodyText"/>
              <w:jc w:val="both"/>
              <w:rPr>
                <w:rFonts w:cs="Times New Roman"/>
                <w:sz w:val="26"/>
                <w:szCs w:val="26"/>
              </w:rPr>
            </w:pPr>
            <w:r>
              <w:rPr>
                <w:rFonts w:cs="Times New Roman"/>
                <w:b/>
                <w:bCs/>
                <w:sz w:val="26"/>
                <w:szCs w:val="26"/>
              </w:rPr>
              <w:t>Број кор. На крају 2019.</w:t>
            </w:r>
          </w:p>
        </w:tc>
        <w:tc>
          <w:tcPr>
            <w:tcW w:w="2834" w:type="dxa"/>
            <w:gridSpan w:val="8"/>
            <w:tcBorders>
              <w:top w:val="threeDEmboss" w:sz="24" w:space="0" w:color="000000"/>
              <w:left w:val="threeDEmboss" w:sz="24" w:space="0" w:color="000000"/>
              <w:bottom w:val="threeDEmboss" w:sz="24" w:space="0" w:color="000000"/>
              <w:right w:val="threeDEmboss" w:sz="24" w:space="0" w:color="000000"/>
            </w:tcBorders>
            <w:shd w:val="clear" w:color="auto" w:fill="auto"/>
          </w:tcPr>
          <w:p w:rsidR="00C36FD9" w:rsidRDefault="00C36FD9" w:rsidP="00444A4A">
            <w:pPr>
              <w:pStyle w:val="BodyText"/>
              <w:snapToGrid w:val="0"/>
              <w:jc w:val="both"/>
              <w:rPr>
                <w:rFonts w:cs="Times New Roman"/>
                <w:sz w:val="26"/>
                <w:szCs w:val="26"/>
              </w:rPr>
            </w:pPr>
          </w:p>
          <w:p w:rsidR="00C36FD9" w:rsidRDefault="00C36FD9" w:rsidP="00444A4A">
            <w:pPr>
              <w:pStyle w:val="BodyText"/>
              <w:jc w:val="both"/>
            </w:pPr>
            <w:r>
              <w:rPr>
                <w:rFonts w:cs="Times New Roman"/>
                <w:b/>
                <w:bCs/>
                <w:sz w:val="26"/>
                <w:szCs w:val="26"/>
                <w:lang w:val="ru-RU"/>
              </w:rPr>
              <w:t>Номи</w:t>
            </w:r>
            <w:r>
              <w:rPr>
                <w:rFonts w:cs="Times New Roman"/>
                <w:b/>
                <w:bCs/>
                <w:sz w:val="26"/>
                <w:szCs w:val="26"/>
                <w:lang w:val="sr-Cyrl-CS"/>
              </w:rPr>
              <w:t xml:space="preserve">нални </w:t>
            </w:r>
            <w:r>
              <w:rPr>
                <w:rFonts w:cs="Times New Roman"/>
                <w:b/>
                <w:bCs/>
                <w:sz w:val="26"/>
                <w:szCs w:val="26"/>
                <w:lang w:val="ru-RU"/>
              </w:rPr>
              <w:t>износ права</w:t>
            </w:r>
            <w:r>
              <w:rPr>
                <w:rFonts w:cs="Times New Roman"/>
                <w:b/>
                <w:bCs/>
                <w:sz w:val="26"/>
                <w:szCs w:val="26"/>
                <w:lang w:val="sr-Cyrl-CS"/>
              </w:rPr>
              <w:t xml:space="preserve"> </w:t>
            </w:r>
            <w:r>
              <w:rPr>
                <w:rFonts w:cs="Times New Roman"/>
                <w:b/>
                <w:bCs/>
                <w:sz w:val="26"/>
                <w:szCs w:val="26"/>
                <w:lang w:val="ru-RU"/>
              </w:rPr>
              <w:t>мјесечно</w:t>
            </w:r>
          </w:p>
        </w:tc>
      </w:tr>
      <w:tr w:rsidR="00C36FD9" w:rsidTr="00444A4A">
        <w:tblPrEx>
          <w:tblCellMar>
            <w:left w:w="0" w:type="dxa"/>
            <w:right w:w="0" w:type="dxa"/>
          </w:tblCellMar>
        </w:tblPrEx>
        <w:tc>
          <w:tcPr>
            <w:tcW w:w="720" w:type="dxa"/>
            <w:tcBorders>
              <w:top w:val="threeDEmboss" w:sz="24" w:space="0" w:color="000000"/>
              <w:left w:val="single" w:sz="4" w:space="0" w:color="000000"/>
              <w:bottom w:val="single" w:sz="4" w:space="0" w:color="000000"/>
            </w:tcBorders>
            <w:shd w:val="clear" w:color="auto" w:fill="auto"/>
          </w:tcPr>
          <w:p w:rsidR="00C36FD9" w:rsidRDefault="00C36FD9" w:rsidP="00444A4A">
            <w:pPr>
              <w:pStyle w:val="BodyText"/>
              <w:jc w:val="both"/>
              <w:rPr>
                <w:rFonts w:cs="Times New Roman"/>
                <w:bCs/>
                <w:sz w:val="26"/>
                <w:szCs w:val="26"/>
              </w:rPr>
            </w:pPr>
            <w:r>
              <w:rPr>
                <w:rFonts w:cs="Times New Roman"/>
                <w:b/>
                <w:bCs/>
                <w:sz w:val="26"/>
                <w:szCs w:val="26"/>
              </w:rPr>
              <w:t>1.</w:t>
            </w:r>
          </w:p>
        </w:tc>
        <w:tc>
          <w:tcPr>
            <w:tcW w:w="2160" w:type="dxa"/>
            <w:gridSpan w:val="2"/>
            <w:tcBorders>
              <w:top w:val="threeDEmboss" w:sz="24" w:space="0" w:color="000000"/>
              <w:left w:val="single" w:sz="4" w:space="0" w:color="000000"/>
              <w:bottom w:val="single" w:sz="4" w:space="0" w:color="000000"/>
            </w:tcBorders>
            <w:shd w:val="clear" w:color="auto" w:fill="auto"/>
          </w:tcPr>
          <w:p w:rsidR="00C36FD9" w:rsidRDefault="00C36FD9" w:rsidP="00444A4A">
            <w:pPr>
              <w:pStyle w:val="BodyText"/>
              <w:jc w:val="both"/>
              <w:rPr>
                <w:rFonts w:cs="Times New Roman"/>
                <w:bCs/>
                <w:sz w:val="26"/>
                <w:szCs w:val="26"/>
                <w:lang w:val="sr-Cyrl-CS"/>
              </w:rPr>
            </w:pPr>
            <w:r>
              <w:rPr>
                <w:rFonts w:cs="Times New Roman"/>
                <w:bCs/>
                <w:sz w:val="26"/>
                <w:szCs w:val="26"/>
              </w:rPr>
              <w:t>Новчана помоћ</w:t>
            </w:r>
          </w:p>
          <w:p w:rsidR="00C36FD9" w:rsidRDefault="00C36FD9" w:rsidP="00444A4A">
            <w:pPr>
              <w:pStyle w:val="BodyText"/>
              <w:jc w:val="both"/>
              <w:rPr>
                <w:rFonts w:cs="Times New Roman"/>
                <w:bCs/>
                <w:sz w:val="26"/>
                <w:szCs w:val="26"/>
                <w:lang w:val="sr-Cyrl-CS"/>
              </w:rPr>
            </w:pPr>
          </w:p>
        </w:tc>
        <w:tc>
          <w:tcPr>
            <w:tcW w:w="1080" w:type="dxa"/>
            <w:gridSpan w:val="2"/>
            <w:tcBorders>
              <w:top w:val="threeDEmboss" w:sz="24" w:space="0" w:color="000000"/>
              <w:left w:val="single" w:sz="4" w:space="0" w:color="000000"/>
              <w:bottom w:val="single" w:sz="4" w:space="0" w:color="000000"/>
            </w:tcBorders>
            <w:shd w:val="clear" w:color="auto" w:fill="auto"/>
          </w:tcPr>
          <w:p w:rsidR="00C36FD9" w:rsidRDefault="00C36FD9" w:rsidP="00444A4A">
            <w:pPr>
              <w:pStyle w:val="BodyText"/>
              <w:jc w:val="center"/>
              <w:rPr>
                <w:rFonts w:cs="Times New Roman"/>
                <w:bCs/>
                <w:sz w:val="26"/>
                <w:szCs w:val="26"/>
              </w:rPr>
            </w:pPr>
            <w:r>
              <w:rPr>
                <w:rFonts w:cs="Times New Roman"/>
                <w:bCs/>
                <w:sz w:val="26"/>
                <w:szCs w:val="26"/>
              </w:rPr>
              <w:t>12</w:t>
            </w:r>
          </w:p>
        </w:tc>
        <w:tc>
          <w:tcPr>
            <w:tcW w:w="990" w:type="dxa"/>
            <w:gridSpan w:val="2"/>
            <w:tcBorders>
              <w:top w:val="threeDEmboss" w:sz="24" w:space="0" w:color="000000"/>
              <w:left w:val="single" w:sz="4" w:space="0" w:color="000000"/>
              <w:bottom w:val="single" w:sz="4" w:space="0" w:color="000000"/>
            </w:tcBorders>
            <w:shd w:val="clear" w:color="auto" w:fill="auto"/>
          </w:tcPr>
          <w:p w:rsidR="00C36FD9" w:rsidRDefault="00C36FD9" w:rsidP="00444A4A">
            <w:pPr>
              <w:pStyle w:val="BodyText"/>
              <w:jc w:val="center"/>
              <w:rPr>
                <w:rFonts w:cs="Times New Roman"/>
                <w:bCs/>
                <w:sz w:val="26"/>
                <w:szCs w:val="26"/>
              </w:rPr>
            </w:pPr>
            <w:r>
              <w:rPr>
                <w:rFonts w:cs="Times New Roman"/>
                <w:bCs/>
                <w:sz w:val="26"/>
                <w:szCs w:val="26"/>
              </w:rPr>
              <w:t>0</w:t>
            </w:r>
          </w:p>
        </w:tc>
        <w:tc>
          <w:tcPr>
            <w:tcW w:w="990" w:type="dxa"/>
            <w:tcBorders>
              <w:top w:val="threeDEmboss" w:sz="24" w:space="0" w:color="000000"/>
              <w:left w:val="single" w:sz="4" w:space="0" w:color="000000"/>
              <w:bottom w:val="single" w:sz="4" w:space="0" w:color="000000"/>
            </w:tcBorders>
            <w:shd w:val="clear" w:color="auto" w:fill="auto"/>
          </w:tcPr>
          <w:p w:rsidR="00C36FD9" w:rsidRDefault="00C36FD9" w:rsidP="00444A4A">
            <w:pPr>
              <w:pStyle w:val="BodyText"/>
              <w:jc w:val="center"/>
              <w:rPr>
                <w:rFonts w:cs="Times New Roman"/>
                <w:bCs/>
                <w:sz w:val="26"/>
                <w:szCs w:val="26"/>
              </w:rPr>
            </w:pPr>
            <w:r>
              <w:rPr>
                <w:rFonts w:cs="Times New Roman"/>
                <w:bCs/>
                <w:sz w:val="26"/>
                <w:szCs w:val="26"/>
              </w:rPr>
              <w:t>1</w:t>
            </w:r>
          </w:p>
        </w:tc>
        <w:tc>
          <w:tcPr>
            <w:tcW w:w="1006" w:type="dxa"/>
            <w:gridSpan w:val="2"/>
            <w:tcBorders>
              <w:top w:val="threeDEmboss" w:sz="24" w:space="0" w:color="000000"/>
              <w:left w:val="single" w:sz="4" w:space="0" w:color="000000"/>
              <w:bottom w:val="single" w:sz="4" w:space="0" w:color="000000"/>
            </w:tcBorders>
            <w:shd w:val="clear" w:color="auto" w:fill="auto"/>
          </w:tcPr>
          <w:p w:rsidR="00C36FD9" w:rsidRDefault="00C36FD9" w:rsidP="00444A4A">
            <w:pPr>
              <w:pStyle w:val="BodyText"/>
              <w:jc w:val="center"/>
              <w:rPr>
                <w:rFonts w:cs="Times New Roman"/>
                <w:bCs/>
                <w:sz w:val="26"/>
                <w:szCs w:val="26"/>
              </w:rPr>
            </w:pPr>
            <w:r>
              <w:rPr>
                <w:rFonts w:cs="Times New Roman"/>
                <w:bCs/>
                <w:sz w:val="26"/>
                <w:szCs w:val="26"/>
              </w:rPr>
              <w:t>11</w:t>
            </w:r>
          </w:p>
        </w:tc>
        <w:tc>
          <w:tcPr>
            <w:tcW w:w="2254" w:type="dxa"/>
            <w:gridSpan w:val="2"/>
            <w:tcBorders>
              <w:top w:val="threeDEmboss" w:sz="24" w:space="0" w:color="000000"/>
              <w:left w:val="single" w:sz="4" w:space="0" w:color="000000"/>
              <w:bottom w:val="single" w:sz="4" w:space="0" w:color="000000"/>
            </w:tcBorders>
            <w:shd w:val="clear" w:color="auto" w:fill="auto"/>
          </w:tcPr>
          <w:p w:rsidR="00C36FD9" w:rsidRDefault="00C36FD9" w:rsidP="00444A4A">
            <w:pPr>
              <w:pStyle w:val="BodyText"/>
              <w:jc w:val="both"/>
              <w:rPr>
                <w:rFonts w:cs="Times New Roman"/>
                <w:b/>
                <w:bCs/>
                <w:sz w:val="26"/>
                <w:szCs w:val="26"/>
                <w:lang w:val="sr-Cyrl-BA"/>
              </w:rPr>
            </w:pPr>
            <w:r>
              <w:rPr>
                <w:rFonts w:cs="Times New Roman"/>
                <w:bCs/>
                <w:sz w:val="26"/>
                <w:szCs w:val="26"/>
              </w:rPr>
              <w:t>износи су од 29,69</w:t>
            </w:r>
            <w:r>
              <w:rPr>
                <w:rFonts w:cs="Times New Roman"/>
                <w:sz w:val="26"/>
                <w:szCs w:val="26"/>
                <w:lang w:val="sr-Latn-BA"/>
              </w:rPr>
              <w:t xml:space="preserve"> </w:t>
            </w:r>
            <w:r>
              <w:rPr>
                <w:rFonts w:cs="Times New Roman"/>
                <w:bCs/>
                <w:sz w:val="26"/>
                <w:szCs w:val="26"/>
                <w:lang w:val="sr-Cyrl-CS"/>
              </w:rPr>
              <w:t xml:space="preserve">до </w:t>
            </w:r>
            <w:r>
              <w:rPr>
                <w:rFonts w:cs="Times New Roman"/>
                <w:bCs/>
                <w:sz w:val="26"/>
                <w:szCs w:val="26"/>
              </w:rPr>
              <w:t>166,20 КМ</w:t>
            </w:r>
          </w:p>
        </w:tc>
        <w:tc>
          <w:tcPr>
            <w:tcW w:w="100" w:type="dxa"/>
            <w:gridSpan w:val="2"/>
            <w:tcBorders>
              <w:left w:val="single" w:sz="4" w:space="0" w:color="000000"/>
            </w:tcBorders>
            <w:shd w:val="clear" w:color="auto" w:fill="auto"/>
          </w:tcPr>
          <w:p w:rsidR="00C36FD9" w:rsidRDefault="00C36FD9" w:rsidP="00444A4A">
            <w:pPr>
              <w:snapToGrid w:val="0"/>
              <w:rPr>
                <w:rFonts w:ascii="Times New Roman" w:eastAsia="Calibri" w:hAnsi="Times New Roman"/>
                <w:b/>
                <w:bCs/>
                <w:sz w:val="26"/>
                <w:szCs w:val="26"/>
                <w:lang w:val="sr-Cyrl-BA"/>
              </w:rPr>
            </w:pPr>
          </w:p>
        </w:tc>
        <w:tc>
          <w:tcPr>
            <w:tcW w:w="120" w:type="dxa"/>
            <w:shd w:val="clear" w:color="auto" w:fill="auto"/>
          </w:tcPr>
          <w:p w:rsidR="00C36FD9" w:rsidRDefault="00C36FD9" w:rsidP="00444A4A">
            <w:pPr>
              <w:snapToGrid w:val="0"/>
              <w:rPr>
                <w:rFonts w:ascii="Times New Roman" w:eastAsia="Calibri" w:hAnsi="Times New Roman"/>
                <w:b/>
                <w:bCs/>
                <w:sz w:val="26"/>
                <w:szCs w:val="26"/>
              </w:rPr>
            </w:pPr>
          </w:p>
        </w:tc>
        <w:tc>
          <w:tcPr>
            <w:tcW w:w="120" w:type="dxa"/>
            <w:shd w:val="clear" w:color="auto" w:fill="auto"/>
          </w:tcPr>
          <w:p w:rsidR="00C36FD9" w:rsidRDefault="00C36FD9" w:rsidP="00444A4A">
            <w:pPr>
              <w:snapToGrid w:val="0"/>
              <w:rPr>
                <w:rFonts w:ascii="Times New Roman" w:eastAsia="Calibri" w:hAnsi="Times New Roman"/>
                <w:sz w:val="26"/>
                <w:szCs w:val="26"/>
              </w:rPr>
            </w:pPr>
          </w:p>
        </w:tc>
        <w:tc>
          <w:tcPr>
            <w:tcW w:w="120" w:type="dxa"/>
            <w:shd w:val="clear" w:color="auto" w:fill="auto"/>
          </w:tcPr>
          <w:p w:rsidR="00C36FD9" w:rsidRDefault="00C36FD9" w:rsidP="00444A4A">
            <w:pPr>
              <w:snapToGrid w:val="0"/>
              <w:rPr>
                <w:rFonts w:ascii="Times New Roman" w:eastAsia="Calibri" w:hAnsi="Times New Roman"/>
                <w:sz w:val="26"/>
                <w:szCs w:val="26"/>
              </w:rPr>
            </w:pPr>
          </w:p>
        </w:tc>
        <w:tc>
          <w:tcPr>
            <w:tcW w:w="120" w:type="dxa"/>
            <w:shd w:val="clear" w:color="auto" w:fill="auto"/>
          </w:tcPr>
          <w:p w:rsidR="00C36FD9" w:rsidRDefault="00C36FD9" w:rsidP="00444A4A">
            <w:pPr>
              <w:snapToGrid w:val="0"/>
              <w:rPr>
                <w:rFonts w:ascii="Calibri" w:eastAsia="Calibri" w:hAnsi="Calibri"/>
              </w:rPr>
            </w:pPr>
          </w:p>
        </w:tc>
      </w:tr>
      <w:tr w:rsidR="00C36FD9" w:rsidTr="00444A4A">
        <w:tblPrEx>
          <w:tblCellMar>
            <w:left w:w="0" w:type="dxa"/>
            <w:right w:w="0" w:type="dxa"/>
          </w:tblCellMar>
        </w:tblPrEx>
        <w:tc>
          <w:tcPr>
            <w:tcW w:w="720" w:type="dxa"/>
            <w:tcBorders>
              <w:top w:val="single" w:sz="4" w:space="0" w:color="000000"/>
              <w:left w:val="single" w:sz="4" w:space="0" w:color="000000"/>
              <w:bottom w:val="single" w:sz="4" w:space="0" w:color="000000"/>
            </w:tcBorders>
            <w:shd w:val="clear" w:color="auto" w:fill="auto"/>
          </w:tcPr>
          <w:p w:rsidR="00C36FD9" w:rsidRDefault="00C36FD9" w:rsidP="00444A4A">
            <w:pPr>
              <w:pStyle w:val="BodyText"/>
              <w:jc w:val="both"/>
              <w:rPr>
                <w:rFonts w:cs="Times New Roman"/>
                <w:bCs/>
                <w:sz w:val="26"/>
                <w:szCs w:val="26"/>
                <w:lang w:val="ru-RU"/>
              </w:rPr>
            </w:pPr>
            <w:r>
              <w:rPr>
                <w:rFonts w:cs="Times New Roman"/>
                <w:b/>
                <w:bCs/>
                <w:sz w:val="26"/>
                <w:szCs w:val="26"/>
              </w:rPr>
              <w:t>2.</w:t>
            </w:r>
          </w:p>
        </w:tc>
        <w:tc>
          <w:tcPr>
            <w:tcW w:w="2160" w:type="dxa"/>
            <w:gridSpan w:val="2"/>
            <w:tcBorders>
              <w:top w:val="single" w:sz="4" w:space="0" w:color="000000"/>
              <w:left w:val="single" w:sz="4" w:space="0" w:color="000000"/>
              <w:bottom w:val="single" w:sz="4" w:space="0" w:color="000000"/>
            </w:tcBorders>
            <w:shd w:val="clear" w:color="auto" w:fill="auto"/>
          </w:tcPr>
          <w:p w:rsidR="00C36FD9" w:rsidRDefault="00C36FD9" w:rsidP="00444A4A">
            <w:pPr>
              <w:pStyle w:val="BodyText"/>
              <w:jc w:val="both"/>
              <w:rPr>
                <w:rFonts w:cs="Times New Roman"/>
                <w:b/>
                <w:bCs/>
                <w:sz w:val="26"/>
                <w:szCs w:val="26"/>
              </w:rPr>
            </w:pPr>
            <w:r>
              <w:rPr>
                <w:rFonts w:cs="Times New Roman"/>
                <w:bCs/>
                <w:sz w:val="26"/>
                <w:szCs w:val="26"/>
                <w:lang w:val="ru-RU"/>
              </w:rPr>
              <w:t>Додатак за помоћ и његу другог лица</w:t>
            </w:r>
          </w:p>
        </w:tc>
        <w:tc>
          <w:tcPr>
            <w:tcW w:w="1080" w:type="dxa"/>
            <w:gridSpan w:val="2"/>
            <w:tcBorders>
              <w:top w:val="single" w:sz="4" w:space="0" w:color="000000"/>
              <w:left w:val="single" w:sz="4" w:space="0" w:color="000000"/>
              <w:bottom w:val="single" w:sz="4" w:space="0" w:color="000000"/>
            </w:tcBorders>
            <w:shd w:val="clear" w:color="auto" w:fill="auto"/>
          </w:tcPr>
          <w:p w:rsidR="00C36FD9" w:rsidRPr="00D449CF" w:rsidRDefault="00C36FD9" w:rsidP="00444A4A">
            <w:pPr>
              <w:pStyle w:val="BodyText"/>
              <w:jc w:val="center"/>
              <w:rPr>
                <w:rFonts w:cs="Times New Roman"/>
                <w:bCs/>
                <w:sz w:val="26"/>
                <w:szCs w:val="26"/>
                <w:lang w:val="sr-Cyrl-BA"/>
              </w:rPr>
            </w:pPr>
            <w:r w:rsidRPr="00D449CF">
              <w:rPr>
                <w:rFonts w:cs="Times New Roman"/>
                <w:bCs/>
                <w:sz w:val="26"/>
                <w:szCs w:val="26"/>
              </w:rPr>
              <w:t>84</w:t>
            </w:r>
          </w:p>
        </w:tc>
        <w:tc>
          <w:tcPr>
            <w:tcW w:w="990" w:type="dxa"/>
            <w:gridSpan w:val="2"/>
            <w:tcBorders>
              <w:top w:val="single" w:sz="4" w:space="0" w:color="000000"/>
              <w:left w:val="single" w:sz="4" w:space="0" w:color="000000"/>
              <w:bottom w:val="single" w:sz="4" w:space="0" w:color="000000"/>
            </w:tcBorders>
            <w:shd w:val="clear" w:color="auto" w:fill="auto"/>
          </w:tcPr>
          <w:p w:rsidR="00C36FD9" w:rsidRDefault="00C36FD9" w:rsidP="00444A4A">
            <w:pPr>
              <w:pStyle w:val="BodyText"/>
              <w:jc w:val="center"/>
              <w:rPr>
                <w:rFonts w:cs="Times New Roman"/>
                <w:bCs/>
                <w:sz w:val="26"/>
                <w:szCs w:val="26"/>
                <w:lang w:val="sr-Cyrl-BA"/>
              </w:rPr>
            </w:pPr>
            <w:r>
              <w:rPr>
                <w:rFonts w:cs="Times New Roman"/>
                <w:bCs/>
                <w:sz w:val="26"/>
                <w:szCs w:val="26"/>
                <w:lang w:val="sr-Cyrl-BA"/>
              </w:rPr>
              <w:t>14</w:t>
            </w:r>
          </w:p>
        </w:tc>
        <w:tc>
          <w:tcPr>
            <w:tcW w:w="990" w:type="dxa"/>
            <w:tcBorders>
              <w:top w:val="single" w:sz="4" w:space="0" w:color="000000"/>
              <w:left w:val="single" w:sz="4" w:space="0" w:color="000000"/>
              <w:bottom w:val="single" w:sz="4" w:space="0" w:color="000000"/>
            </w:tcBorders>
            <w:shd w:val="clear" w:color="auto" w:fill="auto"/>
          </w:tcPr>
          <w:p w:rsidR="00C36FD9" w:rsidRDefault="00C36FD9" w:rsidP="00444A4A">
            <w:pPr>
              <w:pStyle w:val="BodyText"/>
              <w:snapToGrid w:val="0"/>
              <w:jc w:val="center"/>
              <w:rPr>
                <w:rFonts w:cs="Times New Roman"/>
                <w:bCs/>
                <w:sz w:val="26"/>
                <w:szCs w:val="26"/>
              </w:rPr>
            </w:pPr>
            <w:r>
              <w:rPr>
                <w:rFonts w:cs="Times New Roman"/>
                <w:bCs/>
                <w:sz w:val="26"/>
                <w:szCs w:val="26"/>
                <w:lang w:val="sr-Cyrl-BA"/>
              </w:rPr>
              <w:t>9</w:t>
            </w:r>
          </w:p>
          <w:p w:rsidR="00C36FD9" w:rsidRDefault="00C36FD9" w:rsidP="00444A4A">
            <w:pPr>
              <w:pStyle w:val="BodyText"/>
              <w:jc w:val="center"/>
              <w:rPr>
                <w:rFonts w:cs="Times New Roman"/>
                <w:bCs/>
                <w:sz w:val="26"/>
                <w:szCs w:val="26"/>
              </w:rPr>
            </w:pPr>
          </w:p>
        </w:tc>
        <w:tc>
          <w:tcPr>
            <w:tcW w:w="1006" w:type="dxa"/>
            <w:gridSpan w:val="2"/>
            <w:tcBorders>
              <w:top w:val="single" w:sz="4" w:space="0" w:color="000000"/>
              <w:left w:val="single" w:sz="4" w:space="0" w:color="000000"/>
              <w:bottom w:val="single" w:sz="4" w:space="0" w:color="000000"/>
            </w:tcBorders>
            <w:shd w:val="clear" w:color="auto" w:fill="auto"/>
          </w:tcPr>
          <w:p w:rsidR="00C36FD9" w:rsidRDefault="00C36FD9" w:rsidP="00444A4A">
            <w:pPr>
              <w:pStyle w:val="BodyText"/>
              <w:snapToGrid w:val="0"/>
              <w:jc w:val="center"/>
              <w:rPr>
                <w:rFonts w:cs="Times New Roman"/>
                <w:bCs/>
                <w:sz w:val="26"/>
                <w:szCs w:val="26"/>
                <w:lang w:val="sr-Latn-CS"/>
              </w:rPr>
            </w:pPr>
            <w:r>
              <w:rPr>
                <w:rFonts w:cs="Times New Roman"/>
                <w:bCs/>
                <w:sz w:val="26"/>
                <w:szCs w:val="26"/>
              </w:rPr>
              <w:t>89</w:t>
            </w:r>
          </w:p>
          <w:p w:rsidR="00C36FD9" w:rsidRDefault="00C36FD9" w:rsidP="00444A4A">
            <w:pPr>
              <w:pStyle w:val="BodyText"/>
              <w:snapToGrid w:val="0"/>
              <w:jc w:val="center"/>
              <w:rPr>
                <w:rFonts w:cs="Times New Roman"/>
                <w:bCs/>
                <w:sz w:val="26"/>
                <w:szCs w:val="26"/>
                <w:lang w:val="sr-Latn-CS"/>
              </w:rPr>
            </w:pPr>
          </w:p>
        </w:tc>
        <w:tc>
          <w:tcPr>
            <w:tcW w:w="2254" w:type="dxa"/>
            <w:gridSpan w:val="2"/>
            <w:tcBorders>
              <w:top w:val="single" w:sz="4" w:space="0" w:color="000000"/>
              <w:left w:val="single" w:sz="4" w:space="0" w:color="000000"/>
              <w:bottom w:val="single" w:sz="4" w:space="0" w:color="000000"/>
            </w:tcBorders>
            <w:shd w:val="clear" w:color="auto" w:fill="auto"/>
          </w:tcPr>
          <w:p w:rsidR="00C36FD9" w:rsidRDefault="00C36FD9" w:rsidP="00444A4A">
            <w:pPr>
              <w:pStyle w:val="BodyText"/>
              <w:jc w:val="both"/>
              <w:rPr>
                <w:rFonts w:cs="Times New Roman"/>
                <w:b/>
                <w:bCs/>
                <w:sz w:val="26"/>
                <w:szCs w:val="26"/>
              </w:rPr>
            </w:pPr>
            <w:r>
              <w:rPr>
                <w:rFonts w:cs="Times New Roman"/>
                <w:bCs/>
                <w:sz w:val="26"/>
                <w:szCs w:val="26"/>
                <w:lang w:val="sr-Latn-CS"/>
              </w:rPr>
              <w:t>I</w:t>
            </w:r>
            <w:r>
              <w:rPr>
                <w:rFonts w:cs="Times New Roman"/>
                <w:bCs/>
                <w:sz w:val="26"/>
                <w:szCs w:val="26"/>
                <w:lang w:val="sr-Cyrl-CS"/>
              </w:rPr>
              <w:t xml:space="preserve"> група -</w:t>
            </w:r>
            <w:r>
              <w:rPr>
                <w:rFonts w:cs="Times New Roman"/>
                <w:bCs/>
                <w:sz w:val="26"/>
                <w:szCs w:val="26"/>
              </w:rPr>
              <w:t>171,40</w:t>
            </w:r>
            <w:r>
              <w:rPr>
                <w:rFonts w:cs="Times New Roman"/>
                <w:bCs/>
                <w:sz w:val="26"/>
                <w:szCs w:val="26"/>
                <w:lang w:val="sr-Cyrl-CS"/>
              </w:rPr>
              <w:t>; II група -</w:t>
            </w:r>
            <w:r>
              <w:rPr>
                <w:rFonts w:cs="Times New Roman"/>
                <w:bCs/>
                <w:sz w:val="26"/>
                <w:szCs w:val="26"/>
              </w:rPr>
              <w:t xml:space="preserve"> 8</w:t>
            </w:r>
            <w:r>
              <w:rPr>
                <w:rFonts w:cs="Times New Roman"/>
                <w:bCs/>
                <w:sz w:val="26"/>
                <w:szCs w:val="26"/>
                <w:lang w:val="sr-Cyrl-CS"/>
              </w:rPr>
              <w:t>5</w:t>
            </w:r>
            <w:r>
              <w:rPr>
                <w:rFonts w:cs="Times New Roman"/>
                <w:bCs/>
                <w:sz w:val="26"/>
                <w:szCs w:val="26"/>
              </w:rPr>
              <w:t>,70 КМ</w:t>
            </w:r>
            <w:r>
              <w:rPr>
                <w:rFonts w:cs="Times New Roman"/>
                <w:bCs/>
                <w:sz w:val="26"/>
                <w:szCs w:val="26"/>
                <w:lang w:val="sr-Cyrl-CS"/>
              </w:rPr>
              <w:t xml:space="preserve"> </w:t>
            </w:r>
          </w:p>
        </w:tc>
        <w:tc>
          <w:tcPr>
            <w:tcW w:w="100" w:type="dxa"/>
            <w:gridSpan w:val="2"/>
            <w:tcBorders>
              <w:left w:val="single" w:sz="4" w:space="0" w:color="000000"/>
            </w:tcBorders>
            <w:shd w:val="clear" w:color="auto" w:fill="auto"/>
          </w:tcPr>
          <w:p w:rsidR="00C36FD9" w:rsidRDefault="00C36FD9" w:rsidP="00444A4A">
            <w:pPr>
              <w:snapToGrid w:val="0"/>
              <w:rPr>
                <w:rFonts w:ascii="Times New Roman" w:eastAsia="Calibri" w:hAnsi="Times New Roman"/>
                <w:b/>
                <w:bCs/>
                <w:sz w:val="26"/>
                <w:szCs w:val="26"/>
              </w:rPr>
            </w:pPr>
          </w:p>
        </w:tc>
        <w:tc>
          <w:tcPr>
            <w:tcW w:w="120" w:type="dxa"/>
            <w:shd w:val="clear" w:color="auto" w:fill="auto"/>
          </w:tcPr>
          <w:p w:rsidR="00C36FD9" w:rsidRDefault="00C36FD9" w:rsidP="00444A4A">
            <w:pPr>
              <w:snapToGrid w:val="0"/>
              <w:rPr>
                <w:rFonts w:ascii="Times New Roman" w:eastAsia="Calibri" w:hAnsi="Times New Roman"/>
                <w:b/>
                <w:bCs/>
                <w:sz w:val="26"/>
                <w:szCs w:val="26"/>
              </w:rPr>
            </w:pPr>
          </w:p>
        </w:tc>
        <w:tc>
          <w:tcPr>
            <w:tcW w:w="120" w:type="dxa"/>
            <w:shd w:val="clear" w:color="auto" w:fill="auto"/>
          </w:tcPr>
          <w:p w:rsidR="00C36FD9" w:rsidRDefault="00C36FD9" w:rsidP="00444A4A">
            <w:pPr>
              <w:snapToGrid w:val="0"/>
              <w:rPr>
                <w:rFonts w:ascii="Times New Roman" w:eastAsia="Calibri" w:hAnsi="Times New Roman"/>
                <w:sz w:val="26"/>
                <w:szCs w:val="26"/>
              </w:rPr>
            </w:pPr>
          </w:p>
        </w:tc>
        <w:tc>
          <w:tcPr>
            <w:tcW w:w="120" w:type="dxa"/>
            <w:shd w:val="clear" w:color="auto" w:fill="auto"/>
          </w:tcPr>
          <w:p w:rsidR="00C36FD9" w:rsidRDefault="00C36FD9" w:rsidP="00444A4A">
            <w:pPr>
              <w:snapToGrid w:val="0"/>
              <w:rPr>
                <w:rFonts w:ascii="Times New Roman" w:eastAsia="Calibri" w:hAnsi="Times New Roman"/>
                <w:sz w:val="26"/>
                <w:szCs w:val="26"/>
              </w:rPr>
            </w:pPr>
          </w:p>
        </w:tc>
        <w:tc>
          <w:tcPr>
            <w:tcW w:w="120" w:type="dxa"/>
            <w:shd w:val="clear" w:color="auto" w:fill="auto"/>
          </w:tcPr>
          <w:p w:rsidR="00C36FD9" w:rsidRDefault="00C36FD9" w:rsidP="00444A4A">
            <w:pPr>
              <w:snapToGrid w:val="0"/>
              <w:rPr>
                <w:rFonts w:ascii="Calibri" w:eastAsia="Calibri" w:hAnsi="Calibri"/>
              </w:rPr>
            </w:pPr>
          </w:p>
        </w:tc>
      </w:tr>
      <w:tr w:rsidR="00C36FD9" w:rsidTr="00444A4A">
        <w:tblPrEx>
          <w:tblCellMar>
            <w:left w:w="0" w:type="dxa"/>
            <w:right w:w="0" w:type="dxa"/>
          </w:tblCellMar>
        </w:tblPrEx>
        <w:tc>
          <w:tcPr>
            <w:tcW w:w="720" w:type="dxa"/>
            <w:tcBorders>
              <w:top w:val="single" w:sz="4" w:space="0" w:color="000000"/>
              <w:left w:val="single" w:sz="4" w:space="0" w:color="000000"/>
              <w:bottom w:val="single" w:sz="4" w:space="0" w:color="000000"/>
            </w:tcBorders>
            <w:shd w:val="clear" w:color="auto" w:fill="auto"/>
          </w:tcPr>
          <w:p w:rsidR="00C36FD9" w:rsidRDefault="00C36FD9" w:rsidP="00444A4A">
            <w:pPr>
              <w:pStyle w:val="BodyText"/>
              <w:jc w:val="both"/>
              <w:rPr>
                <w:rFonts w:cs="Times New Roman"/>
                <w:bCs/>
                <w:sz w:val="26"/>
                <w:szCs w:val="26"/>
              </w:rPr>
            </w:pPr>
            <w:r>
              <w:rPr>
                <w:rFonts w:cs="Times New Roman"/>
                <w:b/>
                <w:bCs/>
                <w:sz w:val="26"/>
                <w:szCs w:val="26"/>
              </w:rPr>
              <w:t>3.</w:t>
            </w:r>
          </w:p>
        </w:tc>
        <w:tc>
          <w:tcPr>
            <w:tcW w:w="2160" w:type="dxa"/>
            <w:gridSpan w:val="2"/>
            <w:tcBorders>
              <w:top w:val="single" w:sz="4" w:space="0" w:color="000000"/>
              <w:left w:val="single" w:sz="4" w:space="0" w:color="000000"/>
              <w:bottom w:val="single" w:sz="4" w:space="0" w:color="000000"/>
            </w:tcBorders>
            <w:shd w:val="clear" w:color="auto" w:fill="auto"/>
          </w:tcPr>
          <w:p w:rsidR="00C36FD9" w:rsidRDefault="00C36FD9" w:rsidP="00444A4A">
            <w:pPr>
              <w:pStyle w:val="BodyText"/>
              <w:jc w:val="both"/>
              <w:rPr>
                <w:rFonts w:cs="Times New Roman"/>
                <w:bCs/>
                <w:sz w:val="26"/>
                <w:szCs w:val="26"/>
              </w:rPr>
            </w:pPr>
            <w:r>
              <w:rPr>
                <w:rFonts w:cs="Times New Roman"/>
                <w:bCs/>
                <w:sz w:val="26"/>
                <w:szCs w:val="26"/>
              </w:rPr>
              <w:t>Једнократне новчане помоћи</w:t>
            </w:r>
          </w:p>
        </w:tc>
        <w:tc>
          <w:tcPr>
            <w:tcW w:w="1080" w:type="dxa"/>
            <w:gridSpan w:val="2"/>
            <w:tcBorders>
              <w:top w:val="single" w:sz="4" w:space="0" w:color="000000"/>
              <w:left w:val="single" w:sz="4" w:space="0" w:color="000000"/>
              <w:bottom w:val="single" w:sz="4" w:space="0" w:color="000000"/>
            </w:tcBorders>
            <w:shd w:val="clear" w:color="auto" w:fill="auto"/>
          </w:tcPr>
          <w:p w:rsidR="00C36FD9" w:rsidRDefault="00C36FD9" w:rsidP="00444A4A">
            <w:pPr>
              <w:pStyle w:val="BodyText"/>
              <w:jc w:val="center"/>
              <w:rPr>
                <w:rFonts w:cs="Times New Roman"/>
                <w:bCs/>
                <w:sz w:val="26"/>
                <w:szCs w:val="26"/>
              </w:rPr>
            </w:pPr>
            <w:r>
              <w:rPr>
                <w:rFonts w:cs="Times New Roman"/>
                <w:bCs/>
                <w:sz w:val="26"/>
                <w:szCs w:val="26"/>
              </w:rPr>
              <w:t>24</w:t>
            </w:r>
          </w:p>
        </w:tc>
        <w:tc>
          <w:tcPr>
            <w:tcW w:w="990" w:type="dxa"/>
            <w:gridSpan w:val="2"/>
            <w:tcBorders>
              <w:top w:val="single" w:sz="4" w:space="0" w:color="000000"/>
              <w:left w:val="single" w:sz="4" w:space="0" w:color="000000"/>
              <w:bottom w:val="single" w:sz="4" w:space="0" w:color="000000"/>
            </w:tcBorders>
            <w:shd w:val="clear" w:color="auto" w:fill="auto"/>
          </w:tcPr>
          <w:p w:rsidR="00C36FD9" w:rsidRPr="00416586" w:rsidRDefault="00C36FD9" w:rsidP="00444A4A">
            <w:pPr>
              <w:pStyle w:val="BodyText"/>
              <w:jc w:val="center"/>
              <w:rPr>
                <w:rFonts w:cs="Times New Roman"/>
                <w:bCs/>
                <w:sz w:val="26"/>
                <w:szCs w:val="26"/>
                <w:lang w:val="sr-Cyrl-BA"/>
              </w:rPr>
            </w:pPr>
            <w:r>
              <w:rPr>
                <w:rFonts w:cs="Times New Roman"/>
                <w:bCs/>
                <w:sz w:val="26"/>
                <w:szCs w:val="26"/>
                <w:lang w:val="sr-Cyrl-BA"/>
              </w:rPr>
              <w:t>-</w:t>
            </w:r>
          </w:p>
        </w:tc>
        <w:tc>
          <w:tcPr>
            <w:tcW w:w="990" w:type="dxa"/>
            <w:tcBorders>
              <w:top w:val="single" w:sz="4" w:space="0" w:color="000000"/>
              <w:left w:val="single" w:sz="4" w:space="0" w:color="000000"/>
              <w:bottom w:val="single" w:sz="4" w:space="0" w:color="000000"/>
            </w:tcBorders>
            <w:shd w:val="clear" w:color="auto" w:fill="auto"/>
          </w:tcPr>
          <w:p w:rsidR="00C36FD9" w:rsidRDefault="00C36FD9" w:rsidP="00444A4A">
            <w:pPr>
              <w:pStyle w:val="BodyText"/>
              <w:snapToGrid w:val="0"/>
              <w:jc w:val="center"/>
              <w:rPr>
                <w:rFonts w:cs="Times New Roman"/>
                <w:bCs/>
                <w:sz w:val="26"/>
                <w:szCs w:val="26"/>
              </w:rPr>
            </w:pPr>
            <w:r>
              <w:rPr>
                <w:rFonts w:cs="Times New Roman"/>
                <w:bCs/>
                <w:sz w:val="26"/>
                <w:szCs w:val="26"/>
              </w:rPr>
              <w:t>-</w:t>
            </w:r>
          </w:p>
        </w:tc>
        <w:tc>
          <w:tcPr>
            <w:tcW w:w="1006" w:type="dxa"/>
            <w:gridSpan w:val="2"/>
            <w:tcBorders>
              <w:top w:val="single" w:sz="4" w:space="0" w:color="000000"/>
              <w:left w:val="single" w:sz="4" w:space="0" w:color="000000"/>
              <w:bottom w:val="single" w:sz="4" w:space="0" w:color="000000"/>
            </w:tcBorders>
            <w:shd w:val="clear" w:color="auto" w:fill="auto"/>
          </w:tcPr>
          <w:p w:rsidR="00C36FD9" w:rsidRDefault="00C36FD9" w:rsidP="00444A4A">
            <w:pPr>
              <w:pStyle w:val="BodyText"/>
              <w:jc w:val="center"/>
              <w:rPr>
                <w:rFonts w:cs="Times New Roman"/>
                <w:bCs/>
                <w:sz w:val="26"/>
                <w:szCs w:val="26"/>
              </w:rPr>
            </w:pPr>
            <w:r>
              <w:rPr>
                <w:rFonts w:cs="Times New Roman"/>
                <w:bCs/>
                <w:sz w:val="26"/>
                <w:szCs w:val="26"/>
              </w:rPr>
              <w:t>2</w:t>
            </w:r>
            <w:r>
              <w:rPr>
                <w:rFonts w:cs="Times New Roman"/>
                <w:bCs/>
                <w:sz w:val="26"/>
                <w:szCs w:val="26"/>
                <w:lang w:val="sr-Cyrl-BA"/>
              </w:rPr>
              <w:t>4</w:t>
            </w:r>
          </w:p>
        </w:tc>
        <w:tc>
          <w:tcPr>
            <w:tcW w:w="2254" w:type="dxa"/>
            <w:gridSpan w:val="2"/>
            <w:tcBorders>
              <w:top w:val="single" w:sz="4" w:space="0" w:color="000000"/>
              <w:left w:val="single" w:sz="4" w:space="0" w:color="000000"/>
              <w:bottom w:val="single" w:sz="4" w:space="0" w:color="000000"/>
            </w:tcBorders>
            <w:shd w:val="clear" w:color="auto" w:fill="auto"/>
          </w:tcPr>
          <w:p w:rsidR="00C36FD9" w:rsidRDefault="00C36FD9" w:rsidP="00444A4A">
            <w:pPr>
              <w:pStyle w:val="BodyText"/>
              <w:jc w:val="both"/>
              <w:rPr>
                <w:rFonts w:cs="Times New Roman"/>
                <w:b/>
                <w:bCs/>
                <w:sz w:val="26"/>
                <w:szCs w:val="26"/>
                <w:lang w:val="ru-RU"/>
              </w:rPr>
            </w:pPr>
            <w:r>
              <w:rPr>
                <w:rFonts w:cs="Times New Roman"/>
                <w:bCs/>
                <w:sz w:val="26"/>
                <w:szCs w:val="26"/>
              </w:rPr>
              <w:t>100,00 КМ – 250,00 КМ</w:t>
            </w:r>
          </w:p>
        </w:tc>
        <w:tc>
          <w:tcPr>
            <w:tcW w:w="100" w:type="dxa"/>
            <w:gridSpan w:val="2"/>
            <w:tcBorders>
              <w:left w:val="single" w:sz="4" w:space="0" w:color="000000"/>
            </w:tcBorders>
            <w:shd w:val="clear" w:color="auto" w:fill="auto"/>
          </w:tcPr>
          <w:p w:rsidR="00C36FD9" w:rsidRDefault="00C36FD9" w:rsidP="00444A4A">
            <w:pPr>
              <w:snapToGrid w:val="0"/>
              <w:rPr>
                <w:rFonts w:ascii="Times New Roman" w:eastAsia="Calibri" w:hAnsi="Times New Roman"/>
                <w:b/>
                <w:bCs/>
                <w:sz w:val="26"/>
                <w:szCs w:val="26"/>
                <w:lang w:val="ru-RU"/>
              </w:rPr>
            </w:pPr>
          </w:p>
        </w:tc>
        <w:tc>
          <w:tcPr>
            <w:tcW w:w="120" w:type="dxa"/>
            <w:shd w:val="clear" w:color="auto" w:fill="auto"/>
          </w:tcPr>
          <w:p w:rsidR="00C36FD9" w:rsidRDefault="00C36FD9" w:rsidP="00444A4A">
            <w:pPr>
              <w:snapToGrid w:val="0"/>
              <w:rPr>
                <w:rFonts w:ascii="Times New Roman" w:eastAsia="Calibri" w:hAnsi="Times New Roman"/>
                <w:b/>
                <w:bCs/>
                <w:sz w:val="26"/>
                <w:szCs w:val="26"/>
                <w:lang w:val="ru-RU"/>
              </w:rPr>
            </w:pPr>
          </w:p>
        </w:tc>
        <w:tc>
          <w:tcPr>
            <w:tcW w:w="120" w:type="dxa"/>
            <w:shd w:val="clear" w:color="auto" w:fill="auto"/>
          </w:tcPr>
          <w:p w:rsidR="00C36FD9" w:rsidRDefault="00C36FD9" w:rsidP="00444A4A">
            <w:pPr>
              <w:snapToGrid w:val="0"/>
              <w:rPr>
                <w:rFonts w:ascii="Times New Roman" w:eastAsia="Calibri" w:hAnsi="Times New Roman"/>
                <w:sz w:val="26"/>
                <w:szCs w:val="26"/>
              </w:rPr>
            </w:pPr>
          </w:p>
        </w:tc>
        <w:tc>
          <w:tcPr>
            <w:tcW w:w="120" w:type="dxa"/>
            <w:shd w:val="clear" w:color="auto" w:fill="auto"/>
          </w:tcPr>
          <w:p w:rsidR="00C36FD9" w:rsidRDefault="00C36FD9" w:rsidP="00444A4A">
            <w:pPr>
              <w:snapToGrid w:val="0"/>
              <w:rPr>
                <w:rFonts w:ascii="Times New Roman" w:eastAsia="Calibri" w:hAnsi="Times New Roman"/>
                <w:sz w:val="26"/>
                <w:szCs w:val="26"/>
              </w:rPr>
            </w:pPr>
          </w:p>
        </w:tc>
        <w:tc>
          <w:tcPr>
            <w:tcW w:w="120" w:type="dxa"/>
            <w:shd w:val="clear" w:color="auto" w:fill="auto"/>
          </w:tcPr>
          <w:p w:rsidR="00C36FD9" w:rsidRDefault="00C36FD9" w:rsidP="00444A4A">
            <w:pPr>
              <w:snapToGrid w:val="0"/>
              <w:rPr>
                <w:rFonts w:ascii="Calibri" w:eastAsia="Calibri" w:hAnsi="Calibri"/>
              </w:rPr>
            </w:pPr>
          </w:p>
        </w:tc>
      </w:tr>
      <w:tr w:rsidR="00C36FD9" w:rsidTr="00444A4A">
        <w:tblPrEx>
          <w:tblCellMar>
            <w:left w:w="0" w:type="dxa"/>
            <w:right w:w="0" w:type="dxa"/>
          </w:tblCellMar>
        </w:tblPrEx>
        <w:tc>
          <w:tcPr>
            <w:tcW w:w="720" w:type="dxa"/>
            <w:tcBorders>
              <w:top w:val="single" w:sz="4" w:space="0" w:color="000000"/>
              <w:left w:val="single" w:sz="4" w:space="0" w:color="000000"/>
              <w:bottom w:val="single" w:sz="4" w:space="0" w:color="000000"/>
            </w:tcBorders>
            <w:shd w:val="clear" w:color="auto" w:fill="auto"/>
          </w:tcPr>
          <w:p w:rsidR="00C36FD9" w:rsidRDefault="00C36FD9" w:rsidP="00444A4A">
            <w:pPr>
              <w:pStyle w:val="BodyText"/>
              <w:jc w:val="both"/>
              <w:rPr>
                <w:rFonts w:cs="Times New Roman"/>
                <w:b/>
                <w:bCs/>
                <w:sz w:val="26"/>
                <w:szCs w:val="26"/>
              </w:rPr>
            </w:pPr>
            <w:r>
              <w:rPr>
                <w:rFonts w:cs="Times New Roman"/>
                <w:b/>
                <w:bCs/>
                <w:sz w:val="26"/>
                <w:szCs w:val="26"/>
              </w:rPr>
              <w:t>4.</w:t>
            </w:r>
          </w:p>
        </w:tc>
        <w:tc>
          <w:tcPr>
            <w:tcW w:w="2160" w:type="dxa"/>
            <w:gridSpan w:val="2"/>
            <w:tcBorders>
              <w:top w:val="single" w:sz="4" w:space="0" w:color="000000"/>
              <w:left w:val="single" w:sz="4" w:space="0" w:color="000000"/>
              <w:bottom w:val="single" w:sz="4" w:space="0" w:color="000000"/>
            </w:tcBorders>
            <w:shd w:val="clear" w:color="auto" w:fill="auto"/>
          </w:tcPr>
          <w:p w:rsidR="00C36FD9" w:rsidRDefault="00C36FD9" w:rsidP="00444A4A">
            <w:pPr>
              <w:pStyle w:val="BodyText"/>
              <w:jc w:val="both"/>
              <w:rPr>
                <w:rFonts w:cs="Times New Roman"/>
                <w:bCs/>
                <w:sz w:val="26"/>
                <w:szCs w:val="26"/>
              </w:rPr>
            </w:pPr>
            <w:r>
              <w:rPr>
                <w:rFonts w:cs="Times New Roman"/>
                <w:bCs/>
                <w:sz w:val="26"/>
                <w:szCs w:val="26"/>
              </w:rPr>
              <w:t>Лична инвалиднина</w:t>
            </w:r>
          </w:p>
        </w:tc>
        <w:tc>
          <w:tcPr>
            <w:tcW w:w="1080" w:type="dxa"/>
            <w:gridSpan w:val="2"/>
            <w:tcBorders>
              <w:top w:val="single" w:sz="4" w:space="0" w:color="000000"/>
              <w:left w:val="single" w:sz="4" w:space="0" w:color="000000"/>
              <w:bottom w:val="single" w:sz="4" w:space="0" w:color="000000"/>
            </w:tcBorders>
            <w:shd w:val="clear" w:color="auto" w:fill="auto"/>
          </w:tcPr>
          <w:p w:rsidR="00C36FD9" w:rsidRDefault="00C36FD9" w:rsidP="00444A4A">
            <w:pPr>
              <w:pStyle w:val="BodyText"/>
              <w:jc w:val="center"/>
              <w:rPr>
                <w:rFonts w:cs="Times New Roman"/>
                <w:bCs/>
                <w:sz w:val="26"/>
                <w:szCs w:val="26"/>
              </w:rPr>
            </w:pPr>
            <w:r>
              <w:rPr>
                <w:rFonts w:cs="Times New Roman"/>
                <w:bCs/>
                <w:sz w:val="26"/>
                <w:szCs w:val="26"/>
              </w:rPr>
              <w:t>18</w:t>
            </w:r>
          </w:p>
        </w:tc>
        <w:tc>
          <w:tcPr>
            <w:tcW w:w="990" w:type="dxa"/>
            <w:gridSpan w:val="2"/>
            <w:tcBorders>
              <w:top w:val="single" w:sz="4" w:space="0" w:color="000000"/>
              <w:left w:val="single" w:sz="4" w:space="0" w:color="000000"/>
              <w:bottom w:val="single" w:sz="4" w:space="0" w:color="000000"/>
            </w:tcBorders>
            <w:shd w:val="clear" w:color="auto" w:fill="auto"/>
          </w:tcPr>
          <w:p w:rsidR="00C36FD9" w:rsidRDefault="00C36FD9" w:rsidP="00444A4A">
            <w:pPr>
              <w:pStyle w:val="BodyText"/>
              <w:jc w:val="center"/>
              <w:rPr>
                <w:rFonts w:cs="Times New Roman"/>
                <w:bCs/>
                <w:sz w:val="26"/>
                <w:szCs w:val="26"/>
                <w:lang w:val="sr-Cyrl-BA"/>
              </w:rPr>
            </w:pPr>
            <w:r>
              <w:rPr>
                <w:rFonts w:cs="Times New Roman"/>
                <w:bCs/>
                <w:sz w:val="26"/>
                <w:szCs w:val="26"/>
                <w:lang w:val="sr-Cyrl-BA"/>
              </w:rPr>
              <w:t>5</w:t>
            </w:r>
          </w:p>
        </w:tc>
        <w:tc>
          <w:tcPr>
            <w:tcW w:w="990" w:type="dxa"/>
            <w:tcBorders>
              <w:top w:val="single" w:sz="4" w:space="0" w:color="000000"/>
              <w:left w:val="single" w:sz="4" w:space="0" w:color="000000"/>
              <w:bottom w:val="single" w:sz="4" w:space="0" w:color="000000"/>
            </w:tcBorders>
            <w:shd w:val="clear" w:color="auto" w:fill="auto"/>
          </w:tcPr>
          <w:p w:rsidR="00C36FD9" w:rsidRDefault="00C36FD9" w:rsidP="00444A4A">
            <w:pPr>
              <w:pStyle w:val="BodyText"/>
              <w:snapToGrid w:val="0"/>
              <w:jc w:val="center"/>
              <w:rPr>
                <w:rFonts w:cs="Times New Roman"/>
                <w:bCs/>
                <w:sz w:val="26"/>
                <w:szCs w:val="26"/>
              </w:rPr>
            </w:pPr>
            <w:r>
              <w:rPr>
                <w:rFonts w:cs="Times New Roman"/>
                <w:bCs/>
                <w:sz w:val="26"/>
                <w:szCs w:val="26"/>
              </w:rPr>
              <w:t>0</w:t>
            </w:r>
          </w:p>
        </w:tc>
        <w:tc>
          <w:tcPr>
            <w:tcW w:w="1006" w:type="dxa"/>
            <w:gridSpan w:val="2"/>
            <w:tcBorders>
              <w:top w:val="single" w:sz="4" w:space="0" w:color="000000"/>
              <w:left w:val="single" w:sz="4" w:space="0" w:color="000000"/>
              <w:bottom w:val="single" w:sz="4" w:space="0" w:color="000000"/>
            </w:tcBorders>
            <w:shd w:val="clear" w:color="auto" w:fill="auto"/>
          </w:tcPr>
          <w:p w:rsidR="00C36FD9" w:rsidRPr="003B079B" w:rsidRDefault="00C36FD9" w:rsidP="00444A4A">
            <w:pPr>
              <w:pStyle w:val="BodyText"/>
              <w:jc w:val="center"/>
              <w:rPr>
                <w:rFonts w:cs="Times New Roman"/>
                <w:bCs/>
                <w:sz w:val="26"/>
                <w:szCs w:val="26"/>
                <w:lang w:val="sr-Cyrl-BA"/>
              </w:rPr>
            </w:pPr>
            <w:r>
              <w:rPr>
                <w:rFonts w:cs="Times New Roman"/>
                <w:bCs/>
                <w:sz w:val="26"/>
                <w:szCs w:val="26"/>
                <w:lang w:val="sr-Cyrl-BA"/>
              </w:rPr>
              <w:t>23</w:t>
            </w:r>
          </w:p>
        </w:tc>
        <w:tc>
          <w:tcPr>
            <w:tcW w:w="2254" w:type="dxa"/>
            <w:gridSpan w:val="2"/>
            <w:tcBorders>
              <w:top w:val="single" w:sz="4" w:space="0" w:color="000000"/>
              <w:left w:val="single" w:sz="4" w:space="0" w:color="000000"/>
              <w:bottom w:val="single" w:sz="4" w:space="0" w:color="000000"/>
            </w:tcBorders>
            <w:shd w:val="clear" w:color="auto" w:fill="auto"/>
          </w:tcPr>
          <w:p w:rsidR="00C36FD9" w:rsidRDefault="00C36FD9" w:rsidP="00444A4A">
            <w:pPr>
              <w:pStyle w:val="BodyText"/>
              <w:jc w:val="both"/>
              <w:rPr>
                <w:rFonts w:cs="Times New Roman"/>
                <w:bCs/>
                <w:sz w:val="26"/>
                <w:szCs w:val="26"/>
              </w:rPr>
            </w:pPr>
            <w:r>
              <w:rPr>
                <w:rFonts w:cs="Times New Roman"/>
                <w:bCs/>
                <w:sz w:val="26"/>
                <w:szCs w:val="26"/>
              </w:rPr>
              <w:t>100,00 КМ</w:t>
            </w:r>
          </w:p>
        </w:tc>
        <w:tc>
          <w:tcPr>
            <w:tcW w:w="100" w:type="dxa"/>
            <w:gridSpan w:val="2"/>
            <w:tcBorders>
              <w:left w:val="single" w:sz="4" w:space="0" w:color="000000"/>
            </w:tcBorders>
            <w:shd w:val="clear" w:color="auto" w:fill="auto"/>
          </w:tcPr>
          <w:p w:rsidR="00C36FD9" w:rsidRDefault="00C36FD9" w:rsidP="00444A4A">
            <w:pPr>
              <w:snapToGrid w:val="0"/>
              <w:rPr>
                <w:rFonts w:ascii="Times New Roman" w:eastAsia="Calibri" w:hAnsi="Times New Roman"/>
                <w:b/>
                <w:bCs/>
                <w:sz w:val="26"/>
                <w:szCs w:val="26"/>
                <w:lang w:val="ru-RU"/>
              </w:rPr>
            </w:pPr>
          </w:p>
        </w:tc>
        <w:tc>
          <w:tcPr>
            <w:tcW w:w="120" w:type="dxa"/>
            <w:shd w:val="clear" w:color="auto" w:fill="auto"/>
          </w:tcPr>
          <w:p w:rsidR="00C36FD9" w:rsidRDefault="00C36FD9" w:rsidP="00444A4A">
            <w:pPr>
              <w:snapToGrid w:val="0"/>
              <w:rPr>
                <w:rFonts w:ascii="Times New Roman" w:eastAsia="Calibri" w:hAnsi="Times New Roman"/>
                <w:b/>
                <w:bCs/>
                <w:sz w:val="26"/>
                <w:szCs w:val="26"/>
                <w:lang w:val="ru-RU"/>
              </w:rPr>
            </w:pPr>
          </w:p>
        </w:tc>
        <w:tc>
          <w:tcPr>
            <w:tcW w:w="120" w:type="dxa"/>
            <w:shd w:val="clear" w:color="auto" w:fill="auto"/>
          </w:tcPr>
          <w:p w:rsidR="00C36FD9" w:rsidRDefault="00C36FD9" w:rsidP="00444A4A">
            <w:pPr>
              <w:snapToGrid w:val="0"/>
              <w:rPr>
                <w:rFonts w:ascii="Times New Roman" w:eastAsia="Calibri" w:hAnsi="Times New Roman"/>
                <w:sz w:val="26"/>
                <w:szCs w:val="26"/>
              </w:rPr>
            </w:pPr>
          </w:p>
        </w:tc>
        <w:tc>
          <w:tcPr>
            <w:tcW w:w="120" w:type="dxa"/>
            <w:shd w:val="clear" w:color="auto" w:fill="auto"/>
          </w:tcPr>
          <w:p w:rsidR="00C36FD9" w:rsidRDefault="00C36FD9" w:rsidP="00444A4A">
            <w:pPr>
              <w:snapToGrid w:val="0"/>
              <w:rPr>
                <w:rFonts w:ascii="Times New Roman" w:eastAsia="Calibri" w:hAnsi="Times New Roman"/>
                <w:sz w:val="26"/>
                <w:szCs w:val="26"/>
              </w:rPr>
            </w:pPr>
          </w:p>
        </w:tc>
        <w:tc>
          <w:tcPr>
            <w:tcW w:w="120" w:type="dxa"/>
            <w:shd w:val="clear" w:color="auto" w:fill="auto"/>
          </w:tcPr>
          <w:p w:rsidR="00C36FD9" w:rsidRDefault="00C36FD9" w:rsidP="00444A4A">
            <w:pPr>
              <w:snapToGrid w:val="0"/>
              <w:rPr>
                <w:rFonts w:ascii="Calibri" w:eastAsia="Calibri" w:hAnsi="Calibri"/>
              </w:rPr>
            </w:pPr>
          </w:p>
        </w:tc>
      </w:tr>
      <w:tr w:rsidR="00C36FD9" w:rsidTr="00444A4A">
        <w:tblPrEx>
          <w:tblCellMar>
            <w:left w:w="0" w:type="dxa"/>
            <w:right w:w="0" w:type="dxa"/>
          </w:tblCellMar>
        </w:tblPrEx>
        <w:tc>
          <w:tcPr>
            <w:tcW w:w="720" w:type="dxa"/>
            <w:tcBorders>
              <w:top w:val="single" w:sz="4" w:space="0" w:color="000000"/>
              <w:left w:val="single" w:sz="4" w:space="0" w:color="000000"/>
              <w:bottom w:val="single" w:sz="4" w:space="0" w:color="000000"/>
            </w:tcBorders>
            <w:shd w:val="clear" w:color="auto" w:fill="auto"/>
          </w:tcPr>
          <w:p w:rsidR="00C36FD9" w:rsidRDefault="00C36FD9" w:rsidP="00444A4A">
            <w:pPr>
              <w:pStyle w:val="BodyText"/>
              <w:jc w:val="both"/>
              <w:rPr>
                <w:rFonts w:cs="Times New Roman"/>
                <w:bCs/>
                <w:sz w:val="26"/>
                <w:szCs w:val="26"/>
              </w:rPr>
            </w:pPr>
            <w:r>
              <w:rPr>
                <w:rFonts w:cs="Times New Roman"/>
                <w:b/>
                <w:bCs/>
                <w:sz w:val="26"/>
                <w:szCs w:val="26"/>
                <w:lang w:val="ru-RU"/>
              </w:rPr>
              <w:t>5.</w:t>
            </w:r>
          </w:p>
        </w:tc>
        <w:tc>
          <w:tcPr>
            <w:tcW w:w="2160" w:type="dxa"/>
            <w:gridSpan w:val="2"/>
            <w:tcBorders>
              <w:top w:val="single" w:sz="4" w:space="0" w:color="000000"/>
              <w:left w:val="single" w:sz="4" w:space="0" w:color="000000"/>
              <w:bottom w:val="single" w:sz="4" w:space="0" w:color="000000"/>
            </w:tcBorders>
            <w:shd w:val="clear" w:color="auto" w:fill="auto"/>
          </w:tcPr>
          <w:p w:rsidR="00C36FD9" w:rsidRDefault="00C36FD9" w:rsidP="00444A4A">
            <w:pPr>
              <w:pStyle w:val="BodyText"/>
              <w:jc w:val="both"/>
              <w:rPr>
                <w:rFonts w:cs="Times New Roman"/>
                <w:bCs/>
                <w:sz w:val="26"/>
                <w:szCs w:val="26"/>
              </w:rPr>
            </w:pPr>
            <w:r>
              <w:rPr>
                <w:rFonts w:cs="Times New Roman"/>
                <w:bCs/>
                <w:sz w:val="26"/>
                <w:szCs w:val="26"/>
              </w:rPr>
              <w:t>здравствено осисгурање</w:t>
            </w:r>
          </w:p>
        </w:tc>
        <w:tc>
          <w:tcPr>
            <w:tcW w:w="1080" w:type="dxa"/>
            <w:gridSpan w:val="2"/>
            <w:tcBorders>
              <w:top w:val="single" w:sz="4" w:space="0" w:color="000000"/>
              <w:left w:val="single" w:sz="4" w:space="0" w:color="000000"/>
              <w:bottom w:val="single" w:sz="4" w:space="0" w:color="000000"/>
            </w:tcBorders>
            <w:shd w:val="clear" w:color="auto" w:fill="auto"/>
          </w:tcPr>
          <w:p w:rsidR="00C36FD9" w:rsidRDefault="00C36FD9" w:rsidP="00444A4A">
            <w:pPr>
              <w:pStyle w:val="BodyText"/>
              <w:jc w:val="center"/>
              <w:rPr>
                <w:rFonts w:cs="Times New Roman"/>
                <w:bCs/>
                <w:sz w:val="26"/>
                <w:szCs w:val="26"/>
              </w:rPr>
            </w:pPr>
            <w:r>
              <w:rPr>
                <w:rFonts w:cs="Times New Roman"/>
                <w:bCs/>
                <w:sz w:val="26"/>
                <w:szCs w:val="26"/>
              </w:rPr>
              <w:t>19</w:t>
            </w:r>
          </w:p>
        </w:tc>
        <w:tc>
          <w:tcPr>
            <w:tcW w:w="990" w:type="dxa"/>
            <w:gridSpan w:val="2"/>
            <w:tcBorders>
              <w:top w:val="single" w:sz="4" w:space="0" w:color="000000"/>
              <w:left w:val="single" w:sz="4" w:space="0" w:color="000000"/>
              <w:bottom w:val="single" w:sz="4" w:space="0" w:color="000000"/>
            </w:tcBorders>
            <w:shd w:val="clear" w:color="auto" w:fill="auto"/>
          </w:tcPr>
          <w:p w:rsidR="00C36FD9" w:rsidRDefault="00C36FD9" w:rsidP="00444A4A">
            <w:pPr>
              <w:pStyle w:val="BodyText"/>
              <w:jc w:val="center"/>
              <w:rPr>
                <w:rFonts w:cs="Times New Roman"/>
                <w:bCs/>
                <w:color w:val="000000"/>
                <w:sz w:val="26"/>
                <w:szCs w:val="26"/>
              </w:rPr>
            </w:pPr>
            <w:r>
              <w:rPr>
                <w:rFonts w:cs="Times New Roman"/>
                <w:bCs/>
                <w:sz w:val="26"/>
                <w:szCs w:val="26"/>
              </w:rPr>
              <w:t>0</w:t>
            </w:r>
          </w:p>
        </w:tc>
        <w:tc>
          <w:tcPr>
            <w:tcW w:w="990" w:type="dxa"/>
            <w:tcBorders>
              <w:top w:val="single" w:sz="4" w:space="0" w:color="000000"/>
              <w:left w:val="single" w:sz="4" w:space="0" w:color="000000"/>
              <w:bottom w:val="single" w:sz="4" w:space="0" w:color="000000"/>
            </w:tcBorders>
            <w:shd w:val="clear" w:color="auto" w:fill="auto"/>
          </w:tcPr>
          <w:p w:rsidR="00C36FD9" w:rsidRDefault="00C36FD9" w:rsidP="00444A4A">
            <w:pPr>
              <w:pStyle w:val="BodyText"/>
              <w:jc w:val="center"/>
              <w:rPr>
                <w:rFonts w:cs="Times New Roman"/>
                <w:bCs/>
                <w:sz w:val="26"/>
                <w:szCs w:val="26"/>
              </w:rPr>
            </w:pPr>
            <w:r>
              <w:rPr>
                <w:rFonts w:cs="Times New Roman"/>
                <w:bCs/>
                <w:color w:val="000000"/>
                <w:sz w:val="26"/>
                <w:szCs w:val="26"/>
              </w:rPr>
              <w:t>3</w:t>
            </w:r>
          </w:p>
        </w:tc>
        <w:tc>
          <w:tcPr>
            <w:tcW w:w="1006" w:type="dxa"/>
            <w:gridSpan w:val="2"/>
            <w:tcBorders>
              <w:top w:val="single" w:sz="4" w:space="0" w:color="000000"/>
              <w:left w:val="single" w:sz="4" w:space="0" w:color="000000"/>
              <w:bottom w:val="single" w:sz="4" w:space="0" w:color="000000"/>
            </w:tcBorders>
            <w:shd w:val="clear" w:color="auto" w:fill="auto"/>
          </w:tcPr>
          <w:p w:rsidR="00C36FD9" w:rsidRDefault="00C36FD9" w:rsidP="00444A4A">
            <w:pPr>
              <w:pStyle w:val="BodyText"/>
              <w:jc w:val="center"/>
              <w:rPr>
                <w:rFonts w:cs="Times New Roman"/>
                <w:bCs/>
                <w:sz w:val="26"/>
                <w:szCs w:val="26"/>
              </w:rPr>
            </w:pPr>
            <w:r>
              <w:rPr>
                <w:rFonts w:cs="Times New Roman"/>
                <w:bCs/>
                <w:sz w:val="26"/>
                <w:szCs w:val="26"/>
              </w:rPr>
              <w:t>16</w:t>
            </w:r>
          </w:p>
        </w:tc>
        <w:tc>
          <w:tcPr>
            <w:tcW w:w="2254" w:type="dxa"/>
            <w:gridSpan w:val="2"/>
            <w:tcBorders>
              <w:top w:val="single" w:sz="4" w:space="0" w:color="000000"/>
              <w:left w:val="single" w:sz="4" w:space="0" w:color="000000"/>
              <w:bottom w:val="single" w:sz="4" w:space="0" w:color="000000"/>
            </w:tcBorders>
            <w:shd w:val="clear" w:color="auto" w:fill="auto"/>
          </w:tcPr>
          <w:p w:rsidR="00C36FD9" w:rsidRDefault="00C36FD9" w:rsidP="00444A4A">
            <w:pPr>
              <w:pStyle w:val="BodyText"/>
              <w:jc w:val="both"/>
              <w:rPr>
                <w:rFonts w:cs="Times New Roman"/>
                <w:b/>
                <w:bCs/>
                <w:sz w:val="26"/>
                <w:szCs w:val="26"/>
                <w:lang w:val="ru-RU"/>
              </w:rPr>
            </w:pPr>
            <w:r>
              <w:rPr>
                <w:rFonts w:cs="Times New Roman"/>
                <w:bCs/>
                <w:sz w:val="26"/>
                <w:szCs w:val="26"/>
              </w:rPr>
              <w:t>67,53 КМ</w:t>
            </w:r>
          </w:p>
        </w:tc>
        <w:tc>
          <w:tcPr>
            <w:tcW w:w="100" w:type="dxa"/>
            <w:gridSpan w:val="2"/>
            <w:tcBorders>
              <w:left w:val="single" w:sz="4" w:space="0" w:color="000000"/>
            </w:tcBorders>
            <w:shd w:val="clear" w:color="auto" w:fill="auto"/>
          </w:tcPr>
          <w:p w:rsidR="00C36FD9" w:rsidRDefault="00C36FD9" w:rsidP="00444A4A">
            <w:pPr>
              <w:snapToGrid w:val="0"/>
              <w:rPr>
                <w:rFonts w:ascii="Times New Roman" w:eastAsia="Calibri" w:hAnsi="Times New Roman"/>
                <w:b/>
                <w:bCs/>
                <w:sz w:val="26"/>
                <w:szCs w:val="26"/>
                <w:lang w:val="ru-RU"/>
              </w:rPr>
            </w:pPr>
          </w:p>
        </w:tc>
        <w:tc>
          <w:tcPr>
            <w:tcW w:w="120" w:type="dxa"/>
            <w:shd w:val="clear" w:color="auto" w:fill="auto"/>
          </w:tcPr>
          <w:p w:rsidR="00C36FD9" w:rsidRDefault="00C36FD9" w:rsidP="00444A4A">
            <w:pPr>
              <w:snapToGrid w:val="0"/>
              <w:rPr>
                <w:rFonts w:ascii="Times New Roman" w:eastAsia="Calibri" w:hAnsi="Times New Roman"/>
                <w:b/>
                <w:bCs/>
                <w:sz w:val="26"/>
                <w:szCs w:val="26"/>
                <w:lang w:val="ru-RU"/>
              </w:rPr>
            </w:pPr>
          </w:p>
        </w:tc>
        <w:tc>
          <w:tcPr>
            <w:tcW w:w="120" w:type="dxa"/>
            <w:shd w:val="clear" w:color="auto" w:fill="auto"/>
          </w:tcPr>
          <w:p w:rsidR="00C36FD9" w:rsidRDefault="00C36FD9" w:rsidP="00444A4A">
            <w:pPr>
              <w:snapToGrid w:val="0"/>
              <w:rPr>
                <w:rFonts w:ascii="Times New Roman" w:eastAsia="Calibri" w:hAnsi="Times New Roman"/>
                <w:sz w:val="26"/>
                <w:szCs w:val="26"/>
              </w:rPr>
            </w:pPr>
          </w:p>
        </w:tc>
        <w:tc>
          <w:tcPr>
            <w:tcW w:w="120" w:type="dxa"/>
            <w:shd w:val="clear" w:color="auto" w:fill="auto"/>
          </w:tcPr>
          <w:p w:rsidR="00C36FD9" w:rsidRDefault="00C36FD9" w:rsidP="00444A4A">
            <w:pPr>
              <w:snapToGrid w:val="0"/>
              <w:rPr>
                <w:rFonts w:ascii="Times New Roman" w:eastAsia="Calibri" w:hAnsi="Times New Roman"/>
                <w:sz w:val="26"/>
                <w:szCs w:val="26"/>
              </w:rPr>
            </w:pPr>
          </w:p>
        </w:tc>
        <w:tc>
          <w:tcPr>
            <w:tcW w:w="120" w:type="dxa"/>
            <w:shd w:val="clear" w:color="auto" w:fill="auto"/>
          </w:tcPr>
          <w:p w:rsidR="00C36FD9" w:rsidRDefault="00C36FD9" w:rsidP="00444A4A">
            <w:pPr>
              <w:snapToGrid w:val="0"/>
              <w:rPr>
                <w:rFonts w:ascii="Calibri" w:eastAsia="Calibri" w:hAnsi="Calibri"/>
              </w:rPr>
            </w:pPr>
          </w:p>
        </w:tc>
      </w:tr>
      <w:tr w:rsidR="00C36FD9" w:rsidTr="00444A4A">
        <w:tblPrEx>
          <w:tblCellMar>
            <w:left w:w="0" w:type="dxa"/>
            <w:right w:w="0" w:type="dxa"/>
          </w:tblCellMar>
        </w:tblPrEx>
        <w:tc>
          <w:tcPr>
            <w:tcW w:w="720" w:type="dxa"/>
            <w:tcBorders>
              <w:top w:val="single" w:sz="4" w:space="0" w:color="000000"/>
              <w:left w:val="single" w:sz="4" w:space="0" w:color="000000"/>
              <w:bottom w:val="single" w:sz="4" w:space="0" w:color="000000"/>
            </w:tcBorders>
            <w:shd w:val="clear" w:color="auto" w:fill="auto"/>
          </w:tcPr>
          <w:p w:rsidR="00C36FD9" w:rsidRDefault="00C36FD9" w:rsidP="00444A4A">
            <w:pPr>
              <w:pStyle w:val="BodyText"/>
              <w:jc w:val="both"/>
              <w:rPr>
                <w:rFonts w:cs="Times New Roman"/>
                <w:bCs/>
                <w:lang w:val="ru-RU"/>
              </w:rPr>
            </w:pPr>
            <w:r>
              <w:rPr>
                <w:rFonts w:cs="Times New Roman"/>
                <w:b/>
                <w:bCs/>
                <w:sz w:val="26"/>
                <w:szCs w:val="26"/>
                <w:lang w:val="ru-RU"/>
              </w:rPr>
              <w:t>6.</w:t>
            </w:r>
          </w:p>
        </w:tc>
        <w:tc>
          <w:tcPr>
            <w:tcW w:w="2160" w:type="dxa"/>
            <w:gridSpan w:val="2"/>
            <w:tcBorders>
              <w:top w:val="single" w:sz="4" w:space="0" w:color="000000"/>
              <w:left w:val="single" w:sz="4" w:space="0" w:color="000000"/>
              <w:bottom w:val="single" w:sz="4" w:space="0" w:color="000000"/>
            </w:tcBorders>
            <w:shd w:val="clear" w:color="auto" w:fill="auto"/>
          </w:tcPr>
          <w:p w:rsidR="00C36FD9" w:rsidRDefault="00C36FD9" w:rsidP="00444A4A">
            <w:pPr>
              <w:pStyle w:val="BodyText"/>
              <w:rPr>
                <w:rFonts w:cs="Times New Roman"/>
                <w:bCs/>
                <w:sz w:val="26"/>
                <w:szCs w:val="26"/>
                <w:lang w:val="sr-Cyrl-CS"/>
              </w:rPr>
            </w:pPr>
            <w:r>
              <w:rPr>
                <w:rFonts w:cs="Times New Roman"/>
                <w:bCs/>
                <w:lang w:val="ru-RU"/>
              </w:rPr>
              <w:t>Смјешт</w:t>
            </w:r>
            <w:r>
              <w:rPr>
                <w:rFonts w:cs="Times New Roman"/>
                <w:bCs/>
                <w:lang w:val="sr-Cyrl-CS"/>
              </w:rPr>
              <w:t xml:space="preserve">ај у </w:t>
            </w:r>
            <w:r>
              <w:rPr>
                <w:rFonts w:cs="Times New Roman"/>
                <w:bCs/>
              </w:rPr>
              <w:t>ЈЗУ болницаза хроничну псијијатрију</w:t>
            </w:r>
          </w:p>
        </w:tc>
        <w:tc>
          <w:tcPr>
            <w:tcW w:w="1080" w:type="dxa"/>
            <w:gridSpan w:val="2"/>
            <w:tcBorders>
              <w:top w:val="single" w:sz="4" w:space="0" w:color="000000"/>
              <w:left w:val="single" w:sz="4" w:space="0" w:color="000000"/>
              <w:bottom w:val="single" w:sz="4" w:space="0" w:color="000000"/>
            </w:tcBorders>
            <w:shd w:val="clear" w:color="auto" w:fill="auto"/>
          </w:tcPr>
          <w:p w:rsidR="00C36FD9" w:rsidRDefault="00C36FD9" w:rsidP="00444A4A">
            <w:pPr>
              <w:pStyle w:val="BodyText"/>
              <w:jc w:val="center"/>
              <w:rPr>
                <w:rFonts w:cs="Times New Roman"/>
                <w:bCs/>
                <w:sz w:val="26"/>
                <w:szCs w:val="26"/>
              </w:rPr>
            </w:pPr>
            <w:r>
              <w:rPr>
                <w:rFonts w:cs="Times New Roman"/>
                <w:bCs/>
                <w:sz w:val="26"/>
                <w:szCs w:val="26"/>
                <w:lang w:val="sr-Cyrl-CS"/>
              </w:rPr>
              <w:t>1</w:t>
            </w:r>
          </w:p>
        </w:tc>
        <w:tc>
          <w:tcPr>
            <w:tcW w:w="990" w:type="dxa"/>
            <w:gridSpan w:val="2"/>
            <w:tcBorders>
              <w:top w:val="single" w:sz="4" w:space="0" w:color="000000"/>
              <w:left w:val="single" w:sz="4" w:space="0" w:color="000000"/>
              <w:bottom w:val="single" w:sz="4" w:space="0" w:color="000000"/>
            </w:tcBorders>
            <w:shd w:val="clear" w:color="auto" w:fill="auto"/>
          </w:tcPr>
          <w:p w:rsidR="00C36FD9" w:rsidRDefault="00C36FD9" w:rsidP="00444A4A">
            <w:pPr>
              <w:pStyle w:val="BodyText"/>
              <w:jc w:val="center"/>
              <w:rPr>
                <w:rFonts w:cs="Times New Roman"/>
                <w:bCs/>
                <w:sz w:val="26"/>
                <w:szCs w:val="26"/>
              </w:rPr>
            </w:pPr>
            <w:r>
              <w:rPr>
                <w:rFonts w:cs="Times New Roman"/>
                <w:bCs/>
                <w:sz w:val="26"/>
                <w:szCs w:val="26"/>
              </w:rPr>
              <w:t>0</w:t>
            </w:r>
          </w:p>
        </w:tc>
        <w:tc>
          <w:tcPr>
            <w:tcW w:w="990" w:type="dxa"/>
            <w:tcBorders>
              <w:top w:val="single" w:sz="4" w:space="0" w:color="000000"/>
              <w:left w:val="single" w:sz="4" w:space="0" w:color="000000"/>
              <w:bottom w:val="single" w:sz="4" w:space="0" w:color="000000"/>
            </w:tcBorders>
            <w:shd w:val="clear" w:color="auto" w:fill="auto"/>
          </w:tcPr>
          <w:p w:rsidR="00C36FD9" w:rsidRDefault="00C36FD9" w:rsidP="00444A4A">
            <w:pPr>
              <w:pStyle w:val="BodyText"/>
              <w:jc w:val="center"/>
              <w:rPr>
                <w:rFonts w:cs="Times New Roman"/>
                <w:bCs/>
                <w:sz w:val="26"/>
                <w:szCs w:val="26"/>
                <w:lang w:val="sr-Cyrl-CS"/>
              </w:rPr>
            </w:pPr>
            <w:r>
              <w:rPr>
                <w:rFonts w:cs="Times New Roman"/>
                <w:bCs/>
                <w:sz w:val="26"/>
                <w:szCs w:val="26"/>
              </w:rPr>
              <w:t>0</w:t>
            </w:r>
          </w:p>
        </w:tc>
        <w:tc>
          <w:tcPr>
            <w:tcW w:w="1006" w:type="dxa"/>
            <w:gridSpan w:val="2"/>
            <w:tcBorders>
              <w:top w:val="single" w:sz="4" w:space="0" w:color="000000"/>
              <w:left w:val="single" w:sz="4" w:space="0" w:color="000000"/>
              <w:bottom w:val="single" w:sz="4" w:space="0" w:color="000000"/>
            </w:tcBorders>
            <w:shd w:val="clear" w:color="auto" w:fill="auto"/>
          </w:tcPr>
          <w:p w:rsidR="00C36FD9" w:rsidRDefault="00C36FD9" w:rsidP="00444A4A">
            <w:pPr>
              <w:pStyle w:val="BodyText"/>
              <w:jc w:val="center"/>
              <w:rPr>
                <w:rFonts w:cs="Times New Roman"/>
                <w:bCs/>
                <w:sz w:val="26"/>
                <w:szCs w:val="26"/>
              </w:rPr>
            </w:pPr>
            <w:r>
              <w:rPr>
                <w:rFonts w:cs="Times New Roman"/>
                <w:bCs/>
                <w:sz w:val="26"/>
                <w:szCs w:val="26"/>
                <w:lang w:val="sr-Cyrl-CS"/>
              </w:rPr>
              <w:t>1</w:t>
            </w:r>
          </w:p>
        </w:tc>
        <w:tc>
          <w:tcPr>
            <w:tcW w:w="2254" w:type="dxa"/>
            <w:gridSpan w:val="2"/>
            <w:tcBorders>
              <w:top w:val="single" w:sz="4" w:space="0" w:color="000000"/>
              <w:left w:val="single" w:sz="4" w:space="0" w:color="000000"/>
              <w:bottom w:val="single" w:sz="4" w:space="0" w:color="000000"/>
            </w:tcBorders>
            <w:shd w:val="clear" w:color="auto" w:fill="auto"/>
          </w:tcPr>
          <w:p w:rsidR="00C36FD9" w:rsidRDefault="00C36FD9" w:rsidP="00444A4A">
            <w:pPr>
              <w:pStyle w:val="BodyText"/>
              <w:jc w:val="both"/>
              <w:rPr>
                <w:rFonts w:cs="Times New Roman"/>
                <w:b/>
                <w:bCs/>
                <w:sz w:val="26"/>
                <w:szCs w:val="26"/>
              </w:rPr>
            </w:pPr>
            <w:r>
              <w:rPr>
                <w:rFonts w:cs="Times New Roman"/>
                <w:bCs/>
                <w:sz w:val="26"/>
                <w:szCs w:val="26"/>
              </w:rPr>
              <w:t>515,23 КМ</w:t>
            </w:r>
          </w:p>
        </w:tc>
        <w:tc>
          <w:tcPr>
            <w:tcW w:w="100" w:type="dxa"/>
            <w:gridSpan w:val="2"/>
            <w:tcBorders>
              <w:left w:val="single" w:sz="4" w:space="0" w:color="000000"/>
            </w:tcBorders>
            <w:shd w:val="clear" w:color="auto" w:fill="auto"/>
          </w:tcPr>
          <w:p w:rsidR="00C36FD9" w:rsidRDefault="00C36FD9" w:rsidP="00444A4A">
            <w:pPr>
              <w:snapToGrid w:val="0"/>
              <w:rPr>
                <w:rFonts w:ascii="Times New Roman" w:eastAsia="Calibri" w:hAnsi="Times New Roman"/>
                <w:b/>
                <w:bCs/>
                <w:sz w:val="26"/>
                <w:szCs w:val="26"/>
              </w:rPr>
            </w:pPr>
          </w:p>
        </w:tc>
        <w:tc>
          <w:tcPr>
            <w:tcW w:w="120" w:type="dxa"/>
            <w:shd w:val="clear" w:color="auto" w:fill="auto"/>
          </w:tcPr>
          <w:p w:rsidR="00C36FD9" w:rsidRDefault="00C36FD9" w:rsidP="00444A4A">
            <w:pPr>
              <w:snapToGrid w:val="0"/>
              <w:rPr>
                <w:rFonts w:ascii="Times New Roman" w:eastAsia="Calibri" w:hAnsi="Times New Roman"/>
                <w:b/>
                <w:bCs/>
                <w:sz w:val="26"/>
                <w:szCs w:val="26"/>
              </w:rPr>
            </w:pPr>
          </w:p>
        </w:tc>
        <w:tc>
          <w:tcPr>
            <w:tcW w:w="120" w:type="dxa"/>
            <w:shd w:val="clear" w:color="auto" w:fill="auto"/>
          </w:tcPr>
          <w:p w:rsidR="00C36FD9" w:rsidRDefault="00C36FD9" w:rsidP="00444A4A">
            <w:pPr>
              <w:snapToGrid w:val="0"/>
              <w:rPr>
                <w:rFonts w:ascii="Times New Roman" w:eastAsia="Calibri" w:hAnsi="Times New Roman"/>
                <w:sz w:val="26"/>
                <w:szCs w:val="26"/>
              </w:rPr>
            </w:pPr>
          </w:p>
        </w:tc>
        <w:tc>
          <w:tcPr>
            <w:tcW w:w="120" w:type="dxa"/>
            <w:shd w:val="clear" w:color="auto" w:fill="auto"/>
          </w:tcPr>
          <w:p w:rsidR="00C36FD9" w:rsidRDefault="00C36FD9" w:rsidP="00444A4A">
            <w:pPr>
              <w:snapToGrid w:val="0"/>
              <w:rPr>
                <w:rFonts w:ascii="Times New Roman" w:eastAsia="Calibri" w:hAnsi="Times New Roman"/>
                <w:sz w:val="26"/>
                <w:szCs w:val="26"/>
              </w:rPr>
            </w:pPr>
          </w:p>
        </w:tc>
        <w:tc>
          <w:tcPr>
            <w:tcW w:w="120" w:type="dxa"/>
            <w:shd w:val="clear" w:color="auto" w:fill="auto"/>
          </w:tcPr>
          <w:p w:rsidR="00C36FD9" w:rsidRDefault="00C36FD9" w:rsidP="00444A4A">
            <w:pPr>
              <w:snapToGrid w:val="0"/>
              <w:rPr>
                <w:rFonts w:ascii="Calibri" w:eastAsia="Calibri" w:hAnsi="Calibri"/>
              </w:rPr>
            </w:pPr>
          </w:p>
        </w:tc>
      </w:tr>
      <w:tr w:rsidR="00C36FD9" w:rsidTr="00444A4A">
        <w:tblPrEx>
          <w:tblCellMar>
            <w:left w:w="0" w:type="dxa"/>
            <w:right w:w="0" w:type="dxa"/>
          </w:tblCellMar>
        </w:tblPrEx>
        <w:trPr>
          <w:trHeight w:val="1111"/>
        </w:trPr>
        <w:tc>
          <w:tcPr>
            <w:tcW w:w="720" w:type="dxa"/>
            <w:tcBorders>
              <w:top w:val="single" w:sz="4" w:space="0" w:color="000000"/>
              <w:left w:val="single" w:sz="4" w:space="0" w:color="000000"/>
              <w:bottom w:val="single" w:sz="4" w:space="0" w:color="000000"/>
            </w:tcBorders>
            <w:shd w:val="clear" w:color="auto" w:fill="auto"/>
          </w:tcPr>
          <w:p w:rsidR="00C36FD9" w:rsidRDefault="00C36FD9" w:rsidP="00444A4A">
            <w:pPr>
              <w:pStyle w:val="BodyText"/>
              <w:jc w:val="both"/>
              <w:rPr>
                <w:rFonts w:cs="Times New Roman"/>
                <w:bCs/>
              </w:rPr>
            </w:pPr>
            <w:r w:rsidRPr="00136065">
              <w:rPr>
                <w:rFonts w:cs="Times New Roman"/>
                <w:b/>
                <w:bCs/>
                <w:sz w:val="26"/>
                <w:szCs w:val="26"/>
              </w:rPr>
              <w:lastRenderedPageBreak/>
              <w:t>7</w:t>
            </w:r>
            <w:r>
              <w:rPr>
                <w:rFonts w:cs="Times New Roman"/>
                <w:b/>
                <w:bCs/>
                <w:sz w:val="26"/>
                <w:szCs w:val="26"/>
              </w:rPr>
              <w:t>.</w:t>
            </w:r>
          </w:p>
        </w:tc>
        <w:tc>
          <w:tcPr>
            <w:tcW w:w="2160" w:type="dxa"/>
            <w:gridSpan w:val="2"/>
            <w:tcBorders>
              <w:top w:val="single" w:sz="4" w:space="0" w:color="000000"/>
              <w:left w:val="single" w:sz="4" w:space="0" w:color="000000"/>
              <w:bottom w:val="single" w:sz="4" w:space="0" w:color="000000"/>
            </w:tcBorders>
            <w:shd w:val="clear" w:color="auto" w:fill="auto"/>
          </w:tcPr>
          <w:p w:rsidR="00C36FD9" w:rsidRDefault="00C36FD9" w:rsidP="00444A4A">
            <w:pPr>
              <w:pStyle w:val="BodyText"/>
              <w:jc w:val="both"/>
              <w:rPr>
                <w:rFonts w:cs="Times New Roman"/>
                <w:bCs/>
                <w:sz w:val="26"/>
                <w:szCs w:val="26"/>
              </w:rPr>
            </w:pPr>
            <w:r>
              <w:rPr>
                <w:rFonts w:cs="Times New Roman"/>
                <w:bCs/>
              </w:rPr>
              <w:t>Смјештај у прихватни центар “Дује”</w:t>
            </w:r>
          </w:p>
        </w:tc>
        <w:tc>
          <w:tcPr>
            <w:tcW w:w="1080" w:type="dxa"/>
            <w:gridSpan w:val="2"/>
            <w:tcBorders>
              <w:top w:val="single" w:sz="4" w:space="0" w:color="000000"/>
              <w:left w:val="single" w:sz="4" w:space="0" w:color="000000"/>
              <w:bottom w:val="single" w:sz="4" w:space="0" w:color="000000"/>
            </w:tcBorders>
            <w:shd w:val="clear" w:color="auto" w:fill="auto"/>
          </w:tcPr>
          <w:p w:rsidR="00C36FD9" w:rsidRDefault="00C36FD9" w:rsidP="00444A4A">
            <w:pPr>
              <w:pStyle w:val="BodyText"/>
              <w:jc w:val="center"/>
              <w:rPr>
                <w:rFonts w:cs="Times New Roman"/>
                <w:bCs/>
                <w:sz w:val="26"/>
                <w:szCs w:val="26"/>
              </w:rPr>
            </w:pPr>
            <w:r>
              <w:rPr>
                <w:rFonts w:cs="Times New Roman"/>
                <w:bCs/>
                <w:sz w:val="26"/>
                <w:szCs w:val="26"/>
              </w:rPr>
              <w:t>1</w:t>
            </w:r>
          </w:p>
        </w:tc>
        <w:tc>
          <w:tcPr>
            <w:tcW w:w="990" w:type="dxa"/>
            <w:gridSpan w:val="2"/>
            <w:tcBorders>
              <w:top w:val="single" w:sz="4" w:space="0" w:color="000000"/>
              <w:left w:val="single" w:sz="4" w:space="0" w:color="000000"/>
              <w:bottom w:val="single" w:sz="4" w:space="0" w:color="000000"/>
            </w:tcBorders>
            <w:shd w:val="clear" w:color="auto" w:fill="auto"/>
          </w:tcPr>
          <w:p w:rsidR="00C36FD9" w:rsidRDefault="00C36FD9" w:rsidP="00444A4A">
            <w:pPr>
              <w:pStyle w:val="BodyText"/>
              <w:jc w:val="center"/>
              <w:rPr>
                <w:rFonts w:cs="Times New Roman"/>
                <w:bCs/>
                <w:sz w:val="26"/>
                <w:szCs w:val="26"/>
              </w:rPr>
            </w:pPr>
            <w:r>
              <w:rPr>
                <w:rFonts w:cs="Times New Roman"/>
                <w:bCs/>
                <w:sz w:val="26"/>
                <w:szCs w:val="26"/>
              </w:rPr>
              <w:t>0</w:t>
            </w:r>
          </w:p>
        </w:tc>
        <w:tc>
          <w:tcPr>
            <w:tcW w:w="990" w:type="dxa"/>
            <w:tcBorders>
              <w:top w:val="single" w:sz="4" w:space="0" w:color="000000"/>
              <w:left w:val="single" w:sz="4" w:space="0" w:color="000000"/>
              <w:bottom w:val="single" w:sz="4" w:space="0" w:color="000000"/>
            </w:tcBorders>
            <w:shd w:val="clear" w:color="auto" w:fill="auto"/>
          </w:tcPr>
          <w:p w:rsidR="00C36FD9" w:rsidRDefault="00C36FD9" w:rsidP="00444A4A">
            <w:pPr>
              <w:pStyle w:val="BodyText"/>
              <w:jc w:val="center"/>
              <w:rPr>
                <w:rFonts w:cs="Times New Roman"/>
                <w:bCs/>
                <w:color w:val="000000"/>
                <w:sz w:val="26"/>
                <w:szCs w:val="26"/>
              </w:rPr>
            </w:pPr>
            <w:r>
              <w:rPr>
                <w:rFonts w:cs="Times New Roman"/>
                <w:bCs/>
                <w:sz w:val="26"/>
                <w:szCs w:val="26"/>
              </w:rPr>
              <w:t>0</w:t>
            </w:r>
          </w:p>
        </w:tc>
        <w:tc>
          <w:tcPr>
            <w:tcW w:w="1006" w:type="dxa"/>
            <w:gridSpan w:val="2"/>
            <w:tcBorders>
              <w:top w:val="single" w:sz="4" w:space="0" w:color="000000"/>
              <w:left w:val="single" w:sz="4" w:space="0" w:color="000000"/>
              <w:bottom w:val="single" w:sz="4" w:space="0" w:color="000000"/>
            </w:tcBorders>
            <w:shd w:val="clear" w:color="auto" w:fill="auto"/>
          </w:tcPr>
          <w:p w:rsidR="00C36FD9" w:rsidRDefault="00C36FD9" w:rsidP="00444A4A">
            <w:pPr>
              <w:pStyle w:val="BodyText"/>
              <w:jc w:val="center"/>
              <w:rPr>
                <w:rFonts w:cs="Times New Roman"/>
                <w:bCs/>
                <w:color w:val="000000"/>
                <w:sz w:val="26"/>
                <w:szCs w:val="26"/>
              </w:rPr>
            </w:pPr>
            <w:r>
              <w:rPr>
                <w:rFonts w:cs="Times New Roman"/>
                <w:bCs/>
                <w:color w:val="000000"/>
                <w:sz w:val="26"/>
                <w:szCs w:val="26"/>
              </w:rPr>
              <w:t>1</w:t>
            </w:r>
          </w:p>
        </w:tc>
        <w:tc>
          <w:tcPr>
            <w:tcW w:w="2254" w:type="dxa"/>
            <w:gridSpan w:val="2"/>
            <w:tcBorders>
              <w:top w:val="single" w:sz="4" w:space="0" w:color="000000"/>
              <w:left w:val="single" w:sz="4" w:space="0" w:color="000000"/>
              <w:bottom w:val="single" w:sz="4" w:space="0" w:color="000000"/>
            </w:tcBorders>
            <w:shd w:val="clear" w:color="auto" w:fill="auto"/>
          </w:tcPr>
          <w:p w:rsidR="00C36FD9" w:rsidRDefault="00C36FD9" w:rsidP="00444A4A">
            <w:pPr>
              <w:pStyle w:val="BodyText"/>
              <w:jc w:val="both"/>
              <w:rPr>
                <w:rFonts w:cs="Times New Roman"/>
                <w:bCs/>
                <w:color w:val="000000"/>
                <w:sz w:val="26"/>
                <w:szCs w:val="26"/>
              </w:rPr>
            </w:pPr>
            <w:r>
              <w:rPr>
                <w:rFonts w:cs="Times New Roman"/>
                <w:bCs/>
                <w:color w:val="000000"/>
                <w:sz w:val="26"/>
                <w:szCs w:val="26"/>
              </w:rPr>
              <w:t>750,00 КМ</w:t>
            </w:r>
          </w:p>
          <w:p w:rsidR="00C36FD9" w:rsidRDefault="00C36FD9" w:rsidP="00444A4A">
            <w:pPr>
              <w:pStyle w:val="BodyText"/>
              <w:jc w:val="both"/>
              <w:rPr>
                <w:rFonts w:cs="Times New Roman"/>
                <w:b/>
                <w:bCs/>
                <w:sz w:val="26"/>
                <w:szCs w:val="26"/>
              </w:rPr>
            </w:pPr>
          </w:p>
        </w:tc>
        <w:tc>
          <w:tcPr>
            <w:tcW w:w="100" w:type="dxa"/>
            <w:gridSpan w:val="2"/>
            <w:tcBorders>
              <w:left w:val="single" w:sz="4" w:space="0" w:color="000000"/>
            </w:tcBorders>
            <w:shd w:val="clear" w:color="auto" w:fill="auto"/>
          </w:tcPr>
          <w:p w:rsidR="00C36FD9" w:rsidRDefault="00C36FD9" w:rsidP="00444A4A">
            <w:pPr>
              <w:snapToGrid w:val="0"/>
              <w:rPr>
                <w:rFonts w:ascii="Times New Roman" w:eastAsia="Calibri" w:hAnsi="Times New Roman"/>
                <w:b/>
                <w:bCs/>
                <w:sz w:val="26"/>
                <w:szCs w:val="26"/>
              </w:rPr>
            </w:pPr>
          </w:p>
        </w:tc>
        <w:tc>
          <w:tcPr>
            <w:tcW w:w="120" w:type="dxa"/>
            <w:shd w:val="clear" w:color="auto" w:fill="auto"/>
          </w:tcPr>
          <w:p w:rsidR="00C36FD9" w:rsidRDefault="00C36FD9" w:rsidP="00444A4A">
            <w:pPr>
              <w:snapToGrid w:val="0"/>
              <w:rPr>
                <w:rFonts w:ascii="Times New Roman" w:eastAsia="Calibri" w:hAnsi="Times New Roman"/>
                <w:b/>
                <w:bCs/>
                <w:sz w:val="26"/>
                <w:szCs w:val="26"/>
              </w:rPr>
            </w:pPr>
          </w:p>
        </w:tc>
        <w:tc>
          <w:tcPr>
            <w:tcW w:w="120" w:type="dxa"/>
            <w:shd w:val="clear" w:color="auto" w:fill="auto"/>
          </w:tcPr>
          <w:p w:rsidR="00C36FD9" w:rsidRDefault="00C36FD9" w:rsidP="00444A4A">
            <w:pPr>
              <w:snapToGrid w:val="0"/>
              <w:rPr>
                <w:rFonts w:ascii="Times New Roman" w:eastAsia="Calibri" w:hAnsi="Times New Roman"/>
                <w:sz w:val="26"/>
                <w:szCs w:val="26"/>
              </w:rPr>
            </w:pPr>
          </w:p>
        </w:tc>
        <w:tc>
          <w:tcPr>
            <w:tcW w:w="120" w:type="dxa"/>
            <w:shd w:val="clear" w:color="auto" w:fill="auto"/>
          </w:tcPr>
          <w:p w:rsidR="00C36FD9" w:rsidRDefault="00C36FD9" w:rsidP="00444A4A">
            <w:pPr>
              <w:snapToGrid w:val="0"/>
              <w:rPr>
                <w:rFonts w:ascii="Times New Roman" w:eastAsia="Calibri" w:hAnsi="Times New Roman"/>
                <w:sz w:val="26"/>
                <w:szCs w:val="26"/>
              </w:rPr>
            </w:pPr>
          </w:p>
        </w:tc>
        <w:tc>
          <w:tcPr>
            <w:tcW w:w="120" w:type="dxa"/>
            <w:shd w:val="clear" w:color="auto" w:fill="auto"/>
          </w:tcPr>
          <w:p w:rsidR="00C36FD9" w:rsidRDefault="00C36FD9" w:rsidP="00444A4A">
            <w:pPr>
              <w:snapToGrid w:val="0"/>
              <w:rPr>
                <w:rFonts w:ascii="Calibri" w:eastAsia="Calibri" w:hAnsi="Calibri"/>
              </w:rPr>
            </w:pPr>
          </w:p>
        </w:tc>
      </w:tr>
      <w:tr w:rsidR="00C36FD9" w:rsidTr="00444A4A">
        <w:tblPrEx>
          <w:tblCellMar>
            <w:left w:w="0" w:type="dxa"/>
            <w:right w:w="0" w:type="dxa"/>
          </w:tblCellMar>
        </w:tblPrEx>
        <w:tc>
          <w:tcPr>
            <w:tcW w:w="720" w:type="dxa"/>
            <w:tcBorders>
              <w:top w:val="single" w:sz="4" w:space="0" w:color="000000"/>
              <w:left w:val="single" w:sz="4" w:space="0" w:color="000000"/>
              <w:bottom w:val="single" w:sz="4" w:space="0" w:color="000000"/>
            </w:tcBorders>
            <w:shd w:val="clear" w:color="auto" w:fill="auto"/>
          </w:tcPr>
          <w:p w:rsidR="00C36FD9" w:rsidRDefault="00C36FD9" w:rsidP="00444A4A">
            <w:pPr>
              <w:pStyle w:val="BodyText"/>
              <w:jc w:val="both"/>
              <w:rPr>
                <w:rFonts w:cs="Times New Roman"/>
                <w:bCs/>
              </w:rPr>
            </w:pPr>
            <w:r>
              <w:rPr>
                <w:rFonts w:cs="Times New Roman"/>
                <w:b/>
                <w:bCs/>
                <w:sz w:val="26"/>
                <w:szCs w:val="26"/>
              </w:rPr>
              <w:t>8.</w:t>
            </w:r>
          </w:p>
        </w:tc>
        <w:tc>
          <w:tcPr>
            <w:tcW w:w="2160" w:type="dxa"/>
            <w:gridSpan w:val="2"/>
            <w:tcBorders>
              <w:top w:val="single" w:sz="4" w:space="0" w:color="000000"/>
              <w:left w:val="single" w:sz="4" w:space="0" w:color="000000"/>
              <w:bottom w:val="single" w:sz="4" w:space="0" w:color="000000"/>
            </w:tcBorders>
            <w:shd w:val="clear" w:color="auto" w:fill="auto"/>
          </w:tcPr>
          <w:p w:rsidR="00C36FD9" w:rsidRDefault="00C36FD9" w:rsidP="00444A4A">
            <w:pPr>
              <w:pStyle w:val="BodyText"/>
              <w:jc w:val="both"/>
              <w:rPr>
                <w:rFonts w:cs="Times New Roman"/>
                <w:bCs/>
                <w:sz w:val="26"/>
                <w:szCs w:val="26"/>
              </w:rPr>
            </w:pPr>
            <w:r>
              <w:rPr>
                <w:rFonts w:cs="Times New Roman"/>
                <w:bCs/>
              </w:rPr>
              <w:t>Смјештај у Центар “ Заштити ме” БЛ</w:t>
            </w:r>
          </w:p>
        </w:tc>
        <w:tc>
          <w:tcPr>
            <w:tcW w:w="1080" w:type="dxa"/>
            <w:gridSpan w:val="2"/>
            <w:tcBorders>
              <w:top w:val="single" w:sz="4" w:space="0" w:color="000000"/>
              <w:left w:val="single" w:sz="4" w:space="0" w:color="000000"/>
              <w:bottom w:val="single" w:sz="4" w:space="0" w:color="000000"/>
            </w:tcBorders>
            <w:shd w:val="clear" w:color="auto" w:fill="auto"/>
          </w:tcPr>
          <w:p w:rsidR="00C36FD9" w:rsidRDefault="00C36FD9" w:rsidP="00444A4A">
            <w:pPr>
              <w:pStyle w:val="BodyText"/>
              <w:jc w:val="center"/>
              <w:rPr>
                <w:rFonts w:cs="Times New Roman"/>
                <w:bCs/>
                <w:sz w:val="26"/>
                <w:szCs w:val="26"/>
              </w:rPr>
            </w:pPr>
            <w:r>
              <w:rPr>
                <w:rFonts w:cs="Times New Roman"/>
                <w:bCs/>
                <w:sz w:val="26"/>
                <w:szCs w:val="26"/>
              </w:rPr>
              <w:t>2</w:t>
            </w:r>
          </w:p>
        </w:tc>
        <w:tc>
          <w:tcPr>
            <w:tcW w:w="990" w:type="dxa"/>
            <w:gridSpan w:val="2"/>
            <w:tcBorders>
              <w:top w:val="single" w:sz="4" w:space="0" w:color="000000"/>
              <w:left w:val="single" w:sz="4" w:space="0" w:color="000000"/>
              <w:bottom w:val="single" w:sz="4" w:space="0" w:color="000000"/>
            </w:tcBorders>
            <w:shd w:val="clear" w:color="auto" w:fill="auto"/>
          </w:tcPr>
          <w:p w:rsidR="00C36FD9" w:rsidRDefault="00C36FD9" w:rsidP="00444A4A">
            <w:pPr>
              <w:pStyle w:val="BodyText"/>
              <w:snapToGrid w:val="0"/>
              <w:jc w:val="center"/>
              <w:rPr>
                <w:rFonts w:cs="Times New Roman"/>
                <w:bCs/>
                <w:sz w:val="26"/>
                <w:szCs w:val="26"/>
              </w:rPr>
            </w:pPr>
            <w:r>
              <w:rPr>
                <w:rFonts w:cs="Times New Roman"/>
                <w:bCs/>
                <w:sz w:val="26"/>
                <w:szCs w:val="26"/>
              </w:rPr>
              <w:t>2</w:t>
            </w:r>
          </w:p>
        </w:tc>
        <w:tc>
          <w:tcPr>
            <w:tcW w:w="990" w:type="dxa"/>
            <w:tcBorders>
              <w:top w:val="single" w:sz="4" w:space="0" w:color="000000"/>
              <w:left w:val="single" w:sz="4" w:space="0" w:color="000000"/>
              <w:bottom w:val="single" w:sz="4" w:space="0" w:color="000000"/>
            </w:tcBorders>
            <w:shd w:val="clear" w:color="auto" w:fill="auto"/>
          </w:tcPr>
          <w:p w:rsidR="00C36FD9" w:rsidRDefault="00C36FD9" w:rsidP="00444A4A">
            <w:pPr>
              <w:pStyle w:val="BodyText"/>
              <w:jc w:val="center"/>
              <w:rPr>
                <w:rFonts w:cs="Times New Roman"/>
                <w:bCs/>
                <w:sz w:val="26"/>
                <w:szCs w:val="26"/>
              </w:rPr>
            </w:pPr>
            <w:r>
              <w:rPr>
                <w:rFonts w:cs="Times New Roman"/>
                <w:bCs/>
                <w:sz w:val="26"/>
                <w:szCs w:val="26"/>
              </w:rPr>
              <w:t>3</w:t>
            </w:r>
          </w:p>
        </w:tc>
        <w:tc>
          <w:tcPr>
            <w:tcW w:w="1006" w:type="dxa"/>
            <w:gridSpan w:val="2"/>
            <w:tcBorders>
              <w:top w:val="single" w:sz="4" w:space="0" w:color="000000"/>
              <w:left w:val="single" w:sz="4" w:space="0" w:color="000000"/>
              <w:bottom w:val="single" w:sz="4" w:space="0" w:color="000000"/>
            </w:tcBorders>
            <w:shd w:val="clear" w:color="auto" w:fill="auto"/>
          </w:tcPr>
          <w:p w:rsidR="00C36FD9" w:rsidRDefault="00C36FD9" w:rsidP="00444A4A">
            <w:pPr>
              <w:pStyle w:val="BodyText"/>
              <w:jc w:val="center"/>
              <w:rPr>
                <w:rFonts w:cs="Times New Roman"/>
                <w:sz w:val="26"/>
                <w:szCs w:val="26"/>
              </w:rPr>
            </w:pPr>
            <w:r>
              <w:rPr>
                <w:rFonts w:cs="Times New Roman"/>
                <w:bCs/>
                <w:sz w:val="26"/>
                <w:szCs w:val="26"/>
              </w:rPr>
              <w:t>1</w:t>
            </w:r>
          </w:p>
        </w:tc>
        <w:tc>
          <w:tcPr>
            <w:tcW w:w="2254" w:type="dxa"/>
            <w:gridSpan w:val="2"/>
            <w:tcBorders>
              <w:top w:val="single" w:sz="4" w:space="0" w:color="000000"/>
              <w:left w:val="single" w:sz="4" w:space="0" w:color="000000"/>
              <w:bottom w:val="single" w:sz="4" w:space="0" w:color="000000"/>
            </w:tcBorders>
            <w:shd w:val="clear" w:color="auto" w:fill="auto"/>
          </w:tcPr>
          <w:p w:rsidR="00C36FD9" w:rsidRDefault="00C36FD9" w:rsidP="00444A4A">
            <w:pPr>
              <w:pStyle w:val="BodyText"/>
              <w:snapToGrid w:val="0"/>
              <w:jc w:val="both"/>
              <w:rPr>
                <w:rFonts w:cs="Times New Roman"/>
                <w:b/>
                <w:bCs/>
                <w:sz w:val="26"/>
                <w:szCs w:val="26"/>
              </w:rPr>
            </w:pPr>
            <w:r>
              <w:rPr>
                <w:rFonts w:cs="Times New Roman"/>
                <w:sz w:val="26"/>
                <w:szCs w:val="26"/>
              </w:rPr>
              <w:t>675,00 КМ</w:t>
            </w:r>
          </w:p>
        </w:tc>
        <w:tc>
          <w:tcPr>
            <w:tcW w:w="100" w:type="dxa"/>
            <w:gridSpan w:val="2"/>
            <w:tcBorders>
              <w:left w:val="single" w:sz="4" w:space="0" w:color="000000"/>
            </w:tcBorders>
            <w:shd w:val="clear" w:color="auto" w:fill="auto"/>
          </w:tcPr>
          <w:p w:rsidR="00C36FD9" w:rsidRDefault="00C36FD9" w:rsidP="00444A4A">
            <w:pPr>
              <w:snapToGrid w:val="0"/>
              <w:rPr>
                <w:rFonts w:ascii="Times New Roman" w:eastAsia="Calibri" w:hAnsi="Times New Roman"/>
                <w:b/>
                <w:bCs/>
                <w:sz w:val="26"/>
                <w:szCs w:val="26"/>
              </w:rPr>
            </w:pPr>
          </w:p>
        </w:tc>
        <w:tc>
          <w:tcPr>
            <w:tcW w:w="120" w:type="dxa"/>
            <w:shd w:val="clear" w:color="auto" w:fill="auto"/>
          </w:tcPr>
          <w:p w:rsidR="00C36FD9" w:rsidRDefault="00C36FD9" w:rsidP="00444A4A">
            <w:pPr>
              <w:snapToGrid w:val="0"/>
              <w:rPr>
                <w:rFonts w:ascii="Times New Roman" w:eastAsia="Calibri" w:hAnsi="Times New Roman"/>
                <w:b/>
                <w:bCs/>
                <w:sz w:val="26"/>
                <w:szCs w:val="26"/>
              </w:rPr>
            </w:pPr>
          </w:p>
        </w:tc>
        <w:tc>
          <w:tcPr>
            <w:tcW w:w="120" w:type="dxa"/>
            <w:shd w:val="clear" w:color="auto" w:fill="auto"/>
          </w:tcPr>
          <w:p w:rsidR="00C36FD9" w:rsidRDefault="00C36FD9" w:rsidP="00444A4A">
            <w:pPr>
              <w:snapToGrid w:val="0"/>
              <w:rPr>
                <w:rFonts w:ascii="Times New Roman" w:eastAsia="Calibri" w:hAnsi="Times New Roman"/>
                <w:sz w:val="26"/>
                <w:szCs w:val="26"/>
              </w:rPr>
            </w:pPr>
          </w:p>
        </w:tc>
        <w:tc>
          <w:tcPr>
            <w:tcW w:w="120" w:type="dxa"/>
            <w:shd w:val="clear" w:color="auto" w:fill="auto"/>
          </w:tcPr>
          <w:p w:rsidR="00C36FD9" w:rsidRDefault="00C36FD9" w:rsidP="00444A4A">
            <w:pPr>
              <w:snapToGrid w:val="0"/>
              <w:rPr>
                <w:rFonts w:ascii="Times New Roman" w:eastAsia="Calibri" w:hAnsi="Times New Roman"/>
                <w:sz w:val="26"/>
                <w:szCs w:val="26"/>
              </w:rPr>
            </w:pPr>
          </w:p>
        </w:tc>
        <w:tc>
          <w:tcPr>
            <w:tcW w:w="120" w:type="dxa"/>
            <w:shd w:val="clear" w:color="auto" w:fill="auto"/>
          </w:tcPr>
          <w:p w:rsidR="00C36FD9" w:rsidRDefault="00C36FD9" w:rsidP="00444A4A">
            <w:pPr>
              <w:snapToGrid w:val="0"/>
              <w:rPr>
                <w:rFonts w:ascii="Calibri" w:eastAsia="Calibri" w:hAnsi="Calibri"/>
              </w:rPr>
            </w:pPr>
          </w:p>
        </w:tc>
      </w:tr>
      <w:tr w:rsidR="00C36FD9" w:rsidTr="00444A4A">
        <w:tblPrEx>
          <w:tblCellMar>
            <w:left w:w="0" w:type="dxa"/>
            <w:right w:w="0" w:type="dxa"/>
          </w:tblCellMar>
        </w:tblPrEx>
        <w:tc>
          <w:tcPr>
            <w:tcW w:w="720" w:type="dxa"/>
            <w:tcBorders>
              <w:top w:val="single" w:sz="4" w:space="0" w:color="000000"/>
              <w:left w:val="single" w:sz="4" w:space="0" w:color="000000"/>
              <w:bottom w:val="single" w:sz="4" w:space="0" w:color="000000"/>
            </w:tcBorders>
            <w:shd w:val="clear" w:color="auto" w:fill="auto"/>
          </w:tcPr>
          <w:p w:rsidR="00C36FD9" w:rsidRDefault="00C36FD9" w:rsidP="00444A4A">
            <w:pPr>
              <w:pStyle w:val="BodyText"/>
              <w:jc w:val="both"/>
              <w:rPr>
                <w:rFonts w:cs="Times New Roman"/>
                <w:bCs/>
              </w:rPr>
            </w:pPr>
            <w:r>
              <w:rPr>
                <w:rFonts w:cs="Times New Roman"/>
                <w:b/>
                <w:bCs/>
                <w:sz w:val="26"/>
                <w:szCs w:val="26"/>
              </w:rPr>
              <w:t>9.</w:t>
            </w:r>
          </w:p>
        </w:tc>
        <w:tc>
          <w:tcPr>
            <w:tcW w:w="2160" w:type="dxa"/>
            <w:gridSpan w:val="2"/>
            <w:tcBorders>
              <w:top w:val="single" w:sz="4" w:space="0" w:color="000000"/>
              <w:left w:val="single" w:sz="4" w:space="0" w:color="000000"/>
              <w:bottom w:val="single" w:sz="4" w:space="0" w:color="000000"/>
            </w:tcBorders>
            <w:shd w:val="clear" w:color="auto" w:fill="auto"/>
          </w:tcPr>
          <w:p w:rsidR="00C36FD9" w:rsidRDefault="00C36FD9" w:rsidP="00444A4A">
            <w:pPr>
              <w:pStyle w:val="BodyText"/>
              <w:jc w:val="both"/>
              <w:rPr>
                <w:rFonts w:cs="Times New Roman"/>
                <w:bCs/>
                <w:sz w:val="26"/>
                <w:szCs w:val="26"/>
              </w:rPr>
            </w:pPr>
            <w:r>
              <w:rPr>
                <w:rFonts w:cs="Times New Roman"/>
                <w:bCs/>
              </w:rPr>
              <w:t>Смјештај у устан. за дјецу ометену у развоју Приједор</w:t>
            </w:r>
          </w:p>
        </w:tc>
        <w:tc>
          <w:tcPr>
            <w:tcW w:w="1080" w:type="dxa"/>
            <w:gridSpan w:val="2"/>
            <w:tcBorders>
              <w:top w:val="single" w:sz="4" w:space="0" w:color="000000"/>
              <w:left w:val="single" w:sz="4" w:space="0" w:color="000000"/>
              <w:bottom w:val="single" w:sz="4" w:space="0" w:color="000000"/>
            </w:tcBorders>
            <w:shd w:val="clear" w:color="auto" w:fill="auto"/>
          </w:tcPr>
          <w:p w:rsidR="00C36FD9" w:rsidRDefault="00C36FD9" w:rsidP="00444A4A">
            <w:pPr>
              <w:pStyle w:val="BodyText"/>
              <w:jc w:val="center"/>
              <w:rPr>
                <w:rFonts w:cs="Times New Roman"/>
                <w:bCs/>
                <w:sz w:val="26"/>
                <w:szCs w:val="26"/>
              </w:rPr>
            </w:pPr>
            <w:r>
              <w:rPr>
                <w:rFonts w:cs="Times New Roman"/>
                <w:bCs/>
                <w:sz w:val="26"/>
                <w:szCs w:val="26"/>
              </w:rPr>
              <w:t>1</w:t>
            </w:r>
          </w:p>
        </w:tc>
        <w:tc>
          <w:tcPr>
            <w:tcW w:w="990" w:type="dxa"/>
            <w:gridSpan w:val="2"/>
            <w:tcBorders>
              <w:top w:val="single" w:sz="4" w:space="0" w:color="000000"/>
              <w:left w:val="single" w:sz="4" w:space="0" w:color="000000"/>
              <w:bottom w:val="single" w:sz="4" w:space="0" w:color="000000"/>
            </w:tcBorders>
            <w:shd w:val="clear" w:color="auto" w:fill="auto"/>
          </w:tcPr>
          <w:p w:rsidR="00C36FD9" w:rsidRDefault="00C36FD9" w:rsidP="00444A4A">
            <w:pPr>
              <w:pStyle w:val="BodyText"/>
              <w:jc w:val="center"/>
              <w:rPr>
                <w:rFonts w:cs="Times New Roman"/>
                <w:bCs/>
                <w:sz w:val="26"/>
                <w:szCs w:val="26"/>
              </w:rPr>
            </w:pPr>
            <w:r>
              <w:rPr>
                <w:rFonts w:cs="Times New Roman"/>
                <w:bCs/>
                <w:sz w:val="26"/>
                <w:szCs w:val="26"/>
              </w:rPr>
              <w:t>0</w:t>
            </w:r>
          </w:p>
        </w:tc>
        <w:tc>
          <w:tcPr>
            <w:tcW w:w="990" w:type="dxa"/>
            <w:tcBorders>
              <w:top w:val="single" w:sz="4" w:space="0" w:color="000000"/>
              <w:left w:val="single" w:sz="4" w:space="0" w:color="000000"/>
              <w:bottom w:val="single" w:sz="4" w:space="0" w:color="000000"/>
            </w:tcBorders>
            <w:shd w:val="clear" w:color="auto" w:fill="auto"/>
          </w:tcPr>
          <w:p w:rsidR="00C36FD9" w:rsidRDefault="00C36FD9" w:rsidP="00444A4A">
            <w:pPr>
              <w:pStyle w:val="BodyText"/>
              <w:jc w:val="center"/>
              <w:rPr>
                <w:rFonts w:cs="Times New Roman"/>
                <w:bCs/>
                <w:sz w:val="26"/>
                <w:szCs w:val="26"/>
              </w:rPr>
            </w:pPr>
            <w:r>
              <w:rPr>
                <w:rFonts w:cs="Times New Roman"/>
                <w:bCs/>
                <w:sz w:val="26"/>
                <w:szCs w:val="26"/>
              </w:rPr>
              <w:t>0</w:t>
            </w:r>
          </w:p>
        </w:tc>
        <w:tc>
          <w:tcPr>
            <w:tcW w:w="1006" w:type="dxa"/>
            <w:gridSpan w:val="2"/>
            <w:tcBorders>
              <w:top w:val="single" w:sz="4" w:space="0" w:color="000000"/>
              <w:left w:val="single" w:sz="4" w:space="0" w:color="000000"/>
              <w:bottom w:val="single" w:sz="4" w:space="0" w:color="000000"/>
            </w:tcBorders>
            <w:shd w:val="clear" w:color="auto" w:fill="auto"/>
          </w:tcPr>
          <w:p w:rsidR="00C36FD9" w:rsidRDefault="00C36FD9" w:rsidP="00444A4A">
            <w:pPr>
              <w:pStyle w:val="BodyText"/>
              <w:jc w:val="center"/>
              <w:rPr>
                <w:rFonts w:cs="Times New Roman"/>
                <w:bCs/>
                <w:color w:val="000000"/>
                <w:sz w:val="26"/>
                <w:szCs w:val="26"/>
              </w:rPr>
            </w:pPr>
            <w:r>
              <w:rPr>
                <w:rFonts w:cs="Times New Roman"/>
                <w:bCs/>
                <w:sz w:val="26"/>
                <w:szCs w:val="26"/>
              </w:rPr>
              <w:t>1</w:t>
            </w:r>
          </w:p>
        </w:tc>
        <w:tc>
          <w:tcPr>
            <w:tcW w:w="2254" w:type="dxa"/>
            <w:gridSpan w:val="2"/>
            <w:tcBorders>
              <w:top w:val="single" w:sz="4" w:space="0" w:color="000000"/>
              <w:left w:val="single" w:sz="4" w:space="0" w:color="000000"/>
              <w:bottom w:val="single" w:sz="4" w:space="0" w:color="000000"/>
            </w:tcBorders>
            <w:shd w:val="clear" w:color="auto" w:fill="auto"/>
          </w:tcPr>
          <w:p w:rsidR="00C36FD9" w:rsidRDefault="00C36FD9" w:rsidP="00444A4A">
            <w:pPr>
              <w:pStyle w:val="BodyText"/>
              <w:jc w:val="both"/>
              <w:rPr>
                <w:rFonts w:cs="Times New Roman"/>
                <w:b/>
                <w:color w:val="000000"/>
                <w:sz w:val="26"/>
                <w:szCs w:val="26"/>
                <w:lang w:val="sr-Cyrl-CS"/>
              </w:rPr>
            </w:pPr>
            <w:r>
              <w:rPr>
                <w:rFonts w:cs="Times New Roman"/>
                <w:bCs/>
                <w:color w:val="000000"/>
                <w:sz w:val="26"/>
                <w:szCs w:val="26"/>
              </w:rPr>
              <w:t>680,00 КМ</w:t>
            </w:r>
          </w:p>
        </w:tc>
        <w:tc>
          <w:tcPr>
            <w:tcW w:w="100" w:type="dxa"/>
            <w:gridSpan w:val="2"/>
            <w:tcBorders>
              <w:left w:val="single" w:sz="4" w:space="0" w:color="000000"/>
            </w:tcBorders>
            <w:shd w:val="clear" w:color="auto" w:fill="auto"/>
          </w:tcPr>
          <w:p w:rsidR="00C36FD9" w:rsidRDefault="00C36FD9" w:rsidP="00444A4A">
            <w:pPr>
              <w:snapToGrid w:val="0"/>
              <w:rPr>
                <w:rFonts w:ascii="Times New Roman" w:eastAsia="Calibri" w:hAnsi="Times New Roman"/>
                <w:b/>
                <w:color w:val="000000"/>
                <w:sz w:val="26"/>
                <w:szCs w:val="26"/>
                <w:lang w:val="sr-Cyrl-CS"/>
              </w:rPr>
            </w:pPr>
          </w:p>
        </w:tc>
        <w:tc>
          <w:tcPr>
            <w:tcW w:w="120" w:type="dxa"/>
            <w:shd w:val="clear" w:color="auto" w:fill="auto"/>
          </w:tcPr>
          <w:p w:rsidR="00C36FD9" w:rsidRDefault="00C36FD9" w:rsidP="00444A4A">
            <w:pPr>
              <w:snapToGrid w:val="0"/>
              <w:rPr>
                <w:rFonts w:ascii="Times New Roman" w:eastAsia="Calibri" w:hAnsi="Times New Roman"/>
                <w:sz w:val="26"/>
                <w:szCs w:val="26"/>
              </w:rPr>
            </w:pPr>
          </w:p>
        </w:tc>
        <w:tc>
          <w:tcPr>
            <w:tcW w:w="120" w:type="dxa"/>
            <w:shd w:val="clear" w:color="auto" w:fill="auto"/>
          </w:tcPr>
          <w:p w:rsidR="00C36FD9" w:rsidRDefault="00C36FD9" w:rsidP="00444A4A">
            <w:pPr>
              <w:snapToGrid w:val="0"/>
              <w:rPr>
                <w:rFonts w:ascii="Times New Roman" w:eastAsia="Calibri" w:hAnsi="Times New Roman"/>
                <w:sz w:val="26"/>
                <w:szCs w:val="26"/>
              </w:rPr>
            </w:pPr>
          </w:p>
        </w:tc>
        <w:tc>
          <w:tcPr>
            <w:tcW w:w="120" w:type="dxa"/>
            <w:shd w:val="clear" w:color="auto" w:fill="auto"/>
          </w:tcPr>
          <w:p w:rsidR="00C36FD9" w:rsidRDefault="00C36FD9" w:rsidP="00444A4A">
            <w:pPr>
              <w:snapToGrid w:val="0"/>
              <w:rPr>
                <w:rFonts w:ascii="Times New Roman" w:eastAsia="Calibri" w:hAnsi="Times New Roman"/>
                <w:sz w:val="26"/>
                <w:szCs w:val="26"/>
              </w:rPr>
            </w:pPr>
          </w:p>
        </w:tc>
        <w:tc>
          <w:tcPr>
            <w:tcW w:w="120" w:type="dxa"/>
            <w:shd w:val="clear" w:color="auto" w:fill="auto"/>
          </w:tcPr>
          <w:p w:rsidR="00C36FD9" w:rsidRDefault="00C36FD9" w:rsidP="00444A4A">
            <w:pPr>
              <w:snapToGrid w:val="0"/>
              <w:rPr>
                <w:rFonts w:ascii="Calibri" w:eastAsia="Calibri" w:hAnsi="Calibri"/>
              </w:rPr>
            </w:pPr>
          </w:p>
        </w:tc>
      </w:tr>
      <w:tr w:rsidR="00C36FD9" w:rsidTr="00444A4A">
        <w:tblPrEx>
          <w:tblCellMar>
            <w:left w:w="0" w:type="dxa"/>
            <w:right w:w="0" w:type="dxa"/>
          </w:tblCellMar>
        </w:tblPrEx>
        <w:trPr>
          <w:trHeight w:val="654"/>
        </w:trPr>
        <w:tc>
          <w:tcPr>
            <w:tcW w:w="735" w:type="dxa"/>
            <w:gridSpan w:val="2"/>
            <w:tcBorders>
              <w:top w:val="single" w:sz="1" w:space="0" w:color="000000"/>
              <w:left w:val="single" w:sz="1" w:space="0" w:color="000000"/>
              <w:bottom w:val="single" w:sz="1" w:space="0" w:color="000000"/>
            </w:tcBorders>
            <w:shd w:val="clear" w:color="auto" w:fill="auto"/>
          </w:tcPr>
          <w:p w:rsidR="00C36FD9" w:rsidRPr="003B079B" w:rsidRDefault="00C36FD9" w:rsidP="00444A4A">
            <w:pPr>
              <w:pStyle w:val="Sadrajtabele"/>
              <w:jc w:val="both"/>
              <w:rPr>
                <w:rFonts w:ascii="Times New Roman" w:hAnsi="Times New Roman"/>
                <w:b/>
                <w:sz w:val="24"/>
              </w:rPr>
            </w:pPr>
            <w:r w:rsidRPr="003B079B">
              <w:rPr>
                <w:rFonts w:ascii="Times New Roman" w:hAnsi="Times New Roman"/>
                <w:b/>
                <w:sz w:val="26"/>
                <w:szCs w:val="26"/>
              </w:rPr>
              <w:t>10.</w:t>
            </w:r>
          </w:p>
        </w:tc>
        <w:tc>
          <w:tcPr>
            <w:tcW w:w="2160" w:type="dxa"/>
            <w:gridSpan w:val="2"/>
            <w:tcBorders>
              <w:top w:val="single" w:sz="1" w:space="0" w:color="000000"/>
              <w:left w:val="single" w:sz="1" w:space="0" w:color="000000"/>
              <w:bottom w:val="single" w:sz="1" w:space="0" w:color="000000"/>
            </w:tcBorders>
            <w:shd w:val="clear" w:color="auto" w:fill="auto"/>
          </w:tcPr>
          <w:p w:rsidR="00C36FD9" w:rsidRDefault="00C36FD9" w:rsidP="00444A4A">
            <w:pPr>
              <w:pStyle w:val="Sadrajtabele"/>
              <w:rPr>
                <w:rFonts w:ascii="Times New Roman" w:hAnsi="Times New Roman"/>
                <w:sz w:val="26"/>
                <w:szCs w:val="26"/>
              </w:rPr>
            </w:pPr>
            <w:r>
              <w:rPr>
                <w:rFonts w:ascii="Times New Roman" w:hAnsi="Times New Roman"/>
                <w:sz w:val="24"/>
              </w:rPr>
              <w:t>Смјештај у установу Вишеград</w:t>
            </w:r>
          </w:p>
        </w:tc>
        <w:tc>
          <w:tcPr>
            <w:tcW w:w="1080" w:type="dxa"/>
            <w:gridSpan w:val="2"/>
            <w:tcBorders>
              <w:top w:val="single" w:sz="1" w:space="0" w:color="000000"/>
              <w:left w:val="single" w:sz="1" w:space="0" w:color="000000"/>
              <w:bottom w:val="single" w:sz="1" w:space="0" w:color="000000"/>
            </w:tcBorders>
            <w:shd w:val="clear" w:color="auto" w:fill="auto"/>
          </w:tcPr>
          <w:p w:rsidR="00C36FD9" w:rsidRDefault="00C36FD9" w:rsidP="00444A4A">
            <w:pPr>
              <w:pStyle w:val="Sadrajtabele"/>
              <w:jc w:val="center"/>
              <w:rPr>
                <w:rFonts w:ascii="Times New Roman" w:hAnsi="Times New Roman"/>
                <w:sz w:val="26"/>
                <w:szCs w:val="26"/>
              </w:rPr>
            </w:pPr>
            <w:r>
              <w:rPr>
                <w:rFonts w:ascii="Times New Roman" w:hAnsi="Times New Roman"/>
                <w:sz w:val="26"/>
                <w:szCs w:val="26"/>
              </w:rPr>
              <w:t>1</w:t>
            </w:r>
          </w:p>
        </w:tc>
        <w:tc>
          <w:tcPr>
            <w:tcW w:w="975" w:type="dxa"/>
            <w:tcBorders>
              <w:top w:val="single" w:sz="1" w:space="0" w:color="000000"/>
              <w:left w:val="single" w:sz="1" w:space="0" w:color="000000"/>
              <w:bottom w:val="single" w:sz="1" w:space="0" w:color="000000"/>
            </w:tcBorders>
            <w:shd w:val="clear" w:color="auto" w:fill="auto"/>
          </w:tcPr>
          <w:p w:rsidR="00C36FD9" w:rsidRDefault="00C36FD9" w:rsidP="00444A4A">
            <w:pPr>
              <w:pStyle w:val="Sadrajtabele"/>
              <w:jc w:val="center"/>
              <w:rPr>
                <w:rFonts w:ascii="Times New Roman" w:hAnsi="Times New Roman"/>
                <w:sz w:val="26"/>
                <w:szCs w:val="26"/>
              </w:rPr>
            </w:pPr>
            <w:r>
              <w:rPr>
                <w:rFonts w:ascii="Times New Roman" w:hAnsi="Times New Roman"/>
                <w:sz w:val="26"/>
                <w:szCs w:val="26"/>
              </w:rPr>
              <w:t>0</w:t>
            </w:r>
          </w:p>
        </w:tc>
        <w:tc>
          <w:tcPr>
            <w:tcW w:w="1005" w:type="dxa"/>
            <w:gridSpan w:val="2"/>
            <w:tcBorders>
              <w:top w:val="single" w:sz="1" w:space="0" w:color="000000"/>
              <w:left w:val="single" w:sz="1" w:space="0" w:color="000000"/>
              <w:bottom w:val="single" w:sz="1" w:space="0" w:color="000000"/>
            </w:tcBorders>
            <w:shd w:val="clear" w:color="auto" w:fill="auto"/>
          </w:tcPr>
          <w:p w:rsidR="00C36FD9" w:rsidRDefault="00C36FD9" w:rsidP="00444A4A">
            <w:pPr>
              <w:pStyle w:val="Sadrajtabele"/>
              <w:jc w:val="center"/>
              <w:rPr>
                <w:rFonts w:ascii="Times New Roman" w:hAnsi="Times New Roman"/>
                <w:sz w:val="26"/>
                <w:szCs w:val="26"/>
              </w:rPr>
            </w:pPr>
            <w:r>
              <w:rPr>
                <w:rFonts w:ascii="Times New Roman" w:hAnsi="Times New Roman"/>
                <w:sz w:val="26"/>
                <w:szCs w:val="26"/>
              </w:rPr>
              <w:t>0</w:t>
            </w:r>
          </w:p>
        </w:tc>
        <w:tc>
          <w:tcPr>
            <w:tcW w:w="1005" w:type="dxa"/>
            <w:gridSpan w:val="2"/>
            <w:tcBorders>
              <w:top w:val="single" w:sz="1" w:space="0" w:color="000000"/>
              <w:left w:val="single" w:sz="1" w:space="0" w:color="000000"/>
              <w:bottom w:val="single" w:sz="1" w:space="0" w:color="000000"/>
            </w:tcBorders>
            <w:shd w:val="clear" w:color="auto" w:fill="auto"/>
          </w:tcPr>
          <w:p w:rsidR="00C36FD9" w:rsidRDefault="00C36FD9" w:rsidP="00444A4A">
            <w:pPr>
              <w:pStyle w:val="Sadrajtabele"/>
              <w:jc w:val="center"/>
              <w:rPr>
                <w:rFonts w:ascii="Times New Roman" w:hAnsi="Times New Roman"/>
                <w:sz w:val="26"/>
                <w:szCs w:val="26"/>
              </w:rPr>
            </w:pPr>
            <w:r>
              <w:rPr>
                <w:rFonts w:ascii="Times New Roman" w:hAnsi="Times New Roman"/>
                <w:sz w:val="26"/>
                <w:szCs w:val="26"/>
              </w:rPr>
              <w:t>1</w:t>
            </w:r>
          </w:p>
        </w:tc>
        <w:tc>
          <w:tcPr>
            <w:tcW w:w="2252" w:type="dxa"/>
            <w:gridSpan w:val="2"/>
            <w:tcBorders>
              <w:top w:val="single" w:sz="1" w:space="0" w:color="000000"/>
              <w:left w:val="single" w:sz="1" w:space="0" w:color="000000"/>
              <w:bottom w:val="single" w:sz="1" w:space="0" w:color="000000"/>
            </w:tcBorders>
            <w:shd w:val="clear" w:color="auto" w:fill="auto"/>
          </w:tcPr>
          <w:p w:rsidR="00C36FD9" w:rsidRDefault="00C36FD9" w:rsidP="00444A4A">
            <w:pPr>
              <w:pStyle w:val="Sadrajtabele"/>
              <w:jc w:val="both"/>
              <w:rPr>
                <w:rFonts w:ascii="Times New Roman" w:hAnsi="Times New Roman"/>
                <w:sz w:val="26"/>
                <w:szCs w:val="26"/>
              </w:rPr>
            </w:pPr>
            <w:r>
              <w:rPr>
                <w:rFonts w:ascii="Times New Roman" w:hAnsi="Times New Roman"/>
                <w:sz w:val="26"/>
                <w:szCs w:val="26"/>
              </w:rPr>
              <w:t>6</w:t>
            </w:r>
            <w:r>
              <w:rPr>
                <w:rFonts w:ascii="Times New Roman" w:hAnsi="Times New Roman"/>
                <w:sz w:val="26"/>
                <w:szCs w:val="26"/>
                <w:lang w:val="sr-Latn-BA"/>
              </w:rPr>
              <w:t>80</w:t>
            </w:r>
            <w:r>
              <w:rPr>
                <w:rFonts w:ascii="Times New Roman" w:hAnsi="Times New Roman"/>
                <w:sz w:val="26"/>
                <w:szCs w:val="26"/>
              </w:rPr>
              <w:t>,00 КМ</w:t>
            </w:r>
          </w:p>
        </w:tc>
        <w:tc>
          <w:tcPr>
            <w:tcW w:w="328" w:type="dxa"/>
            <w:gridSpan w:val="3"/>
            <w:tcBorders>
              <w:left w:val="single" w:sz="1" w:space="0" w:color="000000"/>
            </w:tcBorders>
            <w:shd w:val="clear" w:color="auto" w:fill="auto"/>
          </w:tcPr>
          <w:p w:rsidR="00C36FD9" w:rsidRDefault="00C36FD9" w:rsidP="00444A4A">
            <w:pPr>
              <w:snapToGrid w:val="0"/>
              <w:rPr>
                <w:rFonts w:ascii="Times New Roman" w:eastAsia="Calibri" w:hAnsi="Times New Roman"/>
                <w:sz w:val="26"/>
                <w:szCs w:val="26"/>
              </w:rPr>
            </w:pPr>
          </w:p>
        </w:tc>
        <w:tc>
          <w:tcPr>
            <w:tcW w:w="120" w:type="dxa"/>
            <w:shd w:val="clear" w:color="auto" w:fill="auto"/>
          </w:tcPr>
          <w:p w:rsidR="00C36FD9" w:rsidRDefault="00C36FD9" w:rsidP="00444A4A">
            <w:pPr>
              <w:snapToGrid w:val="0"/>
              <w:rPr>
                <w:rFonts w:ascii="Times New Roman" w:eastAsia="Calibri" w:hAnsi="Times New Roman"/>
                <w:sz w:val="26"/>
                <w:szCs w:val="26"/>
              </w:rPr>
            </w:pPr>
          </w:p>
        </w:tc>
        <w:tc>
          <w:tcPr>
            <w:tcW w:w="120" w:type="dxa"/>
            <w:shd w:val="clear" w:color="auto" w:fill="auto"/>
          </w:tcPr>
          <w:p w:rsidR="00C36FD9" w:rsidRDefault="00C36FD9" w:rsidP="00444A4A">
            <w:pPr>
              <w:snapToGrid w:val="0"/>
              <w:rPr>
                <w:rFonts w:ascii="Calibri" w:eastAsia="Calibri" w:hAnsi="Calibri"/>
              </w:rPr>
            </w:pPr>
          </w:p>
        </w:tc>
      </w:tr>
    </w:tbl>
    <w:p w:rsidR="00C36FD9" w:rsidRDefault="00C36FD9" w:rsidP="00C36FD9">
      <w:pPr>
        <w:pStyle w:val="Bezrazmaka1"/>
        <w:jc w:val="both"/>
        <w:rPr>
          <w:rFonts w:ascii="Times New Roman" w:hAnsi="Times New Roman"/>
          <w:b/>
          <w:color w:val="000000"/>
          <w:sz w:val="24"/>
          <w:lang w:val="hr-HR"/>
        </w:rPr>
      </w:pPr>
    </w:p>
    <w:p w:rsidR="00C36FD9" w:rsidRDefault="00661ED8" w:rsidP="00661ED8">
      <w:pPr>
        <w:pStyle w:val="Bezrazmaka1"/>
        <w:ind w:left="0"/>
        <w:jc w:val="both"/>
        <w:rPr>
          <w:rFonts w:ascii="Times New Roman" w:hAnsi="Times New Roman"/>
          <w:color w:val="000000"/>
          <w:sz w:val="24"/>
          <w:lang w:val="hr-HR"/>
        </w:rPr>
      </w:pPr>
      <w:r>
        <w:rPr>
          <w:rFonts w:ascii="Times New Roman" w:hAnsi="Times New Roman"/>
          <w:b/>
          <w:color w:val="000000"/>
          <w:sz w:val="24"/>
          <w:lang w:val="hr-HR"/>
        </w:rPr>
        <w:t xml:space="preserve">   </w:t>
      </w:r>
      <w:r w:rsidR="00C36FD9">
        <w:rPr>
          <w:rFonts w:ascii="Times New Roman" w:hAnsi="Times New Roman"/>
          <w:b/>
          <w:color w:val="000000"/>
          <w:sz w:val="24"/>
        </w:rPr>
        <w:t>ПОРОДИЧНА ЗАШТИТА</w:t>
      </w:r>
    </w:p>
    <w:p w:rsidR="00C36FD9" w:rsidRPr="00F37C9C" w:rsidRDefault="00661ED8" w:rsidP="00661ED8">
      <w:pPr>
        <w:pStyle w:val="Bezrazmaka1"/>
        <w:ind w:left="0"/>
        <w:jc w:val="both"/>
        <w:rPr>
          <w:rFonts w:ascii="Times New Roman" w:hAnsi="Times New Roman"/>
          <w:color w:val="000000"/>
          <w:sz w:val="24"/>
        </w:rPr>
      </w:pPr>
      <w:r>
        <w:rPr>
          <w:rFonts w:ascii="Times New Roman" w:hAnsi="Times New Roman"/>
          <w:color w:val="000000"/>
          <w:sz w:val="24"/>
          <w:lang w:val="hr-HR"/>
        </w:rPr>
        <w:t xml:space="preserve"> </w:t>
      </w:r>
      <w:r w:rsidR="00C36FD9">
        <w:rPr>
          <w:rFonts w:ascii="Times New Roman" w:hAnsi="Times New Roman"/>
          <w:color w:val="000000"/>
          <w:sz w:val="24"/>
        </w:rPr>
        <w:t>МИРЕЊЕ БРАЧНИХ СУПРУЖНИКА</w:t>
      </w:r>
    </w:p>
    <w:p w:rsidR="00C36FD9" w:rsidRDefault="00661ED8" w:rsidP="00661ED8">
      <w:pPr>
        <w:pStyle w:val="Bezrazmaka1"/>
        <w:ind w:left="0"/>
        <w:jc w:val="both"/>
        <w:rPr>
          <w:rFonts w:ascii="Times New Roman" w:hAnsi="Times New Roman"/>
          <w:color w:val="000000"/>
          <w:sz w:val="24"/>
        </w:rPr>
      </w:pPr>
      <w:r>
        <w:rPr>
          <w:rFonts w:ascii="Times New Roman" w:hAnsi="Times New Roman"/>
          <w:color w:val="000000"/>
          <w:sz w:val="24"/>
          <w:lang w:val="hr-HR"/>
        </w:rPr>
        <w:t xml:space="preserve">   </w:t>
      </w:r>
      <w:r w:rsidR="00C36FD9">
        <w:rPr>
          <w:rFonts w:ascii="Times New Roman" w:hAnsi="Times New Roman"/>
          <w:color w:val="000000"/>
          <w:sz w:val="24"/>
        </w:rPr>
        <w:t>Прије подношења тужбе или заједничког приједлога за развод брака, супружници који имају заједничку малољетну или усвојену дјецу, или дјецу над којом је продужено родитељско право су обавезни да пред надлежним органом старатељства покрену поступак мирења.</w:t>
      </w:r>
    </w:p>
    <w:p w:rsidR="00C36FD9" w:rsidRDefault="00661ED8" w:rsidP="00661ED8">
      <w:pPr>
        <w:pStyle w:val="Bezrazmaka1"/>
        <w:ind w:left="0"/>
        <w:jc w:val="both"/>
        <w:rPr>
          <w:rFonts w:ascii="Times New Roman" w:hAnsi="Times New Roman"/>
          <w:color w:val="000000"/>
          <w:sz w:val="24"/>
        </w:rPr>
      </w:pPr>
      <w:r>
        <w:rPr>
          <w:rFonts w:ascii="Times New Roman" w:hAnsi="Times New Roman"/>
          <w:color w:val="000000"/>
          <w:sz w:val="24"/>
          <w:lang w:val="hr-HR"/>
        </w:rPr>
        <w:t xml:space="preserve">   </w:t>
      </w:r>
      <w:r w:rsidR="00C36FD9">
        <w:rPr>
          <w:rFonts w:ascii="Times New Roman" w:hAnsi="Times New Roman"/>
          <w:color w:val="000000"/>
          <w:sz w:val="24"/>
        </w:rPr>
        <w:t>У 201</w:t>
      </w:r>
      <w:r w:rsidR="00C36FD9">
        <w:rPr>
          <w:rFonts w:ascii="Times New Roman" w:hAnsi="Times New Roman"/>
          <w:color w:val="000000"/>
          <w:sz w:val="24"/>
          <w:lang w:val="sr-Cyrl-BA"/>
        </w:rPr>
        <w:t>9</w:t>
      </w:r>
      <w:r w:rsidR="00C36FD9">
        <w:rPr>
          <w:rFonts w:ascii="Times New Roman" w:hAnsi="Times New Roman"/>
          <w:color w:val="000000"/>
          <w:sz w:val="24"/>
        </w:rPr>
        <w:t>. години проведено је</w:t>
      </w:r>
      <w:r w:rsidR="00C36FD9" w:rsidRPr="00635E74">
        <w:rPr>
          <w:rFonts w:ascii="Times New Roman" w:hAnsi="Times New Roman"/>
          <w:sz w:val="24"/>
        </w:rPr>
        <w:t xml:space="preserve"> пет</w:t>
      </w:r>
      <w:r w:rsidR="00C36FD9">
        <w:rPr>
          <w:rFonts w:ascii="Times New Roman" w:hAnsi="Times New Roman"/>
          <w:color w:val="000000"/>
          <w:sz w:val="24"/>
          <w:lang w:val="sr-Cyrl-CS"/>
        </w:rPr>
        <w:t xml:space="preserve"> покушаја мирења брачних супружника у поступку развода брака. </w:t>
      </w:r>
    </w:p>
    <w:p w:rsidR="00C36FD9" w:rsidRPr="00F37C9C" w:rsidRDefault="00C36FD9" w:rsidP="00C36FD9">
      <w:pPr>
        <w:pStyle w:val="Bezrazmaka1"/>
        <w:jc w:val="both"/>
        <w:rPr>
          <w:rFonts w:ascii="Times New Roman" w:hAnsi="Times New Roman"/>
          <w:color w:val="000000"/>
          <w:sz w:val="24"/>
          <w:lang w:val="hr-HR"/>
        </w:rPr>
      </w:pPr>
    </w:p>
    <w:p w:rsidR="00C36FD9" w:rsidRPr="00661ED8" w:rsidRDefault="00661ED8" w:rsidP="00661ED8">
      <w:pPr>
        <w:pStyle w:val="Bezrazmaka1"/>
        <w:ind w:left="0"/>
        <w:jc w:val="both"/>
        <w:rPr>
          <w:rFonts w:ascii="Times New Roman" w:hAnsi="Times New Roman"/>
          <w:b/>
          <w:color w:val="000000"/>
          <w:sz w:val="24"/>
          <w:lang w:val="hr-HR"/>
        </w:rPr>
      </w:pPr>
      <w:r w:rsidRPr="00661ED8">
        <w:rPr>
          <w:rFonts w:ascii="Times New Roman" w:hAnsi="Times New Roman"/>
          <w:b/>
          <w:color w:val="000000"/>
          <w:sz w:val="24"/>
          <w:lang w:val="hr-HR"/>
        </w:rPr>
        <w:t xml:space="preserve"> </w:t>
      </w:r>
      <w:r w:rsidR="00C36FD9" w:rsidRPr="00661ED8">
        <w:rPr>
          <w:rFonts w:ascii="Times New Roman" w:hAnsi="Times New Roman"/>
          <w:b/>
          <w:color w:val="000000"/>
          <w:sz w:val="24"/>
        </w:rPr>
        <w:t>ПРИЗНАВАЊЕ ОЧИНСТВА</w:t>
      </w:r>
    </w:p>
    <w:p w:rsidR="00C36FD9" w:rsidRDefault="00661ED8" w:rsidP="00661ED8">
      <w:pPr>
        <w:pStyle w:val="Bezrazmaka1"/>
        <w:ind w:left="0"/>
        <w:jc w:val="both"/>
        <w:rPr>
          <w:rFonts w:ascii="Times New Roman" w:hAnsi="Times New Roman"/>
          <w:color w:val="000000"/>
          <w:sz w:val="24"/>
        </w:rPr>
      </w:pPr>
      <w:r>
        <w:rPr>
          <w:rFonts w:ascii="Times New Roman" w:hAnsi="Times New Roman"/>
          <w:color w:val="000000"/>
          <w:sz w:val="24"/>
          <w:lang w:val="hr-HR"/>
        </w:rPr>
        <w:t xml:space="preserve">   </w:t>
      </w:r>
      <w:r w:rsidR="00C36FD9">
        <w:rPr>
          <w:rFonts w:ascii="Times New Roman" w:hAnsi="Times New Roman"/>
          <w:color w:val="000000"/>
          <w:sz w:val="24"/>
        </w:rPr>
        <w:t>Очинство се може признати пред матичарем, органом старатељства, судом или неким другим државним органом овлашћеним за састављање јавних исправа. Орган који је водио поступак признавања очинства дужан је без одлагања записник доставити матичару надлежном за упис дјетета у матичну књигу рођених.</w:t>
      </w:r>
    </w:p>
    <w:p w:rsidR="00C36FD9" w:rsidRDefault="00661ED8" w:rsidP="00661ED8">
      <w:pPr>
        <w:pStyle w:val="Bezrazmaka1"/>
        <w:ind w:left="0"/>
        <w:jc w:val="both"/>
        <w:rPr>
          <w:rFonts w:ascii="Times New Roman" w:hAnsi="Times New Roman"/>
          <w:color w:val="000000"/>
          <w:sz w:val="24"/>
          <w:lang w:val="sr-Cyrl-CS"/>
        </w:rPr>
      </w:pPr>
      <w:r>
        <w:rPr>
          <w:rFonts w:ascii="Times New Roman" w:hAnsi="Times New Roman"/>
          <w:color w:val="000000"/>
          <w:sz w:val="24"/>
          <w:lang w:val="hr-HR"/>
        </w:rPr>
        <w:t xml:space="preserve">   </w:t>
      </w:r>
      <w:r w:rsidR="00C36FD9">
        <w:rPr>
          <w:rFonts w:ascii="Times New Roman" w:hAnsi="Times New Roman"/>
          <w:color w:val="000000"/>
          <w:sz w:val="24"/>
        </w:rPr>
        <w:t xml:space="preserve">У 2019. години поднесена су  </w:t>
      </w:r>
      <w:r w:rsidR="00C36FD9" w:rsidRPr="00635E74">
        <w:rPr>
          <w:rFonts w:ascii="Times New Roman" w:hAnsi="Times New Roman"/>
          <w:sz w:val="24"/>
        </w:rPr>
        <w:t>четири</w:t>
      </w:r>
      <w:r w:rsidR="00C36FD9">
        <w:rPr>
          <w:rFonts w:ascii="Times New Roman" w:hAnsi="Times New Roman"/>
          <w:color w:val="000000"/>
          <w:sz w:val="24"/>
        </w:rPr>
        <w:t xml:space="preserve"> захтјева </w:t>
      </w:r>
      <w:r w:rsidR="00C36FD9">
        <w:rPr>
          <w:rFonts w:ascii="Times New Roman" w:hAnsi="Times New Roman"/>
          <w:color w:val="000000"/>
          <w:sz w:val="24"/>
          <w:lang w:val="sr-Cyrl-CS"/>
        </w:rPr>
        <w:t xml:space="preserve"> за признавање очинства, по којима је Центар поступао у оквиру својих надлежности.</w:t>
      </w:r>
    </w:p>
    <w:p w:rsidR="00C36FD9" w:rsidRDefault="00C36FD9" w:rsidP="00C36FD9">
      <w:pPr>
        <w:pStyle w:val="Bezrazmaka1"/>
        <w:jc w:val="both"/>
        <w:rPr>
          <w:rFonts w:ascii="Times New Roman" w:hAnsi="Times New Roman"/>
          <w:color w:val="000000"/>
          <w:sz w:val="24"/>
          <w:lang w:val="sr-Latn-BA"/>
        </w:rPr>
      </w:pPr>
    </w:p>
    <w:p w:rsidR="00C36FD9" w:rsidRPr="00661ED8" w:rsidRDefault="00C36FD9" w:rsidP="00661ED8">
      <w:pPr>
        <w:pStyle w:val="Bezrazmaka1"/>
        <w:ind w:left="0"/>
        <w:jc w:val="both"/>
        <w:rPr>
          <w:rFonts w:ascii="Times New Roman" w:hAnsi="Times New Roman"/>
          <w:b/>
          <w:color w:val="000000"/>
          <w:sz w:val="24"/>
          <w:lang w:val="hr-HR"/>
        </w:rPr>
      </w:pPr>
      <w:r w:rsidRPr="00661ED8">
        <w:rPr>
          <w:rFonts w:ascii="Times New Roman" w:hAnsi="Times New Roman"/>
          <w:b/>
          <w:color w:val="000000"/>
          <w:sz w:val="24"/>
        </w:rPr>
        <w:t xml:space="preserve">НАСИЉЕ У ПОРОДИЦИ </w:t>
      </w:r>
    </w:p>
    <w:p w:rsidR="00C36FD9" w:rsidRDefault="00661ED8" w:rsidP="00661ED8">
      <w:pPr>
        <w:pStyle w:val="Bezrazmaka1"/>
        <w:ind w:left="0"/>
        <w:jc w:val="both"/>
        <w:rPr>
          <w:rFonts w:ascii="Times New Roman" w:hAnsi="Times New Roman"/>
          <w:color w:val="000000"/>
          <w:sz w:val="24"/>
          <w:lang w:val="sr-Cyrl-CS"/>
        </w:rPr>
      </w:pPr>
      <w:r>
        <w:rPr>
          <w:rFonts w:ascii="Times New Roman" w:hAnsi="Times New Roman"/>
          <w:color w:val="000000"/>
          <w:sz w:val="24"/>
          <w:lang w:val="hr-HR"/>
        </w:rPr>
        <w:t xml:space="preserve">   </w:t>
      </w:r>
      <w:r w:rsidR="00C36FD9">
        <w:rPr>
          <w:rFonts w:ascii="Times New Roman" w:hAnsi="Times New Roman"/>
          <w:color w:val="000000"/>
          <w:sz w:val="24"/>
          <w:lang w:val="sr-Cyrl-CS"/>
        </w:rPr>
        <w:t>У извјештајном периоду радници центра имали су 3 интервенције по пријави за насиље у породици.</w:t>
      </w:r>
    </w:p>
    <w:p w:rsidR="00C36FD9" w:rsidRDefault="00661ED8" w:rsidP="00661ED8">
      <w:pPr>
        <w:pStyle w:val="Bezrazmaka1"/>
        <w:ind w:left="0"/>
        <w:jc w:val="both"/>
        <w:rPr>
          <w:rFonts w:ascii="Times New Roman" w:hAnsi="Times New Roman"/>
          <w:color w:val="000000"/>
          <w:sz w:val="24"/>
        </w:rPr>
      </w:pPr>
      <w:r>
        <w:rPr>
          <w:rFonts w:ascii="Times New Roman" w:hAnsi="Times New Roman"/>
          <w:color w:val="000000"/>
          <w:sz w:val="24"/>
          <w:lang w:val="hr-HR"/>
        </w:rPr>
        <w:t xml:space="preserve">   </w:t>
      </w:r>
      <w:r w:rsidR="00C36FD9">
        <w:rPr>
          <w:rFonts w:ascii="Times New Roman" w:hAnsi="Times New Roman"/>
          <w:color w:val="000000"/>
          <w:sz w:val="24"/>
          <w:lang w:val="sr-Cyrl-CS"/>
        </w:rPr>
        <w:t>Значајно је напоменути и то да у великом броју случаја насиља у породици, жртве одустају од даљег поступка према починиоцу, мијењајући раније изјаве и поричући да се догађај десио. То увелико отежава рад како са жртвом у смислу заштите исте, тако и према починиоцу, у смислу санкционисања.</w:t>
      </w:r>
    </w:p>
    <w:p w:rsidR="00C36FD9" w:rsidRPr="00661ED8" w:rsidRDefault="00C36FD9" w:rsidP="00C36FD9">
      <w:pPr>
        <w:pStyle w:val="Bezrazmaka1"/>
        <w:jc w:val="both"/>
        <w:rPr>
          <w:rFonts w:ascii="Times New Roman" w:hAnsi="Times New Roman"/>
          <w:b/>
          <w:color w:val="000000"/>
          <w:sz w:val="24"/>
          <w:lang w:val="hr-HR"/>
        </w:rPr>
      </w:pPr>
    </w:p>
    <w:p w:rsidR="00C36FD9" w:rsidRPr="00661ED8" w:rsidRDefault="00C36FD9" w:rsidP="00661ED8">
      <w:pPr>
        <w:pStyle w:val="Bezrazmaka1"/>
        <w:ind w:left="0"/>
        <w:jc w:val="both"/>
        <w:rPr>
          <w:rFonts w:ascii="Times New Roman" w:hAnsi="Times New Roman"/>
          <w:b/>
          <w:color w:val="000000"/>
          <w:sz w:val="24"/>
          <w:lang w:val="hr-HR"/>
        </w:rPr>
      </w:pPr>
      <w:r w:rsidRPr="00661ED8">
        <w:rPr>
          <w:rFonts w:ascii="Times New Roman" w:hAnsi="Times New Roman"/>
          <w:b/>
          <w:color w:val="000000"/>
          <w:sz w:val="24"/>
        </w:rPr>
        <w:t>МАЛОЉЕТНИЧКА ДЕЛИНКВЕНЦИЈА</w:t>
      </w:r>
    </w:p>
    <w:p w:rsidR="00C36FD9" w:rsidRPr="0024566F" w:rsidRDefault="00661ED8" w:rsidP="00C36FD9">
      <w:pPr>
        <w:autoSpaceDE w:val="0"/>
        <w:spacing w:after="0" w:line="240" w:lineRule="auto"/>
        <w:jc w:val="both"/>
        <w:rPr>
          <w:rFonts w:ascii="Times New Roman" w:eastAsia="Times New Roman" w:hAnsi="Times New Roman"/>
          <w:sz w:val="24"/>
        </w:rPr>
      </w:pPr>
      <w:r>
        <w:rPr>
          <w:rFonts w:ascii="Times New Roman" w:eastAsia="Times New Roman" w:hAnsi="Times New Roman"/>
          <w:sz w:val="24"/>
        </w:rPr>
        <w:t xml:space="preserve">   </w:t>
      </w:r>
      <w:r w:rsidR="00C36FD9" w:rsidRPr="0024566F">
        <w:rPr>
          <w:rFonts w:ascii="Times New Roman" w:eastAsia="Times New Roman" w:hAnsi="Times New Roman"/>
          <w:sz w:val="24"/>
        </w:rPr>
        <w:t>Према малољетницима починиоцима кривичних дјела могу бити предузете</w:t>
      </w:r>
      <w:r w:rsidR="00C36FD9" w:rsidRPr="0024566F">
        <w:rPr>
          <w:rFonts w:ascii="Times New Roman" w:eastAsia="Times New Roman" w:hAnsi="Times New Roman"/>
          <w:sz w:val="24"/>
          <w:lang w:val="sr-Cyrl-BA"/>
        </w:rPr>
        <w:t xml:space="preserve"> </w:t>
      </w:r>
      <w:r w:rsidR="00C36FD9" w:rsidRPr="0024566F">
        <w:rPr>
          <w:rFonts w:ascii="Times New Roman" w:eastAsia="Times New Roman" w:hAnsi="Times New Roman"/>
          <w:sz w:val="24"/>
        </w:rPr>
        <w:t>алтернативне мјере и кривичне санкције. Алтернативне мјере су: полицијско упозорење</w:t>
      </w:r>
    </w:p>
    <w:p w:rsidR="00C36FD9" w:rsidRDefault="00C36FD9" w:rsidP="00C36FD9">
      <w:pPr>
        <w:autoSpaceDE w:val="0"/>
        <w:spacing w:after="0" w:line="240" w:lineRule="auto"/>
        <w:jc w:val="both"/>
        <w:rPr>
          <w:rFonts w:ascii="Times New Roman" w:eastAsia="Calibri" w:hAnsi="Times New Roman"/>
          <w:color w:val="000000"/>
          <w:sz w:val="24"/>
          <w:lang w:val="hr-HR"/>
        </w:rPr>
      </w:pPr>
      <w:r w:rsidRPr="0024566F">
        <w:rPr>
          <w:rFonts w:ascii="Times New Roman" w:eastAsia="Times New Roman" w:hAnsi="Times New Roman"/>
          <w:sz w:val="24"/>
        </w:rPr>
        <w:t>и васпитне препокуке, а санкције могу бити васпитне мјере, казна малољетничког</w:t>
      </w:r>
      <w:r w:rsidRPr="0024566F">
        <w:rPr>
          <w:rFonts w:ascii="Times New Roman" w:eastAsia="Times New Roman" w:hAnsi="Times New Roman"/>
          <w:sz w:val="24"/>
          <w:lang w:val="sr-Cyrl-BA"/>
        </w:rPr>
        <w:t xml:space="preserve"> </w:t>
      </w:r>
      <w:r w:rsidRPr="0024566F">
        <w:rPr>
          <w:rFonts w:ascii="Times New Roman" w:eastAsia="Times New Roman" w:hAnsi="Times New Roman"/>
          <w:sz w:val="24"/>
        </w:rPr>
        <w:t>затвора и мјере безбједности.</w:t>
      </w:r>
      <w:r w:rsidRPr="0024566F">
        <w:rPr>
          <w:rFonts w:ascii="Times New Roman" w:eastAsia="Calibri" w:hAnsi="Times New Roman"/>
          <w:color w:val="000000"/>
          <w:sz w:val="24"/>
        </w:rPr>
        <w:t xml:space="preserve"> </w:t>
      </w:r>
    </w:p>
    <w:p w:rsidR="00C36FD9" w:rsidRDefault="00661ED8" w:rsidP="00C36FD9">
      <w:pPr>
        <w:autoSpaceDE w:val="0"/>
        <w:spacing w:after="0" w:line="240" w:lineRule="auto"/>
        <w:jc w:val="both"/>
        <w:rPr>
          <w:rFonts w:ascii="Times New Roman" w:eastAsia="Calibri" w:hAnsi="Times New Roman"/>
          <w:color w:val="000000"/>
          <w:sz w:val="24"/>
        </w:rPr>
      </w:pPr>
      <w:r>
        <w:rPr>
          <w:rFonts w:ascii="Times New Roman" w:eastAsia="Calibri" w:hAnsi="Times New Roman"/>
          <w:color w:val="000000"/>
          <w:sz w:val="24"/>
          <w:lang w:val="hr-HR"/>
        </w:rPr>
        <w:t xml:space="preserve">   </w:t>
      </w:r>
      <w:r w:rsidR="00C36FD9">
        <w:rPr>
          <w:rFonts w:ascii="Times New Roman" w:eastAsia="Calibri" w:hAnsi="Times New Roman"/>
          <w:color w:val="000000"/>
          <w:sz w:val="24"/>
        </w:rPr>
        <w:t>Приликом вођења поступака и изрицања мјера малољетницима у поступку пред надлежним судовима обавезно је учешће представника Центра за социјални рад према мјесту пребивалишта малољетника.</w:t>
      </w:r>
    </w:p>
    <w:p w:rsidR="00C36FD9" w:rsidRDefault="00661ED8" w:rsidP="00661ED8">
      <w:pPr>
        <w:pStyle w:val="Bezrazmaka1"/>
        <w:ind w:left="0"/>
        <w:jc w:val="both"/>
        <w:rPr>
          <w:rFonts w:ascii="Times New Roman" w:hAnsi="Times New Roman"/>
          <w:color w:val="000000"/>
          <w:sz w:val="24"/>
        </w:rPr>
      </w:pPr>
      <w:r>
        <w:rPr>
          <w:rFonts w:ascii="Times New Roman" w:hAnsi="Times New Roman"/>
          <w:color w:val="000000"/>
          <w:sz w:val="24"/>
          <w:lang w:val="hr-HR"/>
        </w:rPr>
        <w:t xml:space="preserve">     </w:t>
      </w:r>
      <w:r w:rsidR="00C36FD9">
        <w:rPr>
          <w:rFonts w:ascii="Times New Roman" w:hAnsi="Times New Roman"/>
          <w:color w:val="000000"/>
          <w:sz w:val="24"/>
        </w:rPr>
        <w:t>У извјештајном периоду није вођен нити један поступак пред надлежним судовима према малољетницима са подручја општине Вукосавље.</w:t>
      </w:r>
    </w:p>
    <w:p w:rsidR="00C36FD9" w:rsidRDefault="00C36FD9" w:rsidP="00C36FD9">
      <w:pPr>
        <w:pStyle w:val="Bezrazmaka1"/>
        <w:jc w:val="both"/>
        <w:rPr>
          <w:rFonts w:ascii="Times New Roman" w:hAnsi="Times New Roman"/>
          <w:color w:val="FF0000"/>
          <w:sz w:val="24"/>
        </w:rPr>
      </w:pPr>
    </w:p>
    <w:p w:rsidR="00661ED8" w:rsidRDefault="00661ED8" w:rsidP="00C36FD9">
      <w:pPr>
        <w:pStyle w:val="Bezrazmaka1"/>
        <w:jc w:val="both"/>
        <w:rPr>
          <w:rFonts w:ascii="Times New Roman" w:hAnsi="Times New Roman"/>
          <w:b/>
          <w:color w:val="000000"/>
          <w:sz w:val="24"/>
          <w:lang w:val="hr-HR"/>
        </w:rPr>
      </w:pPr>
    </w:p>
    <w:p w:rsidR="00661ED8" w:rsidRPr="00332D59" w:rsidRDefault="00661ED8" w:rsidP="00661ED8">
      <w:pPr>
        <w:pStyle w:val="Bezproreda2"/>
        <w:rPr>
          <w:rFonts w:ascii="Times New Roman" w:hAnsi="Times New Roman"/>
          <w:b/>
          <w:sz w:val="24"/>
          <w:u w:val="single"/>
          <w:lang w:val="bs-Cyrl-BA"/>
        </w:rPr>
      </w:pPr>
      <w:r>
        <w:rPr>
          <w:rFonts w:ascii="Times New Roman" w:hAnsi="Times New Roman"/>
          <w:b/>
          <w:sz w:val="24"/>
          <w:u w:val="single"/>
        </w:rPr>
        <w:lastRenderedPageBreak/>
        <w:t>29</w:t>
      </w:r>
      <w:r>
        <w:rPr>
          <w:rFonts w:ascii="Times New Roman" w:hAnsi="Times New Roman"/>
          <w:b/>
          <w:sz w:val="24"/>
          <w:u w:val="single"/>
          <w:lang w:val="sr-Cyrl-BA"/>
        </w:rPr>
        <w:t>.</w:t>
      </w:r>
      <w:r>
        <w:rPr>
          <w:rFonts w:ascii="Times New Roman" w:hAnsi="Times New Roman"/>
          <w:b/>
          <w:sz w:val="24"/>
          <w:u w:val="single"/>
        </w:rPr>
        <w:t xml:space="preserve"> </w:t>
      </w:r>
      <w:r>
        <w:rPr>
          <w:rFonts w:ascii="Times New Roman" w:hAnsi="Times New Roman"/>
          <w:b/>
          <w:sz w:val="24"/>
          <w:u w:val="single"/>
          <w:lang w:val="sr-Cyrl-BA"/>
        </w:rPr>
        <w:t xml:space="preserve"> ма</w:t>
      </w:r>
      <w:r>
        <w:rPr>
          <w:rFonts w:ascii="Times New Roman" w:hAnsi="Times New Roman"/>
          <w:b/>
          <w:sz w:val="24"/>
          <w:u w:val="single"/>
        </w:rPr>
        <w:t>j</w:t>
      </w:r>
      <w:r>
        <w:rPr>
          <w:rFonts w:ascii="Times New Roman" w:hAnsi="Times New Roman"/>
          <w:b/>
          <w:sz w:val="24"/>
          <w:u w:val="single"/>
          <w:lang w:val="sr-Cyrl-BA"/>
        </w:rPr>
        <w:t xml:space="preserve"> </w:t>
      </w:r>
      <w:r>
        <w:rPr>
          <w:rFonts w:ascii="Times New Roman" w:hAnsi="Times New Roman"/>
          <w:b/>
          <w:sz w:val="24"/>
          <w:u w:val="single"/>
          <w:lang w:val="bs-Latn-BA"/>
        </w:rPr>
        <w:t xml:space="preserve"> 20</w:t>
      </w:r>
      <w:r>
        <w:rPr>
          <w:rFonts w:ascii="Times New Roman" w:hAnsi="Times New Roman"/>
          <w:b/>
          <w:sz w:val="24"/>
          <w:u w:val="single"/>
          <w:lang w:val="sr-Cyrl-BA"/>
        </w:rPr>
        <w:t>20</w:t>
      </w:r>
      <w:r>
        <w:rPr>
          <w:rFonts w:ascii="Times New Roman" w:hAnsi="Times New Roman"/>
          <w:b/>
          <w:sz w:val="24"/>
          <w:u w:val="single"/>
          <w:lang w:val="bs-Latn-BA"/>
        </w:rPr>
        <w:t xml:space="preserve">.         _ ___ </w:t>
      </w:r>
      <w:r>
        <w:rPr>
          <w:rFonts w:ascii="Times New Roman" w:hAnsi="Times New Roman"/>
          <w:b/>
          <w:sz w:val="24"/>
          <w:u w:val="single"/>
          <w:lang w:val="sr-Cyrl-BA"/>
        </w:rPr>
        <w:t>Службени гласник општине Вукосавље</w:t>
      </w:r>
      <w:r>
        <w:rPr>
          <w:rFonts w:ascii="Times New Roman" w:hAnsi="Times New Roman"/>
          <w:b/>
          <w:sz w:val="24"/>
          <w:u w:val="single"/>
          <w:lang w:val="bs-Latn-BA"/>
        </w:rPr>
        <w:t xml:space="preserve">       </w:t>
      </w:r>
      <w:r>
        <w:rPr>
          <w:rFonts w:ascii="Times New Roman" w:hAnsi="Times New Roman"/>
          <w:b/>
          <w:sz w:val="24"/>
          <w:u w:val="single"/>
          <w:lang w:val="sr-Cyrl-BA"/>
        </w:rPr>
        <w:t>_______</w:t>
      </w:r>
      <w:r>
        <w:rPr>
          <w:rFonts w:ascii="Times New Roman" w:hAnsi="Times New Roman"/>
          <w:b/>
          <w:sz w:val="24"/>
          <w:u w:val="single"/>
          <w:lang w:val="bs-Latn-BA"/>
        </w:rPr>
        <w:t xml:space="preserve">_ </w:t>
      </w:r>
      <w:r>
        <w:rPr>
          <w:rFonts w:ascii="Times New Roman" w:hAnsi="Times New Roman"/>
          <w:b/>
          <w:sz w:val="24"/>
          <w:u w:val="single"/>
          <w:lang w:val="sr-Cyrl-BA"/>
        </w:rPr>
        <w:t xml:space="preserve">  </w:t>
      </w:r>
      <w:r>
        <w:rPr>
          <w:rFonts w:ascii="Times New Roman" w:hAnsi="Times New Roman"/>
          <w:b/>
          <w:sz w:val="24"/>
          <w:u w:val="single"/>
          <w:lang w:val="hr-BA"/>
        </w:rPr>
        <w:t xml:space="preserve"> </w:t>
      </w:r>
      <w:r>
        <w:rPr>
          <w:rFonts w:ascii="Times New Roman" w:hAnsi="Times New Roman"/>
          <w:b/>
          <w:sz w:val="24"/>
          <w:u w:val="single"/>
          <w:lang w:val="sr-Cyrl-BA"/>
        </w:rPr>
        <w:t xml:space="preserve"> Број _</w:t>
      </w:r>
      <w:r>
        <w:rPr>
          <w:rFonts w:ascii="Times New Roman" w:hAnsi="Times New Roman"/>
          <w:b/>
          <w:sz w:val="24"/>
          <w:u w:val="single"/>
        </w:rPr>
        <w:t>6</w:t>
      </w:r>
    </w:p>
    <w:p w:rsidR="00C36FD9" w:rsidRPr="00661ED8" w:rsidRDefault="00C36FD9" w:rsidP="00661ED8">
      <w:pPr>
        <w:pStyle w:val="Bezrazmaka1"/>
        <w:ind w:left="0"/>
        <w:jc w:val="both"/>
        <w:rPr>
          <w:rFonts w:ascii="Times New Roman" w:hAnsi="Times New Roman"/>
          <w:b/>
          <w:color w:val="000000"/>
          <w:sz w:val="24"/>
        </w:rPr>
      </w:pPr>
      <w:r w:rsidRPr="00661ED8">
        <w:rPr>
          <w:rFonts w:ascii="Times New Roman" w:hAnsi="Times New Roman"/>
          <w:b/>
          <w:color w:val="000000"/>
          <w:sz w:val="24"/>
        </w:rPr>
        <w:t>СТАРАТЕЉСТВО</w:t>
      </w:r>
    </w:p>
    <w:p w:rsidR="00C36FD9" w:rsidRDefault="00661ED8" w:rsidP="00661ED8">
      <w:pPr>
        <w:pStyle w:val="Bezrazmaka1"/>
        <w:ind w:left="0"/>
        <w:jc w:val="both"/>
        <w:rPr>
          <w:rFonts w:ascii="Times New Roman" w:hAnsi="Times New Roman"/>
          <w:color w:val="000000"/>
          <w:sz w:val="24"/>
        </w:rPr>
      </w:pPr>
      <w:r>
        <w:rPr>
          <w:rFonts w:ascii="Times New Roman" w:hAnsi="Times New Roman"/>
          <w:color w:val="000000"/>
          <w:sz w:val="24"/>
          <w:lang w:val="hr-HR"/>
        </w:rPr>
        <w:t xml:space="preserve">   </w:t>
      </w:r>
      <w:r w:rsidR="00C36FD9">
        <w:rPr>
          <w:rFonts w:ascii="Times New Roman" w:hAnsi="Times New Roman"/>
          <w:color w:val="000000"/>
          <w:sz w:val="24"/>
        </w:rPr>
        <w:t>Старатељство је облик заштите малољетних особа без родитељског старања и пунољетних особа које нису способне или нису у могућности да се старају о себи, својим правима и интересима.</w:t>
      </w:r>
    </w:p>
    <w:p w:rsidR="00C36FD9" w:rsidRDefault="00661ED8" w:rsidP="00661ED8">
      <w:pPr>
        <w:pStyle w:val="Bezrazmaka1"/>
        <w:ind w:left="0"/>
        <w:jc w:val="both"/>
        <w:rPr>
          <w:rFonts w:ascii="Times New Roman" w:hAnsi="Times New Roman"/>
          <w:color w:val="000000"/>
          <w:sz w:val="24"/>
        </w:rPr>
      </w:pPr>
      <w:r>
        <w:rPr>
          <w:rFonts w:ascii="Times New Roman" w:hAnsi="Times New Roman"/>
          <w:color w:val="000000"/>
          <w:sz w:val="24"/>
          <w:lang w:val="hr-HR"/>
        </w:rPr>
        <w:t xml:space="preserve">   </w:t>
      </w:r>
      <w:r w:rsidR="00C36FD9">
        <w:rPr>
          <w:rFonts w:ascii="Times New Roman" w:hAnsi="Times New Roman"/>
          <w:color w:val="000000"/>
          <w:sz w:val="24"/>
        </w:rPr>
        <w:t>За стараоца се поставља лице које има лична својства и способност за вршење дужности стараоца, а које претходно да пристанак да буде старалац.</w:t>
      </w:r>
    </w:p>
    <w:p w:rsidR="00C36FD9" w:rsidRDefault="00661ED8" w:rsidP="00661ED8">
      <w:pPr>
        <w:pStyle w:val="Bezrazmaka1"/>
        <w:ind w:left="0"/>
        <w:jc w:val="both"/>
        <w:rPr>
          <w:rFonts w:ascii="Times New Roman" w:hAnsi="Times New Roman"/>
          <w:color w:val="000000"/>
          <w:sz w:val="24"/>
        </w:rPr>
      </w:pPr>
      <w:r>
        <w:rPr>
          <w:rFonts w:ascii="Times New Roman" w:hAnsi="Times New Roman"/>
          <w:color w:val="000000"/>
          <w:sz w:val="24"/>
          <w:lang w:val="hr-HR"/>
        </w:rPr>
        <w:t xml:space="preserve">   </w:t>
      </w:r>
      <w:r w:rsidR="00C36FD9">
        <w:rPr>
          <w:rFonts w:ascii="Times New Roman" w:hAnsi="Times New Roman"/>
          <w:color w:val="000000"/>
          <w:sz w:val="24"/>
        </w:rPr>
        <w:t>При постављању стараоца, орган старатељства узет ће у обзир и жеље штићеника ако је овај у стању да их изрази, као и жеље блиских сродника штићеника, у складу са одредбама Породичног закона.</w:t>
      </w:r>
    </w:p>
    <w:p w:rsidR="00C36FD9" w:rsidRDefault="00661ED8" w:rsidP="00661ED8">
      <w:pPr>
        <w:pStyle w:val="Bezrazmaka1"/>
        <w:ind w:left="0"/>
        <w:jc w:val="both"/>
        <w:rPr>
          <w:rFonts w:ascii="Times New Roman" w:hAnsi="Times New Roman"/>
          <w:color w:val="000000"/>
          <w:sz w:val="24"/>
        </w:rPr>
      </w:pPr>
      <w:r>
        <w:rPr>
          <w:rFonts w:ascii="Times New Roman" w:hAnsi="Times New Roman"/>
          <w:color w:val="000000"/>
          <w:sz w:val="24"/>
          <w:lang w:val="hr-HR"/>
        </w:rPr>
        <w:t xml:space="preserve">   </w:t>
      </w:r>
      <w:r w:rsidR="00C36FD9">
        <w:rPr>
          <w:rFonts w:ascii="Times New Roman" w:hAnsi="Times New Roman"/>
          <w:color w:val="000000"/>
          <w:sz w:val="24"/>
        </w:rPr>
        <w:t>У 2019. години Центар  је поставио 12 старатеља за посебне случајеве, који су најчешће постављани ради заступања у поступцима који се воде пред надлежним органима, а тичу се остваривања права из социјалне заштите или права из других области.</w:t>
      </w:r>
    </w:p>
    <w:p w:rsidR="00C36FD9" w:rsidRDefault="00C36FD9" w:rsidP="00C36FD9">
      <w:pPr>
        <w:pStyle w:val="Bezrazmaka1"/>
        <w:jc w:val="both"/>
        <w:rPr>
          <w:rFonts w:ascii="Times New Roman" w:hAnsi="Times New Roman"/>
          <w:color w:val="000000"/>
          <w:sz w:val="24"/>
        </w:rPr>
      </w:pPr>
    </w:p>
    <w:p w:rsidR="00C36FD9" w:rsidRPr="00F37C9C" w:rsidRDefault="00C36FD9" w:rsidP="00C36FD9">
      <w:pPr>
        <w:pStyle w:val="Bezrazmaka1"/>
        <w:jc w:val="both"/>
        <w:rPr>
          <w:rFonts w:ascii="Times New Roman" w:hAnsi="Times New Roman"/>
          <w:color w:val="FF0000"/>
          <w:sz w:val="26"/>
          <w:szCs w:val="26"/>
          <w:lang w:val="hr-HR"/>
        </w:rPr>
      </w:pPr>
      <w:r>
        <w:rPr>
          <w:rFonts w:ascii="Times New Roman" w:hAnsi="Times New Roman"/>
          <w:b/>
          <w:bCs/>
          <w:color w:val="000000"/>
          <w:sz w:val="26"/>
          <w:szCs w:val="26"/>
        </w:rPr>
        <w:t>Табела 2. Преглед породичне заштите и заштите од насиља у породици у 2018. и 2019. години</w:t>
      </w:r>
    </w:p>
    <w:tbl>
      <w:tblPr>
        <w:tblW w:w="0" w:type="auto"/>
        <w:tblInd w:w="55" w:type="dxa"/>
        <w:tblLayout w:type="fixed"/>
        <w:tblCellMar>
          <w:top w:w="55" w:type="dxa"/>
          <w:left w:w="55" w:type="dxa"/>
          <w:bottom w:w="55" w:type="dxa"/>
          <w:right w:w="55" w:type="dxa"/>
        </w:tblCellMar>
        <w:tblLook w:val="0000"/>
      </w:tblPr>
      <w:tblGrid>
        <w:gridCol w:w="645"/>
        <w:gridCol w:w="3891"/>
        <w:gridCol w:w="2268"/>
        <w:gridCol w:w="2286"/>
      </w:tblGrid>
      <w:tr w:rsidR="00C36FD9" w:rsidTr="00444A4A">
        <w:tc>
          <w:tcPr>
            <w:tcW w:w="645" w:type="dxa"/>
            <w:tcBorders>
              <w:top w:val="single" w:sz="1" w:space="0" w:color="000000"/>
              <w:left w:val="single" w:sz="1" w:space="0" w:color="000000"/>
              <w:bottom w:val="single" w:sz="1" w:space="0" w:color="000000"/>
            </w:tcBorders>
            <w:shd w:val="clear" w:color="auto" w:fill="auto"/>
          </w:tcPr>
          <w:p w:rsidR="00C36FD9" w:rsidRDefault="00C36FD9" w:rsidP="00444A4A">
            <w:pPr>
              <w:pStyle w:val="Sadrajtabele"/>
              <w:jc w:val="both"/>
              <w:rPr>
                <w:rFonts w:ascii="Times New Roman" w:hAnsi="Times New Roman"/>
                <w:b/>
                <w:bCs/>
                <w:sz w:val="26"/>
                <w:szCs w:val="26"/>
              </w:rPr>
            </w:pPr>
            <w:r>
              <w:rPr>
                <w:rFonts w:ascii="Times New Roman" w:hAnsi="Times New Roman"/>
                <w:b/>
                <w:bCs/>
                <w:sz w:val="26"/>
                <w:szCs w:val="26"/>
              </w:rPr>
              <w:t>р. бр.</w:t>
            </w:r>
          </w:p>
        </w:tc>
        <w:tc>
          <w:tcPr>
            <w:tcW w:w="3891" w:type="dxa"/>
            <w:tcBorders>
              <w:top w:val="single" w:sz="1" w:space="0" w:color="000000"/>
              <w:left w:val="single" w:sz="1" w:space="0" w:color="000000"/>
              <w:bottom w:val="single" w:sz="1" w:space="0" w:color="000000"/>
            </w:tcBorders>
            <w:shd w:val="clear" w:color="auto" w:fill="auto"/>
          </w:tcPr>
          <w:p w:rsidR="00C36FD9" w:rsidRDefault="00C36FD9" w:rsidP="00444A4A">
            <w:pPr>
              <w:pStyle w:val="Sadrajtabele"/>
              <w:jc w:val="both"/>
              <w:rPr>
                <w:rFonts w:ascii="Times New Roman" w:hAnsi="Times New Roman"/>
                <w:b/>
                <w:bCs/>
                <w:sz w:val="26"/>
                <w:szCs w:val="26"/>
              </w:rPr>
            </w:pPr>
            <w:r>
              <w:rPr>
                <w:rFonts w:ascii="Times New Roman" w:hAnsi="Times New Roman"/>
                <w:b/>
                <w:bCs/>
                <w:sz w:val="26"/>
                <w:szCs w:val="26"/>
              </w:rPr>
              <w:t>Породична заштита</w:t>
            </w:r>
          </w:p>
        </w:tc>
        <w:tc>
          <w:tcPr>
            <w:tcW w:w="2268" w:type="dxa"/>
            <w:tcBorders>
              <w:top w:val="single" w:sz="1" w:space="0" w:color="000000"/>
              <w:left w:val="single" w:sz="1" w:space="0" w:color="000000"/>
              <w:bottom w:val="single" w:sz="1" w:space="0" w:color="000000"/>
            </w:tcBorders>
            <w:shd w:val="clear" w:color="auto" w:fill="auto"/>
          </w:tcPr>
          <w:p w:rsidR="00C36FD9" w:rsidRDefault="00C36FD9" w:rsidP="00444A4A">
            <w:pPr>
              <w:pStyle w:val="Sadrajtabele"/>
              <w:jc w:val="both"/>
              <w:rPr>
                <w:rFonts w:ascii="Times New Roman" w:hAnsi="Times New Roman"/>
                <w:b/>
                <w:bCs/>
                <w:sz w:val="26"/>
                <w:szCs w:val="26"/>
              </w:rPr>
            </w:pPr>
            <w:r>
              <w:rPr>
                <w:rFonts w:ascii="Times New Roman" w:hAnsi="Times New Roman"/>
                <w:b/>
                <w:bCs/>
                <w:sz w:val="26"/>
                <w:szCs w:val="26"/>
              </w:rPr>
              <w:t>2018. година</w:t>
            </w:r>
          </w:p>
        </w:tc>
        <w:tc>
          <w:tcPr>
            <w:tcW w:w="2286" w:type="dxa"/>
            <w:tcBorders>
              <w:top w:val="single" w:sz="1" w:space="0" w:color="000000"/>
              <w:left w:val="single" w:sz="1" w:space="0" w:color="000000"/>
              <w:bottom w:val="single" w:sz="1" w:space="0" w:color="000000"/>
              <w:right w:val="single" w:sz="1" w:space="0" w:color="000000"/>
            </w:tcBorders>
            <w:shd w:val="clear" w:color="auto" w:fill="auto"/>
          </w:tcPr>
          <w:p w:rsidR="00C36FD9" w:rsidRDefault="00C36FD9" w:rsidP="00444A4A">
            <w:pPr>
              <w:pStyle w:val="Sadrajtabele"/>
              <w:jc w:val="both"/>
            </w:pPr>
            <w:r>
              <w:rPr>
                <w:rFonts w:ascii="Times New Roman" w:hAnsi="Times New Roman"/>
                <w:b/>
                <w:bCs/>
                <w:sz w:val="26"/>
                <w:szCs w:val="26"/>
              </w:rPr>
              <w:t>2019. година</w:t>
            </w:r>
          </w:p>
        </w:tc>
      </w:tr>
      <w:tr w:rsidR="00C36FD9" w:rsidTr="00444A4A">
        <w:tc>
          <w:tcPr>
            <w:tcW w:w="645" w:type="dxa"/>
            <w:tcBorders>
              <w:left w:val="single" w:sz="1" w:space="0" w:color="000000"/>
              <w:bottom w:val="single" w:sz="1" w:space="0" w:color="000000"/>
            </w:tcBorders>
            <w:shd w:val="clear" w:color="auto" w:fill="auto"/>
          </w:tcPr>
          <w:p w:rsidR="00C36FD9" w:rsidRDefault="00C36FD9" w:rsidP="00444A4A">
            <w:pPr>
              <w:pStyle w:val="Sadrajtabele"/>
              <w:jc w:val="both"/>
              <w:rPr>
                <w:rFonts w:ascii="Times New Roman" w:hAnsi="Times New Roman"/>
                <w:sz w:val="26"/>
                <w:szCs w:val="26"/>
              </w:rPr>
            </w:pPr>
            <w:r>
              <w:rPr>
                <w:rFonts w:ascii="Times New Roman" w:hAnsi="Times New Roman"/>
                <w:sz w:val="26"/>
                <w:szCs w:val="26"/>
              </w:rPr>
              <w:t>1.</w:t>
            </w:r>
          </w:p>
        </w:tc>
        <w:tc>
          <w:tcPr>
            <w:tcW w:w="3891" w:type="dxa"/>
            <w:tcBorders>
              <w:left w:val="single" w:sz="1" w:space="0" w:color="000000"/>
              <w:bottom w:val="single" w:sz="1" w:space="0" w:color="000000"/>
            </w:tcBorders>
            <w:shd w:val="clear" w:color="auto" w:fill="auto"/>
          </w:tcPr>
          <w:p w:rsidR="00C36FD9" w:rsidRDefault="00C36FD9" w:rsidP="00444A4A">
            <w:pPr>
              <w:pStyle w:val="Bezrazmaka1"/>
              <w:jc w:val="both"/>
              <w:rPr>
                <w:rFonts w:ascii="Times New Roman" w:hAnsi="Times New Roman"/>
                <w:sz w:val="26"/>
                <w:szCs w:val="26"/>
              </w:rPr>
            </w:pPr>
            <w:r>
              <w:rPr>
                <w:rFonts w:ascii="Times New Roman" w:hAnsi="Times New Roman"/>
                <w:sz w:val="26"/>
                <w:szCs w:val="26"/>
              </w:rPr>
              <w:t>Мирење брачних супружника</w:t>
            </w:r>
          </w:p>
        </w:tc>
        <w:tc>
          <w:tcPr>
            <w:tcW w:w="2268" w:type="dxa"/>
            <w:tcBorders>
              <w:left w:val="single" w:sz="1" w:space="0" w:color="000000"/>
              <w:bottom w:val="single" w:sz="1" w:space="0" w:color="000000"/>
            </w:tcBorders>
            <w:shd w:val="clear" w:color="auto" w:fill="auto"/>
          </w:tcPr>
          <w:p w:rsidR="00C36FD9" w:rsidRDefault="00C36FD9" w:rsidP="00444A4A">
            <w:pPr>
              <w:pStyle w:val="Bezrazmaka1"/>
              <w:jc w:val="both"/>
              <w:rPr>
                <w:rFonts w:ascii="Times New Roman" w:hAnsi="Times New Roman"/>
                <w:sz w:val="26"/>
                <w:szCs w:val="26"/>
              </w:rPr>
            </w:pPr>
            <w:r>
              <w:rPr>
                <w:rFonts w:ascii="Times New Roman" w:hAnsi="Times New Roman"/>
                <w:sz w:val="26"/>
                <w:szCs w:val="26"/>
              </w:rPr>
              <w:t xml:space="preserve">5 </w:t>
            </w:r>
          </w:p>
        </w:tc>
        <w:tc>
          <w:tcPr>
            <w:tcW w:w="2286" w:type="dxa"/>
            <w:tcBorders>
              <w:left w:val="single" w:sz="1" w:space="0" w:color="000000"/>
              <w:bottom w:val="single" w:sz="1" w:space="0" w:color="000000"/>
              <w:right w:val="single" w:sz="1" w:space="0" w:color="000000"/>
            </w:tcBorders>
            <w:shd w:val="clear" w:color="auto" w:fill="auto"/>
          </w:tcPr>
          <w:p w:rsidR="00C36FD9" w:rsidRDefault="00C36FD9" w:rsidP="00444A4A">
            <w:pPr>
              <w:pStyle w:val="Bezrazmaka1"/>
              <w:jc w:val="both"/>
              <w:rPr>
                <w:rFonts w:ascii="Times New Roman" w:hAnsi="Times New Roman"/>
                <w:sz w:val="26"/>
                <w:szCs w:val="26"/>
              </w:rPr>
            </w:pPr>
            <w:r>
              <w:rPr>
                <w:rFonts w:ascii="Times New Roman" w:hAnsi="Times New Roman"/>
                <w:sz w:val="26"/>
                <w:szCs w:val="26"/>
              </w:rPr>
              <w:t xml:space="preserve">5 </w:t>
            </w:r>
          </w:p>
          <w:p w:rsidR="00C36FD9" w:rsidRDefault="00C36FD9" w:rsidP="00444A4A">
            <w:pPr>
              <w:pStyle w:val="Bezrazmaka1"/>
              <w:jc w:val="both"/>
            </w:pPr>
          </w:p>
        </w:tc>
      </w:tr>
      <w:tr w:rsidR="00C36FD9" w:rsidTr="00444A4A">
        <w:tc>
          <w:tcPr>
            <w:tcW w:w="645" w:type="dxa"/>
            <w:tcBorders>
              <w:left w:val="single" w:sz="1" w:space="0" w:color="000000"/>
              <w:bottom w:val="single" w:sz="1" w:space="0" w:color="000000"/>
            </w:tcBorders>
            <w:shd w:val="clear" w:color="auto" w:fill="auto"/>
          </w:tcPr>
          <w:p w:rsidR="00C36FD9" w:rsidRDefault="00C36FD9" w:rsidP="00444A4A">
            <w:pPr>
              <w:pStyle w:val="Sadrajtabele"/>
              <w:jc w:val="both"/>
              <w:rPr>
                <w:rFonts w:ascii="Times New Roman" w:hAnsi="Times New Roman"/>
                <w:sz w:val="26"/>
                <w:szCs w:val="26"/>
              </w:rPr>
            </w:pPr>
            <w:r>
              <w:rPr>
                <w:rFonts w:ascii="Times New Roman" w:hAnsi="Times New Roman"/>
                <w:sz w:val="26"/>
                <w:szCs w:val="26"/>
              </w:rPr>
              <w:t>2.</w:t>
            </w:r>
          </w:p>
        </w:tc>
        <w:tc>
          <w:tcPr>
            <w:tcW w:w="3891" w:type="dxa"/>
            <w:tcBorders>
              <w:left w:val="single" w:sz="1" w:space="0" w:color="000000"/>
              <w:bottom w:val="single" w:sz="1" w:space="0" w:color="000000"/>
            </w:tcBorders>
            <w:shd w:val="clear" w:color="auto" w:fill="auto"/>
          </w:tcPr>
          <w:p w:rsidR="00C36FD9" w:rsidRDefault="00C36FD9" w:rsidP="00444A4A">
            <w:pPr>
              <w:pStyle w:val="Sadrajtabele"/>
              <w:jc w:val="both"/>
              <w:rPr>
                <w:rFonts w:ascii="Times New Roman" w:hAnsi="Times New Roman"/>
                <w:sz w:val="26"/>
                <w:szCs w:val="26"/>
              </w:rPr>
            </w:pPr>
            <w:r>
              <w:rPr>
                <w:rFonts w:ascii="Times New Roman" w:hAnsi="Times New Roman"/>
                <w:sz w:val="26"/>
                <w:szCs w:val="26"/>
              </w:rPr>
              <w:t>Признавање очинства</w:t>
            </w:r>
          </w:p>
        </w:tc>
        <w:tc>
          <w:tcPr>
            <w:tcW w:w="2268" w:type="dxa"/>
            <w:tcBorders>
              <w:left w:val="single" w:sz="1" w:space="0" w:color="000000"/>
              <w:bottom w:val="single" w:sz="1" w:space="0" w:color="000000"/>
            </w:tcBorders>
            <w:shd w:val="clear" w:color="auto" w:fill="auto"/>
          </w:tcPr>
          <w:p w:rsidR="00C36FD9" w:rsidRDefault="00C36FD9" w:rsidP="00444A4A">
            <w:pPr>
              <w:pStyle w:val="Sadrajtabele"/>
              <w:rPr>
                <w:rFonts w:ascii="Times New Roman" w:hAnsi="Times New Roman"/>
                <w:sz w:val="26"/>
                <w:szCs w:val="26"/>
              </w:rPr>
            </w:pPr>
            <w:r>
              <w:rPr>
                <w:rFonts w:ascii="Times New Roman" w:hAnsi="Times New Roman"/>
                <w:sz w:val="26"/>
                <w:szCs w:val="26"/>
              </w:rPr>
              <w:t>4</w:t>
            </w:r>
          </w:p>
        </w:tc>
        <w:tc>
          <w:tcPr>
            <w:tcW w:w="2286" w:type="dxa"/>
            <w:tcBorders>
              <w:left w:val="single" w:sz="1" w:space="0" w:color="000000"/>
              <w:bottom w:val="single" w:sz="1" w:space="0" w:color="000000"/>
              <w:right w:val="single" w:sz="1" w:space="0" w:color="000000"/>
            </w:tcBorders>
            <w:shd w:val="clear" w:color="auto" w:fill="auto"/>
          </w:tcPr>
          <w:p w:rsidR="00C36FD9" w:rsidRDefault="00C36FD9" w:rsidP="00444A4A">
            <w:pPr>
              <w:pStyle w:val="Bezrazmaka1"/>
            </w:pPr>
            <w:r>
              <w:rPr>
                <w:rFonts w:ascii="Times New Roman" w:hAnsi="Times New Roman"/>
                <w:sz w:val="26"/>
                <w:szCs w:val="26"/>
              </w:rPr>
              <w:t>4</w:t>
            </w:r>
          </w:p>
        </w:tc>
      </w:tr>
      <w:tr w:rsidR="00C36FD9" w:rsidTr="00444A4A">
        <w:tc>
          <w:tcPr>
            <w:tcW w:w="645" w:type="dxa"/>
            <w:tcBorders>
              <w:left w:val="single" w:sz="1" w:space="0" w:color="000000"/>
              <w:bottom w:val="single" w:sz="1" w:space="0" w:color="000000"/>
            </w:tcBorders>
            <w:shd w:val="clear" w:color="auto" w:fill="auto"/>
          </w:tcPr>
          <w:p w:rsidR="00C36FD9" w:rsidRDefault="00C36FD9" w:rsidP="00444A4A">
            <w:pPr>
              <w:pStyle w:val="Sadrajtabele"/>
              <w:jc w:val="both"/>
              <w:rPr>
                <w:rFonts w:ascii="Times New Roman" w:hAnsi="Times New Roman"/>
                <w:sz w:val="26"/>
                <w:szCs w:val="26"/>
              </w:rPr>
            </w:pPr>
            <w:r>
              <w:rPr>
                <w:rFonts w:ascii="Times New Roman" w:hAnsi="Times New Roman"/>
                <w:sz w:val="26"/>
                <w:szCs w:val="26"/>
              </w:rPr>
              <w:t>3.</w:t>
            </w:r>
          </w:p>
        </w:tc>
        <w:tc>
          <w:tcPr>
            <w:tcW w:w="3891" w:type="dxa"/>
            <w:tcBorders>
              <w:left w:val="single" w:sz="1" w:space="0" w:color="000000"/>
              <w:bottom w:val="single" w:sz="1" w:space="0" w:color="000000"/>
            </w:tcBorders>
            <w:shd w:val="clear" w:color="auto" w:fill="auto"/>
          </w:tcPr>
          <w:p w:rsidR="00C36FD9" w:rsidRDefault="00C36FD9" w:rsidP="00444A4A">
            <w:pPr>
              <w:pStyle w:val="Sadrajtabele"/>
              <w:jc w:val="both"/>
              <w:rPr>
                <w:rFonts w:ascii="Times New Roman" w:hAnsi="Times New Roman"/>
                <w:sz w:val="26"/>
                <w:szCs w:val="26"/>
              </w:rPr>
            </w:pPr>
            <w:r>
              <w:rPr>
                <w:rFonts w:ascii="Times New Roman" w:hAnsi="Times New Roman"/>
                <w:sz w:val="26"/>
                <w:szCs w:val="26"/>
              </w:rPr>
              <w:t>Насиље у породици</w:t>
            </w:r>
          </w:p>
        </w:tc>
        <w:tc>
          <w:tcPr>
            <w:tcW w:w="2268" w:type="dxa"/>
            <w:tcBorders>
              <w:left w:val="single" w:sz="1" w:space="0" w:color="000000"/>
              <w:bottom w:val="single" w:sz="1" w:space="0" w:color="000000"/>
            </w:tcBorders>
            <w:shd w:val="clear" w:color="auto" w:fill="auto"/>
          </w:tcPr>
          <w:p w:rsidR="00C36FD9" w:rsidRDefault="00C36FD9" w:rsidP="00444A4A">
            <w:pPr>
              <w:pStyle w:val="Sadrajtabele"/>
              <w:jc w:val="both"/>
              <w:rPr>
                <w:rFonts w:ascii="Times New Roman" w:hAnsi="Times New Roman"/>
                <w:sz w:val="26"/>
                <w:szCs w:val="26"/>
              </w:rPr>
            </w:pPr>
            <w:r>
              <w:rPr>
                <w:rFonts w:ascii="Times New Roman" w:hAnsi="Times New Roman"/>
                <w:sz w:val="26"/>
                <w:szCs w:val="26"/>
              </w:rPr>
              <w:t>1</w:t>
            </w:r>
          </w:p>
        </w:tc>
        <w:tc>
          <w:tcPr>
            <w:tcW w:w="2286" w:type="dxa"/>
            <w:tcBorders>
              <w:left w:val="single" w:sz="1" w:space="0" w:color="000000"/>
              <w:bottom w:val="single" w:sz="1" w:space="0" w:color="000000"/>
              <w:right w:val="single" w:sz="1" w:space="0" w:color="000000"/>
            </w:tcBorders>
            <w:shd w:val="clear" w:color="auto" w:fill="auto"/>
          </w:tcPr>
          <w:p w:rsidR="00C36FD9" w:rsidRDefault="00C36FD9" w:rsidP="00444A4A">
            <w:pPr>
              <w:pStyle w:val="Sadrajtabele"/>
              <w:jc w:val="both"/>
            </w:pPr>
            <w:r>
              <w:rPr>
                <w:rFonts w:ascii="Times New Roman" w:hAnsi="Times New Roman"/>
                <w:sz w:val="26"/>
                <w:szCs w:val="26"/>
              </w:rPr>
              <w:t>3</w:t>
            </w:r>
          </w:p>
        </w:tc>
      </w:tr>
      <w:tr w:rsidR="00C36FD9" w:rsidTr="00444A4A">
        <w:tc>
          <w:tcPr>
            <w:tcW w:w="645" w:type="dxa"/>
            <w:tcBorders>
              <w:left w:val="single" w:sz="1" w:space="0" w:color="000000"/>
              <w:bottom w:val="single" w:sz="1" w:space="0" w:color="000000"/>
            </w:tcBorders>
            <w:shd w:val="clear" w:color="auto" w:fill="auto"/>
          </w:tcPr>
          <w:p w:rsidR="00C36FD9" w:rsidRDefault="00C36FD9" w:rsidP="00444A4A">
            <w:pPr>
              <w:pStyle w:val="Sadrajtabele"/>
              <w:jc w:val="both"/>
              <w:rPr>
                <w:rFonts w:ascii="Times New Roman" w:hAnsi="Times New Roman"/>
                <w:sz w:val="26"/>
                <w:szCs w:val="26"/>
              </w:rPr>
            </w:pPr>
            <w:r>
              <w:rPr>
                <w:rFonts w:ascii="Times New Roman" w:hAnsi="Times New Roman"/>
                <w:sz w:val="26"/>
                <w:szCs w:val="26"/>
              </w:rPr>
              <w:t>4.</w:t>
            </w:r>
          </w:p>
        </w:tc>
        <w:tc>
          <w:tcPr>
            <w:tcW w:w="3891" w:type="dxa"/>
            <w:tcBorders>
              <w:left w:val="single" w:sz="1" w:space="0" w:color="000000"/>
              <w:bottom w:val="single" w:sz="1" w:space="0" w:color="000000"/>
            </w:tcBorders>
            <w:shd w:val="clear" w:color="auto" w:fill="auto"/>
          </w:tcPr>
          <w:p w:rsidR="00C36FD9" w:rsidRDefault="00C36FD9" w:rsidP="00444A4A">
            <w:pPr>
              <w:pStyle w:val="Sadrajtabele"/>
              <w:jc w:val="both"/>
              <w:rPr>
                <w:rFonts w:ascii="Times New Roman" w:hAnsi="Times New Roman"/>
                <w:sz w:val="26"/>
                <w:szCs w:val="26"/>
              </w:rPr>
            </w:pPr>
            <w:r>
              <w:rPr>
                <w:rFonts w:ascii="Times New Roman" w:hAnsi="Times New Roman"/>
                <w:sz w:val="26"/>
                <w:szCs w:val="26"/>
              </w:rPr>
              <w:t>Малољетничка делинквенција</w:t>
            </w:r>
          </w:p>
        </w:tc>
        <w:tc>
          <w:tcPr>
            <w:tcW w:w="2268" w:type="dxa"/>
            <w:tcBorders>
              <w:left w:val="single" w:sz="1" w:space="0" w:color="000000"/>
              <w:bottom w:val="single" w:sz="1" w:space="0" w:color="000000"/>
            </w:tcBorders>
            <w:shd w:val="clear" w:color="auto" w:fill="auto"/>
          </w:tcPr>
          <w:p w:rsidR="00C36FD9" w:rsidRDefault="00C36FD9" w:rsidP="00444A4A">
            <w:pPr>
              <w:pStyle w:val="Sadrajtabele"/>
              <w:jc w:val="both"/>
              <w:rPr>
                <w:rFonts w:ascii="Times New Roman" w:hAnsi="Times New Roman"/>
                <w:sz w:val="26"/>
                <w:szCs w:val="26"/>
              </w:rPr>
            </w:pPr>
            <w:r>
              <w:rPr>
                <w:rFonts w:ascii="Times New Roman" w:hAnsi="Times New Roman"/>
                <w:sz w:val="26"/>
                <w:szCs w:val="26"/>
              </w:rPr>
              <w:t>2</w:t>
            </w:r>
          </w:p>
        </w:tc>
        <w:tc>
          <w:tcPr>
            <w:tcW w:w="2286" w:type="dxa"/>
            <w:tcBorders>
              <w:left w:val="single" w:sz="1" w:space="0" w:color="000000"/>
              <w:bottom w:val="single" w:sz="1" w:space="0" w:color="000000"/>
              <w:right w:val="single" w:sz="1" w:space="0" w:color="000000"/>
            </w:tcBorders>
            <w:shd w:val="clear" w:color="auto" w:fill="auto"/>
          </w:tcPr>
          <w:p w:rsidR="00C36FD9" w:rsidRDefault="00C36FD9" w:rsidP="00444A4A">
            <w:pPr>
              <w:pStyle w:val="Sadrajtabele"/>
              <w:jc w:val="both"/>
            </w:pPr>
            <w:r>
              <w:rPr>
                <w:rFonts w:ascii="Times New Roman" w:hAnsi="Times New Roman"/>
                <w:sz w:val="26"/>
                <w:szCs w:val="26"/>
              </w:rPr>
              <w:t>0</w:t>
            </w:r>
          </w:p>
        </w:tc>
      </w:tr>
      <w:tr w:rsidR="00C36FD9" w:rsidTr="00444A4A">
        <w:tc>
          <w:tcPr>
            <w:tcW w:w="645" w:type="dxa"/>
            <w:tcBorders>
              <w:left w:val="single" w:sz="1" w:space="0" w:color="000000"/>
              <w:bottom w:val="single" w:sz="1" w:space="0" w:color="000000"/>
            </w:tcBorders>
            <w:shd w:val="clear" w:color="auto" w:fill="auto"/>
          </w:tcPr>
          <w:p w:rsidR="00C36FD9" w:rsidRDefault="00C36FD9" w:rsidP="00444A4A">
            <w:pPr>
              <w:pStyle w:val="Sadrajtabele"/>
              <w:jc w:val="both"/>
              <w:rPr>
                <w:rFonts w:ascii="Times New Roman" w:hAnsi="Times New Roman"/>
                <w:sz w:val="26"/>
                <w:szCs w:val="26"/>
              </w:rPr>
            </w:pPr>
            <w:r>
              <w:rPr>
                <w:rFonts w:ascii="Times New Roman" w:hAnsi="Times New Roman"/>
                <w:sz w:val="26"/>
                <w:szCs w:val="26"/>
              </w:rPr>
              <w:t>5.</w:t>
            </w:r>
          </w:p>
        </w:tc>
        <w:tc>
          <w:tcPr>
            <w:tcW w:w="3891" w:type="dxa"/>
            <w:tcBorders>
              <w:left w:val="single" w:sz="1" w:space="0" w:color="000000"/>
              <w:bottom w:val="single" w:sz="1" w:space="0" w:color="000000"/>
            </w:tcBorders>
            <w:shd w:val="clear" w:color="auto" w:fill="auto"/>
          </w:tcPr>
          <w:p w:rsidR="00C36FD9" w:rsidRDefault="00C36FD9" w:rsidP="00444A4A">
            <w:pPr>
              <w:pStyle w:val="Sadrajtabele"/>
              <w:jc w:val="both"/>
              <w:rPr>
                <w:rFonts w:ascii="Times New Roman" w:hAnsi="Times New Roman"/>
                <w:sz w:val="26"/>
                <w:szCs w:val="26"/>
              </w:rPr>
            </w:pPr>
            <w:r>
              <w:rPr>
                <w:rFonts w:ascii="Times New Roman" w:hAnsi="Times New Roman"/>
                <w:sz w:val="26"/>
                <w:szCs w:val="26"/>
              </w:rPr>
              <w:t>Смјештај у Сигурну кућу</w:t>
            </w:r>
          </w:p>
        </w:tc>
        <w:tc>
          <w:tcPr>
            <w:tcW w:w="2268" w:type="dxa"/>
            <w:tcBorders>
              <w:left w:val="single" w:sz="1" w:space="0" w:color="000000"/>
              <w:bottom w:val="single" w:sz="1" w:space="0" w:color="000000"/>
            </w:tcBorders>
            <w:shd w:val="clear" w:color="auto" w:fill="auto"/>
          </w:tcPr>
          <w:p w:rsidR="00C36FD9" w:rsidRDefault="00C36FD9" w:rsidP="00444A4A">
            <w:pPr>
              <w:pStyle w:val="Sadrajtabele"/>
              <w:jc w:val="both"/>
              <w:rPr>
                <w:rFonts w:ascii="Times New Roman" w:hAnsi="Times New Roman"/>
                <w:sz w:val="26"/>
                <w:szCs w:val="26"/>
              </w:rPr>
            </w:pPr>
            <w:r>
              <w:rPr>
                <w:rFonts w:ascii="Times New Roman" w:hAnsi="Times New Roman"/>
                <w:sz w:val="26"/>
                <w:szCs w:val="26"/>
              </w:rPr>
              <w:t>0</w:t>
            </w:r>
          </w:p>
        </w:tc>
        <w:tc>
          <w:tcPr>
            <w:tcW w:w="2286" w:type="dxa"/>
            <w:tcBorders>
              <w:left w:val="single" w:sz="1" w:space="0" w:color="000000"/>
              <w:bottom w:val="single" w:sz="1" w:space="0" w:color="000000"/>
              <w:right w:val="single" w:sz="1" w:space="0" w:color="000000"/>
            </w:tcBorders>
            <w:shd w:val="clear" w:color="auto" w:fill="auto"/>
          </w:tcPr>
          <w:p w:rsidR="00C36FD9" w:rsidRDefault="00C36FD9" w:rsidP="00444A4A">
            <w:pPr>
              <w:pStyle w:val="Sadrajtabele"/>
              <w:jc w:val="both"/>
            </w:pPr>
            <w:r>
              <w:rPr>
                <w:rFonts w:ascii="Times New Roman" w:hAnsi="Times New Roman"/>
                <w:sz w:val="26"/>
                <w:szCs w:val="26"/>
              </w:rPr>
              <w:t>0</w:t>
            </w:r>
          </w:p>
        </w:tc>
      </w:tr>
      <w:tr w:rsidR="00C36FD9" w:rsidTr="00444A4A">
        <w:tc>
          <w:tcPr>
            <w:tcW w:w="645" w:type="dxa"/>
            <w:tcBorders>
              <w:top w:val="single" w:sz="1" w:space="0" w:color="000000"/>
              <w:left w:val="single" w:sz="1" w:space="0" w:color="000000"/>
              <w:bottom w:val="single" w:sz="1" w:space="0" w:color="000000"/>
            </w:tcBorders>
            <w:shd w:val="clear" w:color="auto" w:fill="auto"/>
          </w:tcPr>
          <w:p w:rsidR="00C36FD9" w:rsidRDefault="00C36FD9" w:rsidP="00444A4A">
            <w:pPr>
              <w:pStyle w:val="Sadrajtabele"/>
              <w:jc w:val="both"/>
              <w:rPr>
                <w:rFonts w:ascii="Times New Roman" w:hAnsi="Times New Roman"/>
                <w:sz w:val="26"/>
                <w:szCs w:val="26"/>
              </w:rPr>
            </w:pPr>
            <w:r>
              <w:rPr>
                <w:rFonts w:ascii="Times New Roman" w:hAnsi="Times New Roman"/>
                <w:sz w:val="26"/>
                <w:szCs w:val="26"/>
              </w:rPr>
              <w:t>6.</w:t>
            </w:r>
          </w:p>
        </w:tc>
        <w:tc>
          <w:tcPr>
            <w:tcW w:w="3891" w:type="dxa"/>
            <w:tcBorders>
              <w:top w:val="single" w:sz="1" w:space="0" w:color="000000"/>
              <w:left w:val="single" w:sz="1" w:space="0" w:color="000000"/>
              <w:bottom w:val="single" w:sz="1" w:space="0" w:color="000000"/>
            </w:tcBorders>
            <w:shd w:val="clear" w:color="auto" w:fill="auto"/>
          </w:tcPr>
          <w:p w:rsidR="00C36FD9" w:rsidRDefault="00C36FD9" w:rsidP="00444A4A">
            <w:pPr>
              <w:pStyle w:val="Sadrajtabele"/>
              <w:jc w:val="both"/>
              <w:rPr>
                <w:rFonts w:ascii="Times New Roman" w:hAnsi="Times New Roman"/>
                <w:sz w:val="26"/>
                <w:szCs w:val="26"/>
              </w:rPr>
            </w:pPr>
            <w:r>
              <w:rPr>
                <w:rFonts w:ascii="Times New Roman" w:hAnsi="Times New Roman"/>
                <w:sz w:val="26"/>
                <w:szCs w:val="26"/>
              </w:rPr>
              <w:t>Постављање старатеља</w:t>
            </w:r>
          </w:p>
        </w:tc>
        <w:tc>
          <w:tcPr>
            <w:tcW w:w="2268" w:type="dxa"/>
            <w:tcBorders>
              <w:top w:val="single" w:sz="1" w:space="0" w:color="000000"/>
              <w:left w:val="single" w:sz="1" w:space="0" w:color="000000"/>
              <w:bottom w:val="single" w:sz="1" w:space="0" w:color="000000"/>
            </w:tcBorders>
            <w:shd w:val="clear" w:color="auto" w:fill="auto"/>
          </w:tcPr>
          <w:p w:rsidR="00C36FD9" w:rsidRDefault="00C36FD9" w:rsidP="00444A4A">
            <w:pPr>
              <w:pStyle w:val="Sadrajtabele"/>
              <w:jc w:val="both"/>
              <w:rPr>
                <w:rFonts w:ascii="Times New Roman" w:hAnsi="Times New Roman"/>
                <w:sz w:val="26"/>
                <w:szCs w:val="26"/>
                <w:lang w:val="sr-Latn-BA"/>
              </w:rPr>
            </w:pPr>
            <w:r>
              <w:rPr>
                <w:rFonts w:ascii="Times New Roman" w:hAnsi="Times New Roman"/>
                <w:sz w:val="26"/>
                <w:szCs w:val="26"/>
              </w:rPr>
              <w:t>3</w:t>
            </w:r>
          </w:p>
        </w:tc>
        <w:tc>
          <w:tcPr>
            <w:tcW w:w="2286" w:type="dxa"/>
            <w:tcBorders>
              <w:top w:val="single" w:sz="1" w:space="0" w:color="000000"/>
              <w:left w:val="single" w:sz="1" w:space="0" w:color="000000"/>
              <w:bottom w:val="single" w:sz="1" w:space="0" w:color="000000"/>
              <w:right w:val="single" w:sz="1" w:space="0" w:color="000000"/>
            </w:tcBorders>
            <w:shd w:val="clear" w:color="auto" w:fill="auto"/>
          </w:tcPr>
          <w:p w:rsidR="00C36FD9" w:rsidRPr="000F6593" w:rsidRDefault="00C36FD9" w:rsidP="00444A4A">
            <w:pPr>
              <w:pStyle w:val="Sadrajtabele"/>
              <w:jc w:val="both"/>
              <w:rPr>
                <w:lang w:val="sr-Cyrl-BA"/>
              </w:rPr>
            </w:pPr>
            <w:r>
              <w:rPr>
                <w:lang w:val="sr-Cyrl-BA"/>
              </w:rPr>
              <w:t>12</w:t>
            </w:r>
          </w:p>
        </w:tc>
      </w:tr>
    </w:tbl>
    <w:p w:rsidR="00C36FD9" w:rsidRDefault="00C36FD9" w:rsidP="00C36FD9">
      <w:pPr>
        <w:pStyle w:val="Bezrazmaka1"/>
        <w:jc w:val="both"/>
        <w:rPr>
          <w:rFonts w:ascii="Times New Roman" w:hAnsi="Times New Roman"/>
          <w:color w:val="000000"/>
          <w:sz w:val="24"/>
          <w:lang w:val="sr-Cyrl-CS"/>
        </w:rPr>
      </w:pPr>
      <w:r>
        <w:rPr>
          <w:rFonts w:ascii="Times New Roman" w:hAnsi="Times New Roman"/>
          <w:b/>
          <w:bCs/>
          <w:color w:val="000000"/>
          <w:sz w:val="24"/>
        </w:rPr>
        <w:t>ДЈЕЧЈА ЗАШТИТА</w:t>
      </w:r>
    </w:p>
    <w:p w:rsidR="00C36FD9" w:rsidRDefault="00C36FD9" w:rsidP="00C36FD9">
      <w:pPr>
        <w:pStyle w:val="Bezrazmaka1"/>
        <w:jc w:val="both"/>
        <w:rPr>
          <w:rFonts w:ascii="Times New Roman" w:hAnsi="Times New Roman"/>
          <w:color w:val="000000"/>
          <w:sz w:val="24"/>
          <w:lang w:val="sr-Cyrl-CS"/>
        </w:rPr>
      </w:pPr>
      <w:r>
        <w:rPr>
          <w:rFonts w:ascii="Times New Roman" w:hAnsi="Times New Roman"/>
          <w:color w:val="000000"/>
          <w:sz w:val="24"/>
        </w:rPr>
        <w:t>У</w:t>
      </w:r>
      <w:r>
        <w:rPr>
          <w:rFonts w:ascii="Times New Roman" w:hAnsi="Times New Roman"/>
          <w:color w:val="000000"/>
          <w:sz w:val="24"/>
          <w:lang w:val="sr-Cyrl-CS"/>
        </w:rPr>
        <w:t xml:space="preserve"> периоду од 01.01.2019. године до </w:t>
      </w:r>
      <w:r>
        <w:rPr>
          <w:rFonts w:ascii="Times New Roman" w:hAnsi="Times New Roman"/>
          <w:color w:val="000000"/>
          <w:sz w:val="24"/>
        </w:rPr>
        <w:t>31.12.2019</w:t>
      </w:r>
      <w:r>
        <w:rPr>
          <w:rFonts w:ascii="Times New Roman" w:hAnsi="Times New Roman"/>
          <w:color w:val="000000"/>
          <w:sz w:val="24"/>
          <w:lang w:val="sr-Cyrl-CS"/>
        </w:rPr>
        <w:t xml:space="preserve">. године у дијелу који се односи на остваривање права из области дјечЈје заштите а у складу са Законом о дјечјој заштити </w:t>
      </w:r>
      <w:r>
        <w:rPr>
          <w:rFonts w:ascii="Times New Roman" w:hAnsi="Times New Roman"/>
          <w:color w:val="000000"/>
          <w:sz w:val="24"/>
        </w:rPr>
        <w:t>(</w:t>
      </w:r>
      <w:r>
        <w:rPr>
          <w:rFonts w:ascii="Times New Roman" w:hAnsi="Times New Roman"/>
          <w:color w:val="000000"/>
          <w:sz w:val="24"/>
          <w:lang w:val="sr-Cyrl-CS"/>
        </w:rPr>
        <w:t>''Службени гласник Републике Српске'', број: 114/17</w:t>
      </w:r>
      <w:r>
        <w:rPr>
          <w:rFonts w:ascii="Times New Roman" w:hAnsi="Times New Roman"/>
          <w:color w:val="000000"/>
          <w:sz w:val="24"/>
        </w:rPr>
        <w:t>), обрађено је укупно 54 нових предмета, од тога:</w:t>
      </w:r>
    </w:p>
    <w:p w:rsidR="00C36FD9" w:rsidRPr="00FD52C7" w:rsidRDefault="00C36FD9" w:rsidP="00FE382F">
      <w:pPr>
        <w:numPr>
          <w:ilvl w:val="0"/>
          <w:numId w:val="12"/>
        </w:numPr>
        <w:tabs>
          <w:tab w:val="clear" w:pos="0"/>
          <w:tab w:val="num" w:pos="360"/>
        </w:tabs>
        <w:suppressAutoHyphens/>
        <w:spacing w:after="0" w:line="100" w:lineRule="atLeast"/>
        <w:ind w:left="360"/>
        <w:jc w:val="both"/>
        <w:rPr>
          <w:rFonts w:ascii="Times New Roman" w:eastAsia="Calibri" w:hAnsi="Times New Roman"/>
          <w:sz w:val="24"/>
          <w:lang w:val="sr-Cyrl-CS"/>
        </w:rPr>
      </w:pPr>
      <w:r w:rsidRPr="00FD52C7">
        <w:rPr>
          <w:rFonts w:ascii="Times New Roman" w:eastAsia="Calibri" w:hAnsi="Times New Roman"/>
          <w:sz w:val="24"/>
          <w:lang w:val="sr-Cyrl-CS"/>
        </w:rPr>
        <w:t xml:space="preserve">признавање права на додатак на дјецу – 6 предмета, </w:t>
      </w:r>
    </w:p>
    <w:p w:rsidR="00C36FD9" w:rsidRPr="00FD52C7" w:rsidRDefault="00C36FD9" w:rsidP="00FE382F">
      <w:pPr>
        <w:numPr>
          <w:ilvl w:val="0"/>
          <w:numId w:val="12"/>
        </w:numPr>
        <w:tabs>
          <w:tab w:val="clear" w:pos="0"/>
          <w:tab w:val="num" w:pos="360"/>
        </w:tabs>
        <w:suppressAutoHyphens/>
        <w:spacing w:after="0" w:line="100" w:lineRule="atLeast"/>
        <w:ind w:left="360"/>
        <w:jc w:val="both"/>
        <w:rPr>
          <w:rFonts w:ascii="Times New Roman" w:eastAsia="Calibri" w:hAnsi="Times New Roman"/>
          <w:sz w:val="24"/>
          <w:lang w:val="sr-Cyrl-CS"/>
        </w:rPr>
      </w:pPr>
      <w:r w:rsidRPr="00FD52C7">
        <w:rPr>
          <w:rFonts w:ascii="Times New Roman" w:eastAsia="Calibri" w:hAnsi="Times New Roman"/>
          <w:sz w:val="24"/>
          <w:lang w:val="sr-Cyrl-CS"/>
        </w:rPr>
        <w:t xml:space="preserve">матерински додатак </w:t>
      </w:r>
      <w:r w:rsidRPr="00FD52C7">
        <w:rPr>
          <w:rFonts w:ascii="Times New Roman" w:eastAsia="Calibri" w:hAnsi="Times New Roman"/>
          <w:sz w:val="24"/>
        </w:rPr>
        <w:t>18 предмета</w:t>
      </w:r>
      <w:r w:rsidRPr="00FD52C7">
        <w:rPr>
          <w:rFonts w:ascii="Times New Roman" w:eastAsia="Calibri" w:hAnsi="Times New Roman"/>
          <w:sz w:val="24"/>
          <w:lang w:val="sr-Cyrl-CS"/>
        </w:rPr>
        <w:t xml:space="preserve">, </w:t>
      </w:r>
    </w:p>
    <w:p w:rsidR="00C36FD9" w:rsidRPr="00FD52C7" w:rsidRDefault="00C36FD9" w:rsidP="00FE382F">
      <w:pPr>
        <w:numPr>
          <w:ilvl w:val="0"/>
          <w:numId w:val="12"/>
        </w:numPr>
        <w:tabs>
          <w:tab w:val="clear" w:pos="0"/>
          <w:tab w:val="num" w:pos="360"/>
        </w:tabs>
        <w:suppressAutoHyphens/>
        <w:spacing w:after="0" w:line="100" w:lineRule="atLeast"/>
        <w:ind w:left="360"/>
        <w:jc w:val="both"/>
        <w:rPr>
          <w:rFonts w:ascii="Times New Roman" w:eastAsia="Calibri" w:hAnsi="Times New Roman"/>
          <w:sz w:val="24"/>
        </w:rPr>
      </w:pPr>
      <w:r w:rsidRPr="00FD52C7">
        <w:rPr>
          <w:rFonts w:ascii="Times New Roman" w:eastAsia="Calibri" w:hAnsi="Times New Roman"/>
          <w:sz w:val="24"/>
          <w:lang w:val="sr-Cyrl-CS"/>
        </w:rPr>
        <w:t>остваривање права на помоћ за опрему новорођенчета – 24 предмета</w:t>
      </w:r>
    </w:p>
    <w:p w:rsidR="00C36FD9" w:rsidRPr="00FD52C7" w:rsidRDefault="00C36FD9" w:rsidP="00FE382F">
      <w:pPr>
        <w:numPr>
          <w:ilvl w:val="0"/>
          <w:numId w:val="12"/>
        </w:numPr>
        <w:tabs>
          <w:tab w:val="clear" w:pos="0"/>
          <w:tab w:val="num" w:pos="360"/>
        </w:tabs>
        <w:suppressAutoHyphens/>
        <w:spacing w:after="0" w:line="100" w:lineRule="atLeast"/>
        <w:ind w:left="360"/>
        <w:jc w:val="both"/>
        <w:rPr>
          <w:rFonts w:ascii="Times New Roman" w:eastAsia="Calibri" w:hAnsi="Times New Roman"/>
          <w:sz w:val="24"/>
        </w:rPr>
      </w:pPr>
      <w:r w:rsidRPr="00FD52C7">
        <w:rPr>
          <w:rFonts w:ascii="Times New Roman" w:eastAsia="Calibri" w:hAnsi="Times New Roman"/>
          <w:sz w:val="24"/>
          <w:lang w:val="sr-Cyrl-CS"/>
        </w:rPr>
        <w:t>пронаталитетна накнада</w:t>
      </w:r>
      <w:r w:rsidRPr="00FD52C7">
        <w:rPr>
          <w:rFonts w:ascii="Times New Roman" w:eastAsia="Calibri" w:hAnsi="Times New Roman"/>
          <w:sz w:val="24"/>
        </w:rPr>
        <w:t xml:space="preserve"> – 3 предмета, </w:t>
      </w:r>
    </w:p>
    <w:p w:rsidR="00C36FD9" w:rsidRPr="00FD52C7" w:rsidRDefault="00C36FD9" w:rsidP="00FE382F">
      <w:pPr>
        <w:numPr>
          <w:ilvl w:val="0"/>
          <w:numId w:val="12"/>
        </w:numPr>
        <w:tabs>
          <w:tab w:val="clear" w:pos="0"/>
          <w:tab w:val="num" w:pos="360"/>
        </w:tabs>
        <w:suppressAutoHyphens/>
        <w:spacing w:after="0" w:line="100" w:lineRule="atLeast"/>
        <w:ind w:left="360"/>
        <w:jc w:val="both"/>
        <w:rPr>
          <w:rFonts w:ascii="Times New Roman" w:eastAsia="Calibri" w:hAnsi="Times New Roman"/>
          <w:sz w:val="24"/>
        </w:rPr>
      </w:pPr>
      <w:r w:rsidRPr="00FD52C7">
        <w:rPr>
          <w:rFonts w:ascii="Times New Roman" w:eastAsia="Calibri" w:hAnsi="Times New Roman"/>
          <w:sz w:val="24"/>
        </w:rPr>
        <w:t>рефундација на накнаду нето плате – 3 предмета.</w:t>
      </w:r>
    </w:p>
    <w:p w:rsidR="00C36FD9" w:rsidRDefault="00C36FD9" w:rsidP="00C36FD9">
      <w:pPr>
        <w:jc w:val="both"/>
        <w:rPr>
          <w:rFonts w:ascii="Times New Roman" w:eastAsia="Calibri" w:hAnsi="Times New Roman"/>
          <w:color w:val="000000"/>
          <w:sz w:val="24"/>
          <w:lang w:val="hr-HR"/>
        </w:rPr>
      </w:pPr>
      <w:r>
        <w:rPr>
          <w:rFonts w:ascii="Times New Roman" w:eastAsia="Calibri" w:hAnsi="Times New Roman"/>
          <w:color w:val="000000"/>
          <w:sz w:val="24"/>
          <w:lang w:val="sr-Cyrl-CS"/>
        </w:rPr>
        <w:t xml:space="preserve">У складу са законским прописима извршена је и редовна ревизија </w:t>
      </w:r>
      <w:r>
        <w:rPr>
          <w:rFonts w:ascii="Times New Roman" w:eastAsia="Calibri" w:hAnsi="Times New Roman"/>
          <w:color w:val="000000"/>
          <w:sz w:val="24"/>
        </w:rPr>
        <w:t>предмета</w:t>
      </w:r>
      <w:r>
        <w:rPr>
          <w:rFonts w:ascii="Times New Roman" w:eastAsia="Calibri" w:hAnsi="Times New Roman"/>
          <w:color w:val="000000"/>
          <w:sz w:val="24"/>
          <w:lang w:val="sr-Cyrl-CS"/>
        </w:rPr>
        <w:t xml:space="preserve"> </w:t>
      </w:r>
      <w:r>
        <w:rPr>
          <w:rFonts w:ascii="Times New Roman" w:eastAsia="Calibri" w:hAnsi="Times New Roman"/>
          <w:color w:val="000000"/>
          <w:sz w:val="24"/>
          <w:lang w:val="sr-Latn-BA"/>
        </w:rPr>
        <w:t>за</w:t>
      </w:r>
      <w:r>
        <w:rPr>
          <w:rFonts w:ascii="Times New Roman" w:eastAsia="Calibri" w:hAnsi="Times New Roman"/>
          <w:color w:val="000000"/>
          <w:sz w:val="24"/>
          <w:lang w:val="sr-Cyrl-CS"/>
        </w:rPr>
        <w:t xml:space="preserve"> додатак на дјецу у извјештајном периоду, која обухвата поновни управни поступак за све кориснике додатка на дјецу и израду нових рјешења за исте.</w:t>
      </w:r>
    </w:p>
    <w:p w:rsidR="00C36FD9" w:rsidRPr="00F37C9C" w:rsidRDefault="00C36FD9" w:rsidP="00C36FD9">
      <w:pPr>
        <w:jc w:val="both"/>
        <w:rPr>
          <w:rFonts w:ascii="Times New Roman" w:eastAsia="Calibri" w:hAnsi="Times New Roman"/>
          <w:color w:val="000000"/>
          <w:sz w:val="24"/>
        </w:rPr>
      </w:pPr>
      <w:r>
        <w:rPr>
          <w:rFonts w:ascii="Times New Roman" w:eastAsia="Calibri" w:hAnsi="Times New Roman"/>
          <w:color w:val="000000"/>
          <w:sz w:val="24"/>
        </w:rPr>
        <w:t xml:space="preserve">До 31.12.2019. године у поступку обнове документације за дјечији додатак запримљено је и обрађено </w:t>
      </w:r>
      <w:r>
        <w:rPr>
          <w:rFonts w:ascii="Times New Roman" w:eastAsia="Calibri" w:hAnsi="Times New Roman"/>
          <w:sz w:val="24"/>
        </w:rPr>
        <w:t>72 захтјева</w:t>
      </w:r>
      <w:r>
        <w:rPr>
          <w:rFonts w:ascii="Times New Roman" w:eastAsia="Calibri" w:hAnsi="Times New Roman"/>
          <w:color w:val="000000"/>
          <w:sz w:val="24"/>
        </w:rPr>
        <w:t>.</w:t>
      </w:r>
    </w:p>
    <w:p w:rsidR="00661ED8" w:rsidRPr="00661ED8" w:rsidRDefault="00661ED8" w:rsidP="00661ED8">
      <w:pPr>
        <w:pStyle w:val="Bezproreda2"/>
        <w:rPr>
          <w:rFonts w:ascii="Times New Roman" w:hAnsi="Times New Roman"/>
          <w:b/>
          <w:sz w:val="24"/>
          <w:u w:val="single"/>
          <w:lang w:val="bs-Cyrl-BA"/>
        </w:rPr>
      </w:pPr>
      <w:r>
        <w:rPr>
          <w:rFonts w:ascii="Times New Roman" w:hAnsi="Times New Roman"/>
          <w:b/>
          <w:sz w:val="24"/>
          <w:u w:val="single"/>
        </w:rPr>
        <w:lastRenderedPageBreak/>
        <w:t>29</w:t>
      </w:r>
      <w:r>
        <w:rPr>
          <w:rFonts w:ascii="Times New Roman" w:hAnsi="Times New Roman"/>
          <w:b/>
          <w:sz w:val="24"/>
          <w:u w:val="single"/>
          <w:lang w:val="sr-Cyrl-BA"/>
        </w:rPr>
        <w:t>.</w:t>
      </w:r>
      <w:r>
        <w:rPr>
          <w:rFonts w:ascii="Times New Roman" w:hAnsi="Times New Roman"/>
          <w:b/>
          <w:sz w:val="24"/>
          <w:u w:val="single"/>
        </w:rPr>
        <w:t xml:space="preserve"> </w:t>
      </w:r>
      <w:r>
        <w:rPr>
          <w:rFonts w:ascii="Times New Roman" w:hAnsi="Times New Roman"/>
          <w:b/>
          <w:sz w:val="24"/>
          <w:u w:val="single"/>
          <w:lang w:val="sr-Cyrl-BA"/>
        </w:rPr>
        <w:t xml:space="preserve"> ма</w:t>
      </w:r>
      <w:r>
        <w:rPr>
          <w:rFonts w:ascii="Times New Roman" w:hAnsi="Times New Roman"/>
          <w:b/>
          <w:sz w:val="24"/>
          <w:u w:val="single"/>
        </w:rPr>
        <w:t>j</w:t>
      </w:r>
      <w:r>
        <w:rPr>
          <w:rFonts w:ascii="Times New Roman" w:hAnsi="Times New Roman"/>
          <w:b/>
          <w:sz w:val="24"/>
          <w:u w:val="single"/>
          <w:lang w:val="sr-Cyrl-BA"/>
        </w:rPr>
        <w:t xml:space="preserve"> </w:t>
      </w:r>
      <w:r>
        <w:rPr>
          <w:rFonts w:ascii="Times New Roman" w:hAnsi="Times New Roman"/>
          <w:b/>
          <w:sz w:val="24"/>
          <w:u w:val="single"/>
          <w:lang w:val="bs-Latn-BA"/>
        </w:rPr>
        <w:t xml:space="preserve"> 20</w:t>
      </w:r>
      <w:r>
        <w:rPr>
          <w:rFonts w:ascii="Times New Roman" w:hAnsi="Times New Roman"/>
          <w:b/>
          <w:sz w:val="24"/>
          <w:u w:val="single"/>
          <w:lang w:val="sr-Cyrl-BA"/>
        </w:rPr>
        <w:t>20</w:t>
      </w:r>
      <w:r>
        <w:rPr>
          <w:rFonts w:ascii="Times New Roman" w:hAnsi="Times New Roman"/>
          <w:b/>
          <w:sz w:val="24"/>
          <w:u w:val="single"/>
          <w:lang w:val="bs-Latn-BA"/>
        </w:rPr>
        <w:t xml:space="preserve">.         _ ___ </w:t>
      </w:r>
      <w:r>
        <w:rPr>
          <w:rFonts w:ascii="Times New Roman" w:hAnsi="Times New Roman"/>
          <w:b/>
          <w:sz w:val="24"/>
          <w:u w:val="single"/>
          <w:lang w:val="sr-Cyrl-BA"/>
        </w:rPr>
        <w:t>Службени гласник општине Вукосавље</w:t>
      </w:r>
      <w:r>
        <w:rPr>
          <w:rFonts w:ascii="Times New Roman" w:hAnsi="Times New Roman"/>
          <w:b/>
          <w:sz w:val="24"/>
          <w:u w:val="single"/>
          <w:lang w:val="bs-Latn-BA"/>
        </w:rPr>
        <w:t xml:space="preserve">       </w:t>
      </w:r>
      <w:r>
        <w:rPr>
          <w:rFonts w:ascii="Times New Roman" w:hAnsi="Times New Roman"/>
          <w:b/>
          <w:sz w:val="24"/>
          <w:u w:val="single"/>
          <w:lang w:val="sr-Cyrl-BA"/>
        </w:rPr>
        <w:t>_______</w:t>
      </w:r>
      <w:r>
        <w:rPr>
          <w:rFonts w:ascii="Times New Roman" w:hAnsi="Times New Roman"/>
          <w:b/>
          <w:sz w:val="24"/>
          <w:u w:val="single"/>
          <w:lang w:val="bs-Latn-BA"/>
        </w:rPr>
        <w:t xml:space="preserve">_ </w:t>
      </w:r>
      <w:r>
        <w:rPr>
          <w:rFonts w:ascii="Times New Roman" w:hAnsi="Times New Roman"/>
          <w:b/>
          <w:sz w:val="24"/>
          <w:u w:val="single"/>
          <w:lang w:val="sr-Cyrl-BA"/>
        </w:rPr>
        <w:t xml:space="preserve">  </w:t>
      </w:r>
      <w:r>
        <w:rPr>
          <w:rFonts w:ascii="Times New Roman" w:hAnsi="Times New Roman"/>
          <w:b/>
          <w:sz w:val="24"/>
          <w:u w:val="single"/>
          <w:lang w:val="hr-BA"/>
        </w:rPr>
        <w:t xml:space="preserve"> </w:t>
      </w:r>
      <w:r>
        <w:rPr>
          <w:rFonts w:ascii="Times New Roman" w:hAnsi="Times New Roman"/>
          <w:b/>
          <w:sz w:val="24"/>
          <w:u w:val="single"/>
          <w:lang w:val="sr-Cyrl-BA"/>
        </w:rPr>
        <w:t xml:space="preserve"> Број _</w:t>
      </w:r>
      <w:r>
        <w:rPr>
          <w:rFonts w:ascii="Times New Roman" w:hAnsi="Times New Roman"/>
          <w:b/>
          <w:sz w:val="24"/>
          <w:u w:val="single"/>
        </w:rPr>
        <w:t>6</w:t>
      </w:r>
    </w:p>
    <w:p w:rsidR="00C36FD9" w:rsidRDefault="00C36FD9" w:rsidP="00C36FD9">
      <w:pPr>
        <w:spacing w:after="0" w:line="100" w:lineRule="atLeast"/>
        <w:jc w:val="both"/>
        <w:rPr>
          <w:rFonts w:ascii="Times New Roman" w:eastAsia="Calibri" w:hAnsi="Times New Roman"/>
          <w:color w:val="FF0000"/>
          <w:sz w:val="24"/>
          <w:lang w:val="sr-Cyrl-CS"/>
        </w:rPr>
      </w:pPr>
      <w:r>
        <w:rPr>
          <w:rFonts w:ascii="Times New Roman" w:eastAsia="Calibri" w:hAnsi="Times New Roman"/>
          <w:color w:val="000000"/>
          <w:sz w:val="24"/>
          <w:lang w:val="sr-Cyrl-CS"/>
        </w:rPr>
        <w:t>Вршено је праћење законских прописа, те обавјештавање корисника о измјенама истих кроз штампана обавјештења, брошуре и сл., позивање странака ради узимања изјава и доказивања битних чињеница у поступку, редовно достављање података о корисницима Јавном Фонду за дјечију заштиту Бијељина ради благовремених исплата по оствареним правима.</w:t>
      </w:r>
    </w:p>
    <w:p w:rsidR="00C36FD9" w:rsidRPr="00F37C9C" w:rsidRDefault="00C36FD9" w:rsidP="00C36FD9">
      <w:pPr>
        <w:spacing w:after="0" w:line="100" w:lineRule="atLeast"/>
        <w:jc w:val="both"/>
        <w:rPr>
          <w:rFonts w:ascii="Times New Roman" w:eastAsia="Calibri" w:hAnsi="Times New Roman"/>
          <w:color w:val="000000"/>
          <w:sz w:val="24"/>
          <w:lang w:val="hr-HR"/>
        </w:rPr>
      </w:pPr>
    </w:p>
    <w:p w:rsidR="00C36FD9" w:rsidRPr="00661ED8" w:rsidRDefault="00C36FD9" w:rsidP="00C36FD9">
      <w:pPr>
        <w:spacing w:after="0" w:line="100" w:lineRule="atLeast"/>
        <w:jc w:val="both"/>
        <w:rPr>
          <w:rFonts w:ascii="Times New Roman" w:eastAsia="Calibri" w:hAnsi="Times New Roman"/>
          <w:b/>
          <w:color w:val="000000"/>
          <w:sz w:val="24"/>
        </w:rPr>
      </w:pPr>
      <w:r w:rsidRPr="00661ED8">
        <w:rPr>
          <w:rFonts w:ascii="Times New Roman" w:eastAsia="Calibri" w:hAnsi="Times New Roman"/>
          <w:b/>
          <w:color w:val="000000"/>
          <w:sz w:val="24"/>
        </w:rPr>
        <w:t>СОЦИЈАЛИЗАЦИЈА ДЈЕЦЕ РС – БЕЧИЋИ</w:t>
      </w:r>
    </w:p>
    <w:p w:rsidR="00C36FD9" w:rsidRPr="00F37C9C" w:rsidRDefault="00C36FD9" w:rsidP="00C36FD9">
      <w:pPr>
        <w:spacing w:after="0" w:line="100" w:lineRule="atLeast"/>
        <w:jc w:val="both"/>
        <w:rPr>
          <w:rFonts w:ascii="Times New Roman" w:eastAsia="Calibri" w:hAnsi="Times New Roman"/>
          <w:color w:val="000000"/>
          <w:sz w:val="24"/>
          <w:lang w:val="hr-HR"/>
        </w:rPr>
      </w:pPr>
      <w:r>
        <w:rPr>
          <w:rFonts w:ascii="Times New Roman" w:eastAsia="Calibri" w:hAnsi="Times New Roman"/>
          <w:color w:val="000000"/>
          <w:sz w:val="24"/>
        </w:rPr>
        <w:t>Испред ЈУ Центра за социјални рад референт за дјечију заштиту присуствовао је</w:t>
      </w:r>
      <w:r>
        <w:rPr>
          <w:rFonts w:ascii="Times New Roman" w:eastAsia="Calibri" w:hAnsi="Times New Roman"/>
          <w:color w:val="000000"/>
          <w:sz w:val="24"/>
          <w:lang w:val="sr-Cyrl-CS"/>
        </w:rPr>
        <w:t xml:space="preserve"> регионалној комисији Јавног Фонда за дјечију заштиту за избор најповољнијих установа и институција у пројекту ''Социјализација дјеце Републике Српске – 201</w:t>
      </w:r>
      <w:r>
        <w:rPr>
          <w:rFonts w:ascii="Times New Roman" w:eastAsia="Calibri" w:hAnsi="Times New Roman"/>
          <w:color w:val="000000"/>
          <w:sz w:val="24"/>
        </w:rPr>
        <w:t>9</w:t>
      </w:r>
      <w:r>
        <w:rPr>
          <w:rFonts w:ascii="Times New Roman" w:eastAsia="Calibri" w:hAnsi="Times New Roman"/>
          <w:color w:val="000000"/>
          <w:sz w:val="24"/>
          <w:lang w:val="sr-Cyrl-CS"/>
        </w:rPr>
        <w:t xml:space="preserve">'' одржаној у Бијељини. </w:t>
      </w:r>
    </w:p>
    <w:p w:rsidR="00C36FD9" w:rsidRPr="00F37C9C" w:rsidRDefault="00C36FD9" w:rsidP="00C36FD9">
      <w:pPr>
        <w:spacing w:after="0" w:line="100" w:lineRule="atLeast"/>
        <w:jc w:val="both"/>
        <w:rPr>
          <w:rFonts w:ascii="Times New Roman" w:eastAsia="Calibri" w:hAnsi="Times New Roman"/>
          <w:color w:val="000000"/>
          <w:sz w:val="24"/>
          <w:lang w:val="hr-HR"/>
        </w:rPr>
      </w:pPr>
      <w:r>
        <w:rPr>
          <w:rFonts w:ascii="Times New Roman" w:eastAsia="Calibri" w:hAnsi="Times New Roman"/>
          <w:color w:val="000000"/>
          <w:sz w:val="24"/>
          <w:lang w:val="sr-Cyrl-CS"/>
        </w:rPr>
        <w:t>У склопу пројекта ''Социјализација дјеце РС – 201</w:t>
      </w:r>
      <w:r>
        <w:rPr>
          <w:rFonts w:ascii="Times New Roman" w:eastAsia="Calibri" w:hAnsi="Times New Roman"/>
          <w:color w:val="000000"/>
          <w:sz w:val="24"/>
        </w:rPr>
        <w:t>9“</w:t>
      </w:r>
      <w:r>
        <w:rPr>
          <w:rFonts w:ascii="Times New Roman" w:eastAsia="Calibri" w:hAnsi="Times New Roman"/>
          <w:color w:val="000000"/>
          <w:sz w:val="24"/>
          <w:lang w:val="sr-Cyrl-CS"/>
        </w:rPr>
        <w:t xml:space="preserve">. са подручја општине отпутовало је осморо дјеце и један родитељ. </w:t>
      </w:r>
    </w:p>
    <w:p w:rsidR="00C36FD9" w:rsidRDefault="00C36FD9" w:rsidP="00C36FD9">
      <w:pPr>
        <w:jc w:val="both"/>
        <w:rPr>
          <w:rFonts w:ascii="Times New Roman" w:eastAsia="Calibri" w:hAnsi="Times New Roman"/>
          <w:color w:val="000000"/>
          <w:sz w:val="24"/>
          <w:lang w:val="hr-HR"/>
        </w:rPr>
      </w:pPr>
      <w:r>
        <w:rPr>
          <w:rFonts w:ascii="Times New Roman" w:eastAsia="Calibri" w:hAnsi="Times New Roman"/>
          <w:color w:val="000000"/>
          <w:sz w:val="24"/>
          <w:lang w:val="sr-Cyrl-CS"/>
        </w:rPr>
        <w:t xml:space="preserve">У оквиру овог пројекта дјеца су боравила 10 дана у дјечјем одмаралишту у </w:t>
      </w:r>
      <w:r>
        <w:rPr>
          <w:rFonts w:ascii="Times New Roman" w:eastAsia="Calibri" w:hAnsi="Times New Roman"/>
          <w:color w:val="000000"/>
          <w:sz w:val="24"/>
        </w:rPr>
        <w:t>Бечићима</w:t>
      </w:r>
      <w:r>
        <w:rPr>
          <w:rFonts w:ascii="Times New Roman" w:eastAsia="Calibri" w:hAnsi="Times New Roman"/>
          <w:color w:val="000000"/>
          <w:sz w:val="24"/>
          <w:lang w:val="sr-Latn-BA"/>
        </w:rPr>
        <w:t xml:space="preserve"> o</w:t>
      </w:r>
      <w:r>
        <w:rPr>
          <w:rFonts w:ascii="Times New Roman" w:eastAsia="Calibri" w:hAnsi="Times New Roman"/>
          <w:color w:val="000000"/>
          <w:sz w:val="24"/>
        </w:rPr>
        <w:t xml:space="preserve">д </w:t>
      </w:r>
      <w:r w:rsidRPr="00FD52C7">
        <w:rPr>
          <w:rFonts w:ascii="Times New Roman" w:eastAsia="Calibri" w:hAnsi="Times New Roman"/>
          <w:sz w:val="24"/>
        </w:rPr>
        <w:t>25.08</w:t>
      </w:r>
      <w:r>
        <w:rPr>
          <w:rFonts w:ascii="Times New Roman" w:eastAsia="Calibri" w:hAnsi="Times New Roman"/>
          <w:sz w:val="24"/>
        </w:rPr>
        <w:t xml:space="preserve"> </w:t>
      </w:r>
      <w:r w:rsidRPr="00FD52C7">
        <w:rPr>
          <w:rFonts w:ascii="Times New Roman" w:eastAsia="Calibri" w:hAnsi="Times New Roman"/>
          <w:sz w:val="24"/>
        </w:rPr>
        <w:t>-</w:t>
      </w:r>
      <w:r>
        <w:rPr>
          <w:rFonts w:ascii="Times New Roman" w:eastAsia="Calibri" w:hAnsi="Times New Roman"/>
          <w:sz w:val="24"/>
        </w:rPr>
        <w:t xml:space="preserve"> </w:t>
      </w:r>
      <w:r w:rsidRPr="00FD52C7">
        <w:rPr>
          <w:rFonts w:ascii="Times New Roman" w:eastAsia="Calibri" w:hAnsi="Times New Roman"/>
          <w:sz w:val="24"/>
        </w:rPr>
        <w:t>03.09</w:t>
      </w:r>
      <w:r w:rsidRPr="00FD52C7">
        <w:rPr>
          <w:rFonts w:ascii="Times New Roman" w:eastAsia="Calibri" w:hAnsi="Times New Roman"/>
          <w:sz w:val="24"/>
          <w:lang w:val="sr-Latn-BA"/>
        </w:rPr>
        <w:t>. 201</w:t>
      </w:r>
      <w:r w:rsidRPr="00FD52C7">
        <w:rPr>
          <w:rFonts w:ascii="Times New Roman" w:eastAsia="Calibri" w:hAnsi="Times New Roman"/>
          <w:sz w:val="24"/>
          <w:lang w:val="sr-Cyrl-BA"/>
        </w:rPr>
        <w:t>9</w:t>
      </w:r>
      <w:r w:rsidRPr="00FD52C7">
        <w:rPr>
          <w:rFonts w:ascii="Times New Roman" w:eastAsia="Calibri" w:hAnsi="Times New Roman"/>
          <w:sz w:val="24"/>
          <w:lang w:val="sr-Latn-BA"/>
        </w:rPr>
        <w:t xml:space="preserve">. </w:t>
      </w:r>
      <w:r w:rsidRPr="00FD52C7">
        <w:rPr>
          <w:rFonts w:ascii="Times New Roman" w:eastAsia="Calibri" w:hAnsi="Times New Roman"/>
          <w:sz w:val="24"/>
          <w:lang w:val="sr-Cyrl-BA"/>
        </w:rPr>
        <w:t>г</w:t>
      </w:r>
      <w:r w:rsidRPr="00FD52C7">
        <w:rPr>
          <w:rFonts w:ascii="Times New Roman" w:eastAsia="Calibri" w:hAnsi="Times New Roman"/>
          <w:sz w:val="24"/>
          <w:lang w:val="sr-Latn-BA"/>
        </w:rPr>
        <w:t>одине</w:t>
      </w:r>
      <w:r>
        <w:rPr>
          <w:rFonts w:ascii="Times New Roman" w:eastAsia="Calibri" w:hAnsi="Times New Roman"/>
          <w:sz w:val="24"/>
          <w:lang w:val="sr-Latn-BA"/>
        </w:rPr>
        <w:t>.</w:t>
      </w:r>
    </w:p>
    <w:p w:rsidR="00C36FD9" w:rsidRPr="00F37C9C" w:rsidRDefault="00C36FD9" w:rsidP="00C36FD9">
      <w:pPr>
        <w:jc w:val="both"/>
        <w:rPr>
          <w:rFonts w:ascii="Times New Roman" w:eastAsia="Calibri" w:hAnsi="Times New Roman"/>
          <w:color w:val="000000"/>
          <w:sz w:val="24"/>
          <w:lang w:val="sr-Cyrl-CS"/>
        </w:rPr>
      </w:pPr>
      <w:r>
        <w:rPr>
          <w:rFonts w:ascii="Times New Roman" w:eastAsia="Calibri" w:hAnsi="Times New Roman"/>
          <w:color w:val="000000"/>
          <w:sz w:val="24"/>
          <w:lang w:val="sr-Cyrl-CS"/>
        </w:rPr>
        <w:t>Категорије дјеце које су обухваћене Пројектом: дјеца са посебним потребама, дјеца чији су родитељи корисници новчане помоћи у складу са Законом о социјалној заштити, дјеца из вишечланих породица (троје и више дјеце), дјеца корисници додатка на дјецу, дјеца из породица погинулог борца и дјеца ратних војних инвалида, дјеца из структурално и функционално поремећених породица.</w:t>
      </w:r>
    </w:p>
    <w:p w:rsidR="00C36FD9" w:rsidRPr="00F37C9C" w:rsidRDefault="00C36FD9" w:rsidP="00C36FD9">
      <w:pPr>
        <w:jc w:val="both"/>
        <w:rPr>
          <w:rFonts w:ascii="Times New Roman" w:eastAsia="Calibri" w:hAnsi="Times New Roman"/>
          <w:b/>
          <w:bCs/>
          <w:color w:val="000000"/>
          <w:sz w:val="26"/>
          <w:szCs w:val="26"/>
        </w:rPr>
      </w:pPr>
      <w:r>
        <w:rPr>
          <w:rFonts w:ascii="Times New Roman" w:eastAsia="Calibri" w:hAnsi="Times New Roman"/>
          <w:b/>
          <w:bCs/>
          <w:color w:val="000000"/>
          <w:sz w:val="26"/>
          <w:szCs w:val="26"/>
        </w:rPr>
        <w:t>Табела 3</w:t>
      </w:r>
      <w:r w:rsidRPr="00FD52C7">
        <w:rPr>
          <w:rFonts w:ascii="Times New Roman" w:eastAsia="Calibri" w:hAnsi="Times New Roman"/>
          <w:b/>
          <w:bCs/>
          <w:sz w:val="26"/>
          <w:szCs w:val="26"/>
        </w:rPr>
        <w:t>.</w:t>
      </w:r>
      <w:r>
        <w:rPr>
          <w:rFonts w:ascii="Times New Roman" w:eastAsia="Calibri" w:hAnsi="Times New Roman"/>
          <w:b/>
          <w:bCs/>
          <w:sz w:val="26"/>
          <w:szCs w:val="26"/>
        </w:rPr>
        <w:t xml:space="preserve"> Преглед основних права из дјеч</w:t>
      </w:r>
      <w:r w:rsidRPr="00FD52C7">
        <w:rPr>
          <w:rFonts w:ascii="Times New Roman" w:eastAsia="Calibri" w:hAnsi="Times New Roman"/>
          <w:b/>
          <w:bCs/>
          <w:sz w:val="26"/>
          <w:szCs w:val="26"/>
        </w:rPr>
        <w:t>је заштите</w:t>
      </w:r>
    </w:p>
    <w:tbl>
      <w:tblPr>
        <w:tblW w:w="0" w:type="auto"/>
        <w:tblInd w:w="55" w:type="dxa"/>
        <w:tblLayout w:type="fixed"/>
        <w:tblCellMar>
          <w:top w:w="55" w:type="dxa"/>
          <w:left w:w="55" w:type="dxa"/>
          <w:bottom w:w="55" w:type="dxa"/>
          <w:right w:w="55" w:type="dxa"/>
        </w:tblCellMar>
        <w:tblLook w:val="0000"/>
      </w:tblPr>
      <w:tblGrid>
        <w:gridCol w:w="810"/>
        <w:gridCol w:w="3726"/>
        <w:gridCol w:w="2268"/>
        <w:gridCol w:w="2286"/>
      </w:tblGrid>
      <w:tr w:rsidR="00C36FD9" w:rsidTr="00444A4A">
        <w:tc>
          <w:tcPr>
            <w:tcW w:w="810" w:type="dxa"/>
            <w:tcBorders>
              <w:top w:val="single" w:sz="1" w:space="0" w:color="000000"/>
              <w:left w:val="single" w:sz="1" w:space="0" w:color="000000"/>
              <w:bottom w:val="single" w:sz="1" w:space="0" w:color="000000"/>
            </w:tcBorders>
            <w:shd w:val="clear" w:color="auto" w:fill="auto"/>
          </w:tcPr>
          <w:p w:rsidR="00C36FD9" w:rsidRDefault="00C36FD9" w:rsidP="00444A4A">
            <w:pPr>
              <w:pStyle w:val="Sadrajtabele"/>
              <w:jc w:val="both"/>
              <w:rPr>
                <w:rFonts w:ascii="Times New Roman" w:hAnsi="Times New Roman"/>
                <w:b/>
                <w:bCs/>
                <w:sz w:val="24"/>
              </w:rPr>
            </w:pPr>
            <w:r>
              <w:rPr>
                <w:rFonts w:ascii="Times New Roman" w:hAnsi="Times New Roman"/>
                <w:b/>
                <w:bCs/>
                <w:sz w:val="24"/>
              </w:rPr>
              <w:t>р. бр.</w:t>
            </w:r>
          </w:p>
        </w:tc>
        <w:tc>
          <w:tcPr>
            <w:tcW w:w="3726" w:type="dxa"/>
            <w:tcBorders>
              <w:top w:val="single" w:sz="1" w:space="0" w:color="000000"/>
              <w:left w:val="single" w:sz="1" w:space="0" w:color="000000"/>
              <w:bottom w:val="single" w:sz="1" w:space="0" w:color="000000"/>
            </w:tcBorders>
            <w:shd w:val="clear" w:color="auto" w:fill="auto"/>
          </w:tcPr>
          <w:p w:rsidR="00C36FD9" w:rsidRDefault="00C36FD9" w:rsidP="00444A4A">
            <w:pPr>
              <w:pStyle w:val="Sadrajtabele"/>
              <w:jc w:val="both"/>
              <w:rPr>
                <w:rFonts w:ascii="Times New Roman" w:hAnsi="Times New Roman"/>
                <w:b/>
                <w:bCs/>
                <w:sz w:val="24"/>
              </w:rPr>
            </w:pPr>
            <w:r>
              <w:rPr>
                <w:rFonts w:ascii="Times New Roman" w:hAnsi="Times New Roman"/>
                <w:b/>
                <w:bCs/>
                <w:sz w:val="24"/>
              </w:rPr>
              <w:t>Врста права</w:t>
            </w:r>
          </w:p>
        </w:tc>
        <w:tc>
          <w:tcPr>
            <w:tcW w:w="2268" w:type="dxa"/>
            <w:tcBorders>
              <w:top w:val="single" w:sz="1" w:space="0" w:color="000000"/>
              <w:left w:val="single" w:sz="1" w:space="0" w:color="000000"/>
              <w:bottom w:val="single" w:sz="1" w:space="0" w:color="000000"/>
            </w:tcBorders>
            <w:shd w:val="clear" w:color="auto" w:fill="auto"/>
          </w:tcPr>
          <w:p w:rsidR="00C36FD9" w:rsidRDefault="00C36FD9" w:rsidP="00444A4A">
            <w:pPr>
              <w:pStyle w:val="Sadrajtabele"/>
              <w:jc w:val="both"/>
              <w:rPr>
                <w:rFonts w:ascii="Times New Roman" w:hAnsi="Times New Roman"/>
                <w:b/>
                <w:bCs/>
                <w:sz w:val="24"/>
              </w:rPr>
            </w:pPr>
            <w:r>
              <w:rPr>
                <w:rFonts w:ascii="Times New Roman" w:hAnsi="Times New Roman"/>
                <w:b/>
                <w:bCs/>
                <w:sz w:val="24"/>
              </w:rPr>
              <w:t>Поднесено захтјева у 2018. година</w:t>
            </w:r>
          </w:p>
        </w:tc>
        <w:tc>
          <w:tcPr>
            <w:tcW w:w="2286" w:type="dxa"/>
            <w:tcBorders>
              <w:top w:val="single" w:sz="1" w:space="0" w:color="000000"/>
              <w:left w:val="single" w:sz="1" w:space="0" w:color="000000"/>
              <w:bottom w:val="single" w:sz="1" w:space="0" w:color="000000"/>
              <w:right w:val="single" w:sz="1" w:space="0" w:color="000000"/>
            </w:tcBorders>
            <w:shd w:val="clear" w:color="auto" w:fill="auto"/>
          </w:tcPr>
          <w:p w:rsidR="00C36FD9" w:rsidRDefault="00C36FD9" w:rsidP="00444A4A">
            <w:pPr>
              <w:pStyle w:val="Sadrajtabele"/>
              <w:jc w:val="both"/>
            </w:pPr>
            <w:r>
              <w:rPr>
                <w:rFonts w:ascii="Times New Roman" w:hAnsi="Times New Roman"/>
                <w:b/>
                <w:bCs/>
                <w:sz w:val="24"/>
              </w:rPr>
              <w:t>Поднесено захтјева у 2019. година</w:t>
            </w:r>
          </w:p>
        </w:tc>
      </w:tr>
      <w:tr w:rsidR="00C36FD9" w:rsidTr="00444A4A">
        <w:tc>
          <w:tcPr>
            <w:tcW w:w="810" w:type="dxa"/>
            <w:tcBorders>
              <w:left w:val="single" w:sz="1" w:space="0" w:color="000000"/>
              <w:bottom w:val="single" w:sz="1" w:space="0" w:color="000000"/>
            </w:tcBorders>
            <w:shd w:val="clear" w:color="auto" w:fill="auto"/>
          </w:tcPr>
          <w:p w:rsidR="00C36FD9" w:rsidRDefault="00C36FD9" w:rsidP="00444A4A">
            <w:pPr>
              <w:pStyle w:val="Sadrajtabele"/>
              <w:jc w:val="both"/>
              <w:rPr>
                <w:rFonts w:ascii="Times New Roman" w:hAnsi="Times New Roman"/>
                <w:sz w:val="24"/>
              </w:rPr>
            </w:pPr>
            <w:r>
              <w:rPr>
                <w:rFonts w:ascii="Times New Roman" w:hAnsi="Times New Roman"/>
                <w:sz w:val="24"/>
              </w:rPr>
              <w:t>1.</w:t>
            </w:r>
          </w:p>
        </w:tc>
        <w:tc>
          <w:tcPr>
            <w:tcW w:w="3726" w:type="dxa"/>
            <w:tcBorders>
              <w:left w:val="single" w:sz="1" w:space="0" w:color="000000"/>
              <w:bottom w:val="single" w:sz="1" w:space="0" w:color="000000"/>
            </w:tcBorders>
            <w:shd w:val="clear" w:color="auto" w:fill="auto"/>
          </w:tcPr>
          <w:p w:rsidR="00C36FD9" w:rsidRDefault="00C36FD9" w:rsidP="00444A4A">
            <w:pPr>
              <w:pStyle w:val="Sadrajtabele"/>
              <w:jc w:val="both"/>
              <w:rPr>
                <w:rFonts w:ascii="Times New Roman" w:hAnsi="Times New Roman"/>
                <w:sz w:val="24"/>
              </w:rPr>
            </w:pPr>
            <w:r>
              <w:rPr>
                <w:rFonts w:ascii="Times New Roman" w:hAnsi="Times New Roman"/>
                <w:sz w:val="24"/>
              </w:rPr>
              <w:t>Додатак на дјецу</w:t>
            </w:r>
          </w:p>
        </w:tc>
        <w:tc>
          <w:tcPr>
            <w:tcW w:w="2268" w:type="dxa"/>
            <w:tcBorders>
              <w:left w:val="single" w:sz="1" w:space="0" w:color="000000"/>
              <w:bottom w:val="single" w:sz="1" w:space="0" w:color="000000"/>
            </w:tcBorders>
            <w:shd w:val="clear" w:color="auto" w:fill="auto"/>
          </w:tcPr>
          <w:p w:rsidR="00C36FD9" w:rsidRDefault="00C36FD9" w:rsidP="00444A4A">
            <w:pPr>
              <w:pStyle w:val="Sadrajtabele"/>
              <w:jc w:val="center"/>
              <w:rPr>
                <w:rFonts w:ascii="Times New Roman" w:hAnsi="Times New Roman"/>
                <w:sz w:val="24"/>
              </w:rPr>
            </w:pPr>
            <w:r>
              <w:rPr>
                <w:rFonts w:ascii="Times New Roman" w:hAnsi="Times New Roman"/>
                <w:sz w:val="24"/>
              </w:rPr>
              <w:t>4</w:t>
            </w:r>
          </w:p>
        </w:tc>
        <w:tc>
          <w:tcPr>
            <w:tcW w:w="2286" w:type="dxa"/>
            <w:tcBorders>
              <w:left w:val="single" w:sz="1" w:space="0" w:color="000000"/>
              <w:bottom w:val="single" w:sz="1" w:space="0" w:color="000000"/>
              <w:right w:val="single" w:sz="1" w:space="0" w:color="000000"/>
            </w:tcBorders>
            <w:shd w:val="clear" w:color="auto" w:fill="auto"/>
          </w:tcPr>
          <w:p w:rsidR="00C36FD9" w:rsidRDefault="00C36FD9" w:rsidP="00444A4A">
            <w:pPr>
              <w:pStyle w:val="Sadrajtabele"/>
              <w:jc w:val="center"/>
            </w:pPr>
            <w:r>
              <w:rPr>
                <w:rFonts w:ascii="Times New Roman" w:hAnsi="Times New Roman"/>
                <w:sz w:val="24"/>
              </w:rPr>
              <w:t>6</w:t>
            </w:r>
          </w:p>
        </w:tc>
      </w:tr>
      <w:tr w:rsidR="00C36FD9" w:rsidTr="00444A4A">
        <w:tc>
          <w:tcPr>
            <w:tcW w:w="810" w:type="dxa"/>
            <w:tcBorders>
              <w:left w:val="single" w:sz="1" w:space="0" w:color="000000"/>
              <w:bottom w:val="single" w:sz="1" w:space="0" w:color="000000"/>
            </w:tcBorders>
            <w:shd w:val="clear" w:color="auto" w:fill="auto"/>
          </w:tcPr>
          <w:p w:rsidR="00C36FD9" w:rsidRDefault="00C36FD9" w:rsidP="00444A4A">
            <w:pPr>
              <w:pStyle w:val="Sadrajtabele"/>
              <w:jc w:val="both"/>
              <w:rPr>
                <w:rFonts w:ascii="Times New Roman" w:hAnsi="Times New Roman"/>
                <w:sz w:val="24"/>
              </w:rPr>
            </w:pPr>
            <w:r>
              <w:rPr>
                <w:rFonts w:ascii="Times New Roman" w:hAnsi="Times New Roman"/>
                <w:sz w:val="24"/>
              </w:rPr>
              <w:t>2.</w:t>
            </w:r>
          </w:p>
        </w:tc>
        <w:tc>
          <w:tcPr>
            <w:tcW w:w="3726" w:type="dxa"/>
            <w:tcBorders>
              <w:left w:val="single" w:sz="1" w:space="0" w:color="000000"/>
              <w:bottom w:val="single" w:sz="1" w:space="0" w:color="000000"/>
            </w:tcBorders>
            <w:shd w:val="clear" w:color="auto" w:fill="auto"/>
          </w:tcPr>
          <w:p w:rsidR="00C36FD9" w:rsidRDefault="00C36FD9" w:rsidP="00444A4A">
            <w:pPr>
              <w:pStyle w:val="Sadrajtabele"/>
              <w:jc w:val="both"/>
              <w:rPr>
                <w:rFonts w:ascii="Times New Roman" w:hAnsi="Times New Roman"/>
                <w:sz w:val="24"/>
              </w:rPr>
            </w:pPr>
            <w:r>
              <w:rPr>
                <w:rFonts w:ascii="Times New Roman" w:hAnsi="Times New Roman"/>
                <w:sz w:val="24"/>
              </w:rPr>
              <w:t>Матерински додатак</w:t>
            </w:r>
          </w:p>
        </w:tc>
        <w:tc>
          <w:tcPr>
            <w:tcW w:w="2268" w:type="dxa"/>
            <w:tcBorders>
              <w:left w:val="single" w:sz="1" w:space="0" w:color="000000"/>
              <w:bottom w:val="single" w:sz="1" w:space="0" w:color="000000"/>
            </w:tcBorders>
            <w:shd w:val="clear" w:color="auto" w:fill="auto"/>
          </w:tcPr>
          <w:p w:rsidR="00C36FD9" w:rsidRDefault="00C36FD9" w:rsidP="00444A4A">
            <w:pPr>
              <w:pStyle w:val="Sadrajtabele"/>
              <w:jc w:val="center"/>
              <w:rPr>
                <w:rFonts w:ascii="Times New Roman" w:hAnsi="Times New Roman"/>
                <w:sz w:val="24"/>
              </w:rPr>
            </w:pPr>
            <w:r>
              <w:rPr>
                <w:rFonts w:ascii="Times New Roman" w:hAnsi="Times New Roman"/>
                <w:sz w:val="24"/>
              </w:rPr>
              <w:t>14</w:t>
            </w:r>
          </w:p>
        </w:tc>
        <w:tc>
          <w:tcPr>
            <w:tcW w:w="2286" w:type="dxa"/>
            <w:tcBorders>
              <w:left w:val="single" w:sz="1" w:space="0" w:color="000000"/>
              <w:bottom w:val="single" w:sz="1" w:space="0" w:color="000000"/>
              <w:right w:val="single" w:sz="1" w:space="0" w:color="000000"/>
            </w:tcBorders>
            <w:shd w:val="clear" w:color="auto" w:fill="auto"/>
          </w:tcPr>
          <w:p w:rsidR="00C36FD9" w:rsidRDefault="00C36FD9" w:rsidP="00444A4A">
            <w:pPr>
              <w:pStyle w:val="Sadrajtabele"/>
              <w:jc w:val="center"/>
            </w:pPr>
            <w:r>
              <w:rPr>
                <w:rFonts w:ascii="Times New Roman" w:hAnsi="Times New Roman"/>
                <w:sz w:val="24"/>
              </w:rPr>
              <w:t>18</w:t>
            </w:r>
          </w:p>
        </w:tc>
      </w:tr>
      <w:tr w:rsidR="00C36FD9" w:rsidTr="00444A4A">
        <w:tc>
          <w:tcPr>
            <w:tcW w:w="810" w:type="dxa"/>
            <w:tcBorders>
              <w:left w:val="single" w:sz="1" w:space="0" w:color="000000"/>
              <w:bottom w:val="single" w:sz="1" w:space="0" w:color="000000"/>
            </w:tcBorders>
            <w:shd w:val="clear" w:color="auto" w:fill="auto"/>
          </w:tcPr>
          <w:p w:rsidR="00C36FD9" w:rsidRDefault="00C36FD9" w:rsidP="00444A4A">
            <w:pPr>
              <w:pStyle w:val="Sadrajtabele"/>
              <w:snapToGrid w:val="0"/>
              <w:jc w:val="both"/>
              <w:rPr>
                <w:rFonts w:ascii="Times New Roman" w:hAnsi="Times New Roman"/>
                <w:sz w:val="24"/>
              </w:rPr>
            </w:pPr>
          </w:p>
        </w:tc>
        <w:tc>
          <w:tcPr>
            <w:tcW w:w="3726" w:type="dxa"/>
            <w:tcBorders>
              <w:left w:val="single" w:sz="1" w:space="0" w:color="000000"/>
              <w:bottom w:val="single" w:sz="1" w:space="0" w:color="000000"/>
            </w:tcBorders>
            <w:shd w:val="clear" w:color="auto" w:fill="auto"/>
          </w:tcPr>
          <w:p w:rsidR="00C36FD9" w:rsidRDefault="00C36FD9" w:rsidP="00444A4A">
            <w:pPr>
              <w:pStyle w:val="Sadrajtabele"/>
              <w:jc w:val="both"/>
              <w:rPr>
                <w:rFonts w:ascii="Times New Roman" w:hAnsi="Times New Roman"/>
                <w:sz w:val="24"/>
              </w:rPr>
            </w:pPr>
            <w:r>
              <w:rPr>
                <w:rFonts w:ascii="Times New Roman" w:hAnsi="Times New Roman"/>
                <w:sz w:val="24"/>
              </w:rPr>
              <w:t>Пронаталитена накнада (помоћ за треће и четврто дијете)</w:t>
            </w:r>
          </w:p>
        </w:tc>
        <w:tc>
          <w:tcPr>
            <w:tcW w:w="2268" w:type="dxa"/>
            <w:tcBorders>
              <w:left w:val="single" w:sz="1" w:space="0" w:color="000000"/>
              <w:bottom w:val="single" w:sz="1" w:space="0" w:color="000000"/>
            </w:tcBorders>
            <w:shd w:val="clear" w:color="auto" w:fill="auto"/>
          </w:tcPr>
          <w:p w:rsidR="00C36FD9" w:rsidRDefault="00C36FD9" w:rsidP="00444A4A">
            <w:pPr>
              <w:pStyle w:val="Sadrajtabele"/>
              <w:jc w:val="center"/>
              <w:rPr>
                <w:rFonts w:ascii="Times New Roman" w:hAnsi="Times New Roman"/>
                <w:sz w:val="24"/>
              </w:rPr>
            </w:pPr>
            <w:r>
              <w:rPr>
                <w:rFonts w:ascii="Times New Roman" w:hAnsi="Times New Roman"/>
                <w:sz w:val="24"/>
              </w:rPr>
              <w:t>5</w:t>
            </w:r>
          </w:p>
        </w:tc>
        <w:tc>
          <w:tcPr>
            <w:tcW w:w="2286" w:type="dxa"/>
            <w:tcBorders>
              <w:left w:val="single" w:sz="1" w:space="0" w:color="000000"/>
              <w:bottom w:val="single" w:sz="1" w:space="0" w:color="000000"/>
              <w:right w:val="single" w:sz="1" w:space="0" w:color="000000"/>
            </w:tcBorders>
            <w:shd w:val="clear" w:color="auto" w:fill="auto"/>
          </w:tcPr>
          <w:p w:rsidR="00C36FD9" w:rsidRDefault="00C36FD9" w:rsidP="00444A4A">
            <w:pPr>
              <w:pStyle w:val="Sadrajtabele"/>
              <w:jc w:val="center"/>
            </w:pPr>
            <w:r>
              <w:rPr>
                <w:rFonts w:ascii="Times New Roman" w:hAnsi="Times New Roman"/>
                <w:sz w:val="24"/>
              </w:rPr>
              <w:t>3</w:t>
            </w:r>
          </w:p>
        </w:tc>
      </w:tr>
      <w:tr w:rsidR="00C36FD9" w:rsidTr="00444A4A">
        <w:tc>
          <w:tcPr>
            <w:tcW w:w="810" w:type="dxa"/>
            <w:tcBorders>
              <w:left w:val="single" w:sz="1" w:space="0" w:color="000000"/>
              <w:bottom w:val="single" w:sz="1" w:space="0" w:color="000000"/>
            </w:tcBorders>
            <w:shd w:val="clear" w:color="auto" w:fill="auto"/>
          </w:tcPr>
          <w:p w:rsidR="00C36FD9" w:rsidRDefault="00C36FD9" w:rsidP="00444A4A">
            <w:pPr>
              <w:pStyle w:val="Sadrajtabele"/>
              <w:jc w:val="both"/>
              <w:rPr>
                <w:rFonts w:ascii="Times New Roman" w:hAnsi="Times New Roman"/>
                <w:sz w:val="24"/>
              </w:rPr>
            </w:pPr>
            <w:r>
              <w:rPr>
                <w:rFonts w:ascii="Times New Roman" w:hAnsi="Times New Roman"/>
                <w:sz w:val="24"/>
              </w:rPr>
              <w:t>3.</w:t>
            </w:r>
          </w:p>
        </w:tc>
        <w:tc>
          <w:tcPr>
            <w:tcW w:w="3726" w:type="dxa"/>
            <w:tcBorders>
              <w:left w:val="single" w:sz="1" w:space="0" w:color="000000"/>
              <w:bottom w:val="single" w:sz="1" w:space="0" w:color="000000"/>
            </w:tcBorders>
            <w:shd w:val="clear" w:color="auto" w:fill="auto"/>
          </w:tcPr>
          <w:p w:rsidR="00C36FD9" w:rsidRDefault="00C36FD9" w:rsidP="00444A4A">
            <w:pPr>
              <w:pStyle w:val="Sadrajtabele"/>
              <w:jc w:val="both"/>
              <w:rPr>
                <w:rFonts w:ascii="Times New Roman" w:hAnsi="Times New Roman"/>
                <w:sz w:val="24"/>
              </w:rPr>
            </w:pPr>
            <w:r>
              <w:rPr>
                <w:rFonts w:ascii="Times New Roman" w:hAnsi="Times New Roman"/>
                <w:sz w:val="24"/>
              </w:rPr>
              <w:t>Опрема новорођенчета</w:t>
            </w:r>
          </w:p>
        </w:tc>
        <w:tc>
          <w:tcPr>
            <w:tcW w:w="2268" w:type="dxa"/>
            <w:tcBorders>
              <w:left w:val="single" w:sz="1" w:space="0" w:color="000000"/>
              <w:bottom w:val="single" w:sz="1" w:space="0" w:color="000000"/>
            </w:tcBorders>
            <w:shd w:val="clear" w:color="auto" w:fill="auto"/>
          </w:tcPr>
          <w:p w:rsidR="00C36FD9" w:rsidRDefault="00C36FD9" w:rsidP="00444A4A">
            <w:pPr>
              <w:pStyle w:val="Sadrajtabele"/>
              <w:jc w:val="center"/>
              <w:rPr>
                <w:rFonts w:ascii="Times New Roman" w:hAnsi="Times New Roman"/>
                <w:sz w:val="24"/>
              </w:rPr>
            </w:pPr>
            <w:r>
              <w:rPr>
                <w:rFonts w:ascii="Times New Roman" w:hAnsi="Times New Roman"/>
                <w:sz w:val="24"/>
              </w:rPr>
              <w:t>25</w:t>
            </w:r>
          </w:p>
        </w:tc>
        <w:tc>
          <w:tcPr>
            <w:tcW w:w="2286" w:type="dxa"/>
            <w:tcBorders>
              <w:left w:val="single" w:sz="1" w:space="0" w:color="000000"/>
              <w:bottom w:val="single" w:sz="1" w:space="0" w:color="000000"/>
              <w:right w:val="single" w:sz="1" w:space="0" w:color="000000"/>
            </w:tcBorders>
            <w:shd w:val="clear" w:color="auto" w:fill="auto"/>
          </w:tcPr>
          <w:p w:rsidR="00C36FD9" w:rsidRDefault="00C36FD9" w:rsidP="00444A4A">
            <w:pPr>
              <w:pStyle w:val="Sadrajtabele"/>
              <w:jc w:val="center"/>
            </w:pPr>
            <w:r>
              <w:rPr>
                <w:rFonts w:ascii="Times New Roman" w:hAnsi="Times New Roman"/>
                <w:sz w:val="24"/>
              </w:rPr>
              <w:t>24</w:t>
            </w:r>
          </w:p>
        </w:tc>
      </w:tr>
      <w:tr w:rsidR="00C36FD9" w:rsidTr="00444A4A">
        <w:tc>
          <w:tcPr>
            <w:tcW w:w="810" w:type="dxa"/>
            <w:tcBorders>
              <w:left w:val="single" w:sz="1" w:space="0" w:color="000000"/>
              <w:bottom w:val="single" w:sz="1" w:space="0" w:color="000000"/>
            </w:tcBorders>
            <w:shd w:val="clear" w:color="auto" w:fill="auto"/>
          </w:tcPr>
          <w:p w:rsidR="00C36FD9" w:rsidRDefault="00C36FD9" w:rsidP="00444A4A">
            <w:pPr>
              <w:pStyle w:val="Sadrajtabele"/>
              <w:jc w:val="both"/>
              <w:rPr>
                <w:rFonts w:ascii="Times New Roman" w:hAnsi="Times New Roman"/>
                <w:sz w:val="24"/>
              </w:rPr>
            </w:pPr>
            <w:r>
              <w:rPr>
                <w:rFonts w:ascii="Times New Roman" w:hAnsi="Times New Roman"/>
                <w:sz w:val="24"/>
              </w:rPr>
              <w:t>4.</w:t>
            </w:r>
          </w:p>
        </w:tc>
        <w:tc>
          <w:tcPr>
            <w:tcW w:w="3726" w:type="dxa"/>
            <w:tcBorders>
              <w:left w:val="single" w:sz="1" w:space="0" w:color="000000"/>
              <w:bottom w:val="single" w:sz="1" w:space="0" w:color="000000"/>
            </w:tcBorders>
            <w:shd w:val="clear" w:color="auto" w:fill="auto"/>
          </w:tcPr>
          <w:p w:rsidR="00C36FD9" w:rsidRDefault="00C36FD9" w:rsidP="00444A4A">
            <w:pPr>
              <w:pStyle w:val="Sadrajtabele"/>
              <w:jc w:val="both"/>
              <w:rPr>
                <w:rFonts w:ascii="Times New Roman" w:hAnsi="Times New Roman"/>
                <w:sz w:val="24"/>
              </w:rPr>
            </w:pPr>
            <w:r>
              <w:rPr>
                <w:rFonts w:ascii="Times New Roman" w:hAnsi="Times New Roman"/>
                <w:sz w:val="24"/>
              </w:rPr>
              <w:t>Накнада плате</w:t>
            </w:r>
          </w:p>
        </w:tc>
        <w:tc>
          <w:tcPr>
            <w:tcW w:w="2268" w:type="dxa"/>
            <w:tcBorders>
              <w:left w:val="single" w:sz="1" w:space="0" w:color="000000"/>
              <w:bottom w:val="single" w:sz="1" w:space="0" w:color="000000"/>
            </w:tcBorders>
            <w:shd w:val="clear" w:color="auto" w:fill="auto"/>
          </w:tcPr>
          <w:p w:rsidR="00C36FD9" w:rsidRDefault="00C36FD9" w:rsidP="00444A4A">
            <w:pPr>
              <w:pStyle w:val="Sadrajtabele"/>
              <w:jc w:val="center"/>
              <w:rPr>
                <w:rFonts w:ascii="Times New Roman" w:hAnsi="Times New Roman"/>
                <w:sz w:val="24"/>
              </w:rPr>
            </w:pPr>
            <w:r>
              <w:rPr>
                <w:rFonts w:ascii="Times New Roman" w:hAnsi="Times New Roman"/>
                <w:sz w:val="24"/>
              </w:rPr>
              <w:t>4</w:t>
            </w:r>
          </w:p>
        </w:tc>
        <w:tc>
          <w:tcPr>
            <w:tcW w:w="2286" w:type="dxa"/>
            <w:tcBorders>
              <w:left w:val="single" w:sz="1" w:space="0" w:color="000000"/>
              <w:bottom w:val="single" w:sz="1" w:space="0" w:color="000000"/>
              <w:right w:val="single" w:sz="1" w:space="0" w:color="000000"/>
            </w:tcBorders>
            <w:shd w:val="clear" w:color="auto" w:fill="auto"/>
          </w:tcPr>
          <w:p w:rsidR="00C36FD9" w:rsidRDefault="00C36FD9" w:rsidP="00444A4A">
            <w:pPr>
              <w:pStyle w:val="Sadrajtabele"/>
              <w:jc w:val="center"/>
            </w:pPr>
            <w:r>
              <w:rPr>
                <w:rFonts w:ascii="Times New Roman" w:hAnsi="Times New Roman"/>
                <w:sz w:val="24"/>
              </w:rPr>
              <w:t>3</w:t>
            </w:r>
          </w:p>
        </w:tc>
      </w:tr>
      <w:tr w:rsidR="00C36FD9" w:rsidTr="00444A4A">
        <w:tc>
          <w:tcPr>
            <w:tcW w:w="810" w:type="dxa"/>
            <w:tcBorders>
              <w:left w:val="single" w:sz="1" w:space="0" w:color="000000"/>
              <w:bottom w:val="single" w:sz="1" w:space="0" w:color="000000"/>
            </w:tcBorders>
            <w:shd w:val="clear" w:color="auto" w:fill="auto"/>
          </w:tcPr>
          <w:p w:rsidR="00C36FD9" w:rsidRDefault="00C36FD9" w:rsidP="00444A4A">
            <w:pPr>
              <w:pStyle w:val="Sadrajtabele"/>
              <w:jc w:val="both"/>
              <w:rPr>
                <w:rFonts w:ascii="Times New Roman" w:hAnsi="Times New Roman"/>
                <w:sz w:val="24"/>
              </w:rPr>
            </w:pPr>
            <w:r>
              <w:rPr>
                <w:rFonts w:ascii="Times New Roman" w:hAnsi="Times New Roman"/>
                <w:sz w:val="24"/>
              </w:rPr>
              <w:t>5.</w:t>
            </w:r>
          </w:p>
        </w:tc>
        <w:tc>
          <w:tcPr>
            <w:tcW w:w="3726" w:type="dxa"/>
            <w:tcBorders>
              <w:left w:val="single" w:sz="1" w:space="0" w:color="000000"/>
              <w:bottom w:val="single" w:sz="1" w:space="0" w:color="000000"/>
            </w:tcBorders>
            <w:shd w:val="clear" w:color="auto" w:fill="auto"/>
          </w:tcPr>
          <w:p w:rsidR="00C36FD9" w:rsidRDefault="00C36FD9" w:rsidP="00444A4A">
            <w:pPr>
              <w:pStyle w:val="Sadrajtabele"/>
              <w:jc w:val="both"/>
              <w:rPr>
                <w:rFonts w:ascii="Times New Roman" w:hAnsi="Times New Roman"/>
                <w:sz w:val="24"/>
              </w:rPr>
            </w:pPr>
            <w:r>
              <w:rPr>
                <w:rFonts w:ascii="Times New Roman" w:hAnsi="Times New Roman"/>
                <w:sz w:val="24"/>
              </w:rPr>
              <w:t>Обнова  права на додатак на дјецу</w:t>
            </w:r>
          </w:p>
        </w:tc>
        <w:tc>
          <w:tcPr>
            <w:tcW w:w="2268" w:type="dxa"/>
            <w:tcBorders>
              <w:left w:val="single" w:sz="1" w:space="0" w:color="000000"/>
              <w:bottom w:val="single" w:sz="1" w:space="0" w:color="000000"/>
            </w:tcBorders>
            <w:shd w:val="clear" w:color="auto" w:fill="auto"/>
          </w:tcPr>
          <w:p w:rsidR="00C36FD9" w:rsidRDefault="00C36FD9" w:rsidP="00444A4A">
            <w:pPr>
              <w:pStyle w:val="Sadrajtabele"/>
              <w:jc w:val="center"/>
              <w:rPr>
                <w:rFonts w:ascii="Times New Roman" w:hAnsi="Times New Roman"/>
                <w:sz w:val="24"/>
              </w:rPr>
            </w:pPr>
            <w:r>
              <w:rPr>
                <w:rFonts w:ascii="Times New Roman" w:hAnsi="Times New Roman"/>
                <w:sz w:val="24"/>
              </w:rPr>
              <w:t>94</w:t>
            </w:r>
          </w:p>
        </w:tc>
        <w:tc>
          <w:tcPr>
            <w:tcW w:w="2286" w:type="dxa"/>
            <w:tcBorders>
              <w:left w:val="single" w:sz="1" w:space="0" w:color="000000"/>
              <w:bottom w:val="single" w:sz="1" w:space="0" w:color="000000"/>
              <w:right w:val="single" w:sz="1" w:space="0" w:color="000000"/>
            </w:tcBorders>
            <w:shd w:val="clear" w:color="auto" w:fill="auto"/>
          </w:tcPr>
          <w:p w:rsidR="00C36FD9" w:rsidRDefault="00C36FD9" w:rsidP="00444A4A">
            <w:pPr>
              <w:pStyle w:val="Sadrajtabele"/>
              <w:jc w:val="center"/>
            </w:pPr>
            <w:r>
              <w:rPr>
                <w:rFonts w:ascii="Times New Roman" w:hAnsi="Times New Roman"/>
                <w:sz w:val="24"/>
              </w:rPr>
              <w:t>72</w:t>
            </w:r>
          </w:p>
        </w:tc>
      </w:tr>
    </w:tbl>
    <w:p w:rsidR="00444A4A" w:rsidRDefault="00444A4A" w:rsidP="00444A4A">
      <w:pPr>
        <w:pStyle w:val="NoSpacing"/>
        <w:ind w:left="0"/>
        <w:jc w:val="left"/>
        <w:rPr>
          <w:rFonts w:ascii="Times New Roman" w:hAnsi="Times New Roman"/>
          <w:sz w:val="24"/>
          <w:lang w:val="hr-HR"/>
        </w:rPr>
      </w:pPr>
    </w:p>
    <w:p w:rsidR="00C36FD9" w:rsidRPr="00444A4A" w:rsidRDefault="00C36FD9" w:rsidP="00444A4A">
      <w:pPr>
        <w:pStyle w:val="NoSpacing"/>
        <w:ind w:left="0"/>
        <w:jc w:val="left"/>
        <w:rPr>
          <w:rFonts w:ascii="Times New Roman" w:hAnsi="Times New Roman"/>
          <w:b/>
          <w:sz w:val="24"/>
          <w:lang w:val="hr-HR"/>
        </w:rPr>
      </w:pPr>
      <w:r w:rsidRPr="00444A4A">
        <w:rPr>
          <w:rFonts w:ascii="Times New Roman" w:hAnsi="Times New Roman"/>
          <w:b/>
          <w:sz w:val="24"/>
        </w:rPr>
        <w:t>СТРУЧНА УСАВРШАВАЊА, КОНФЕРЕНЦИЈЕ, САСТАНЦИ</w:t>
      </w:r>
    </w:p>
    <w:p w:rsidR="00C36FD9" w:rsidRPr="00F37C9C" w:rsidRDefault="00444A4A" w:rsidP="00444A4A">
      <w:pPr>
        <w:pStyle w:val="NoSpacing"/>
        <w:ind w:left="0"/>
        <w:jc w:val="left"/>
        <w:rPr>
          <w:rFonts w:ascii="Times New Roman" w:hAnsi="Times New Roman"/>
          <w:sz w:val="24"/>
          <w:lang w:val="hr-HR"/>
        </w:rPr>
      </w:pPr>
      <w:r>
        <w:rPr>
          <w:rFonts w:ascii="Times New Roman" w:hAnsi="Times New Roman"/>
          <w:sz w:val="24"/>
          <w:lang w:val="hr-HR"/>
        </w:rPr>
        <w:t xml:space="preserve">   </w:t>
      </w:r>
      <w:r w:rsidR="00C36FD9" w:rsidRPr="00F37C9C">
        <w:rPr>
          <w:rFonts w:ascii="Times New Roman" w:hAnsi="Times New Roman"/>
          <w:sz w:val="24"/>
        </w:rPr>
        <w:t>Стручни радници ЈУ Центра за социјални рад присуствовали су:</w:t>
      </w:r>
    </w:p>
    <w:p w:rsidR="00C36FD9" w:rsidRPr="00F37C9C" w:rsidRDefault="00C36FD9" w:rsidP="00444A4A">
      <w:pPr>
        <w:pStyle w:val="NoSpacing"/>
        <w:ind w:left="0"/>
        <w:jc w:val="left"/>
        <w:rPr>
          <w:rFonts w:ascii="Times New Roman" w:hAnsi="Times New Roman"/>
          <w:sz w:val="24"/>
        </w:rPr>
      </w:pPr>
      <w:r w:rsidRPr="00F37C9C">
        <w:rPr>
          <w:rFonts w:ascii="Times New Roman" w:hAnsi="Times New Roman"/>
          <w:sz w:val="24"/>
        </w:rPr>
        <w:t>- Стручна конференција социјалног рада – Бања Лука,</w:t>
      </w:r>
    </w:p>
    <w:p w:rsidR="00C36FD9" w:rsidRPr="00F37C9C" w:rsidRDefault="00C36FD9" w:rsidP="00444A4A">
      <w:pPr>
        <w:pStyle w:val="NoSpacing"/>
        <w:ind w:left="0"/>
        <w:jc w:val="left"/>
        <w:rPr>
          <w:rFonts w:ascii="Times New Roman" w:hAnsi="Times New Roman"/>
          <w:sz w:val="24"/>
        </w:rPr>
      </w:pPr>
      <w:r w:rsidRPr="00F37C9C">
        <w:rPr>
          <w:rFonts w:ascii="Times New Roman" w:hAnsi="Times New Roman"/>
          <w:sz w:val="24"/>
        </w:rPr>
        <w:t>- Састанак регионалне комисије”Социјалнизација дјеце Републике Српске 2019” – Бијељина,</w:t>
      </w:r>
    </w:p>
    <w:p w:rsidR="00C36FD9" w:rsidRDefault="00C36FD9" w:rsidP="00444A4A">
      <w:pPr>
        <w:pStyle w:val="NoSpacing"/>
        <w:ind w:left="0"/>
        <w:jc w:val="left"/>
        <w:rPr>
          <w:rFonts w:ascii="Times New Roman" w:hAnsi="Times New Roman"/>
          <w:sz w:val="24"/>
          <w:lang w:val="hr-HR"/>
        </w:rPr>
      </w:pPr>
      <w:r w:rsidRPr="00F37C9C">
        <w:rPr>
          <w:rFonts w:ascii="Times New Roman" w:hAnsi="Times New Roman"/>
          <w:sz w:val="24"/>
        </w:rPr>
        <w:t>- Обука поступања по апликацији за извјештавање о реализацији акционог плана за провођење стратегије за борбу против корупције,</w:t>
      </w:r>
    </w:p>
    <w:p w:rsidR="00444A4A" w:rsidRPr="00444A4A" w:rsidRDefault="00444A4A" w:rsidP="00444A4A">
      <w:pPr>
        <w:pStyle w:val="Bezproreda2"/>
        <w:rPr>
          <w:rFonts w:ascii="Times New Roman" w:hAnsi="Times New Roman"/>
          <w:b/>
          <w:sz w:val="24"/>
          <w:u w:val="single"/>
          <w:lang w:val="bs-Cyrl-BA"/>
        </w:rPr>
      </w:pPr>
      <w:r>
        <w:rPr>
          <w:rFonts w:ascii="Times New Roman" w:hAnsi="Times New Roman"/>
          <w:b/>
          <w:sz w:val="24"/>
          <w:u w:val="single"/>
        </w:rPr>
        <w:lastRenderedPageBreak/>
        <w:t>29</w:t>
      </w:r>
      <w:r>
        <w:rPr>
          <w:rFonts w:ascii="Times New Roman" w:hAnsi="Times New Roman"/>
          <w:b/>
          <w:sz w:val="24"/>
          <w:u w:val="single"/>
          <w:lang w:val="sr-Cyrl-BA"/>
        </w:rPr>
        <w:t>.</w:t>
      </w:r>
      <w:r>
        <w:rPr>
          <w:rFonts w:ascii="Times New Roman" w:hAnsi="Times New Roman"/>
          <w:b/>
          <w:sz w:val="24"/>
          <w:u w:val="single"/>
        </w:rPr>
        <w:t xml:space="preserve"> </w:t>
      </w:r>
      <w:r>
        <w:rPr>
          <w:rFonts w:ascii="Times New Roman" w:hAnsi="Times New Roman"/>
          <w:b/>
          <w:sz w:val="24"/>
          <w:u w:val="single"/>
          <w:lang w:val="sr-Cyrl-BA"/>
        </w:rPr>
        <w:t xml:space="preserve"> ма</w:t>
      </w:r>
      <w:r>
        <w:rPr>
          <w:rFonts w:ascii="Times New Roman" w:hAnsi="Times New Roman"/>
          <w:b/>
          <w:sz w:val="24"/>
          <w:u w:val="single"/>
        </w:rPr>
        <w:t>j</w:t>
      </w:r>
      <w:r>
        <w:rPr>
          <w:rFonts w:ascii="Times New Roman" w:hAnsi="Times New Roman"/>
          <w:b/>
          <w:sz w:val="24"/>
          <w:u w:val="single"/>
          <w:lang w:val="sr-Cyrl-BA"/>
        </w:rPr>
        <w:t xml:space="preserve"> </w:t>
      </w:r>
      <w:r>
        <w:rPr>
          <w:rFonts w:ascii="Times New Roman" w:hAnsi="Times New Roman"/>
          <w:b/>
          <w:sz w:val="24"/>
          <w:u w:val="single"/>
          <w:lang w:val="bs-Latn-BA"/>
        </w:rPr>
        <w:t xml:space="preserve"> 20</w:t>
      </w:r>
      <w:r>
        <w:rPr>
          <w:rFonts w:ascii="Times New Roman" w:hAnsi="Times New Roman"/>
          <w:b/>
          <w:sz w:val="24"/>
          <w:u w:val="single"/>
          <w:lang w:val="sr-Cyrl-BA"/>
        </w:rPr>
        <w:t>20</w:t>
      </w:r>
      <w:r>
        <w:rPr>
          <w:rFonts w:ascii="Times New Roman" w:hAnsi="Times New Roman"/>
          <w:b/>
          <w:sz w:val="24"/>
          <w:u w:val="single"/>
          <w:lang w:val="bs-Latn-BA"/>
        </w:rPr>
        <w:t xml:space="preserve">.         _ ___ </w:t>
      </w:r>
      <w:r>
        <w:rPr>
          <w:rFonts w:ascii="Times New Roman" w:hAnsi="Times New Roman"/>
          <w:b/>
          <w:sz w:val="24"/>
          <w:u w:val="single"/>
          <w:lang w:val="sr-Cyrl-BA"/>
        </w:rPr>
        <w:t>Службени гласник општине Вукосавље</w:t>
      </w:r>
      <w:r>
        <w:rPr>
          <w:rFonts w:ascii="Times New Roman" w:hAnsi="Times New Roman"/>
          <w:b/>
          <w:sz w:val="24"/>
          <w:u w:val="single"/>
          <w:lang w:val="bs-Latn-BA"/>
        </w:rPr>
        <w:t xml:space="preserve">       </w:t>
      </w:r>
      <w:r>
        <w:rPr>
          <w:rFonts w:ascii="Times New Roman" w:hAnsi="Times New Roman"/>
          <w:b/>
          <w:sz w:val="24"/>
          <w:u w:val="single"/>
          <w:lang w:val="sr-Cyrl-BA"/>
        </w:rPr>
        <w:t>_______</w:t>
      </w:r>
      <w:r>
        <w:rPr>
          <w:rFonts w:ascii="Times New Roman" w:hAnsi="Times New Roman"/>
          <w:b/>
          <w:sz w:val="24"/>
          <w:u w:val="single"/>
          <w:lang w:val="bs-Latn-BA"/>
        </w:rPr>
        <w:t xml:space="preserve">_ </w:t>
      </w:r>
      <w:r>
        <w:rPr>
          <w:rFonts w:ascii="Times New Roman" w:hAnsi="Times New Roman"/>
          <w:b/>
          <w:sz w:val="24"/>
          <w:u w:val="single"/>
          <w:lang w:val="sr-Cyrl-BA"/>
        </w:rPr>
        <w:t xml:space="preserve">  </w:t>
      </w:r>
      <w:r>
        <w:rPr>
          <w:rFonts w:ascii="Times New Roman" w:hAnsi="Times New Roman"/>
          <w:b/>
          <w:sz w:val="24"/>
          <w:u w:val="single"/>
          <w:lang w:val="hr-BA"/>
        </w:rPr>
        <w:t xml:space="preserve"> </w:t>
      </w:r>
      <w:r>
        <w:rPr>
          <w:rFonts w:ascii="Times New Roman" w:hAnsi="Times New Roman"/>
          <w:b/>
          <w:sz w:val="24"/>
          <w:u w:val="single"/>
          <w:lang w:val="sr-Cyrl-BA"/>
        </w:rPr>
        <w:t xml:space="preserve"> Број _</w:t>
      </w:r>
      <w:r>
        <w:rPr>
          <w:rFonts w:ascii="Times New Roman" w:hAnsi="Times New Roman"/>
          <w:b/>
          <w:sz w:val="24"/>
          <w:u w:val="single"/>
        </w:rPr>
        <w:t>6</w:t>
      </w:r>
    </w:p>
    <w:p w:rsidR="00C36FD9" w:rsidRPr="00F37C9C" w:rsidRDefault="00C36FD9" w:rsidP="00444A4A">
      <w:pPr>
        <w:pStyle w:val="NoSpacing"/>
        <w:ind w:left="0"/>
        <w:jc w:val="left"/>
        <w:rPr>
          <w:rFonts w:ascii="Times New Roman" w:hAnsi="Times New Roman"/>
          <w:sz w:val="24"/>
        </w:rPr>
      </w:pPr>
      <w:r w:rsidRPr="00F37C9C">
        <w:rPr>
          <w:rFonts w:ascii="Times New Roman" w:hAnsi="Times New Roman"/>
          <w:sz w:val="24"/>
        </w:rPr>
        <w:t>- Састанци Регионалног удружења радника социјалне дјелатности – Добој,</w:t>
      </w:r>
    </w:p>
    <w:p w:rsidR="00C36FD9" w:rsidRPr="00F37C9C" w:rsidRDefault="00C36FD9" w:rsidP="00444A4A">
      <w:pPr>
        <w:pStyle w:val="NoSpacing"/>
        <w:ind w:left="0"/>
        <w:jc w:val="left"/>
        <w:rPr>
          <w:rFonts w:ascii="Times New Roman" w:hAnsi="Times New Roman"/>
          <w:sz w:val="24"/>
        </w:rPr>
      </w:pPr>
      <w:r w:rsidRPr="00F37C9C">
        <w:rPr>
          <w:rFonts w:ascii="Times New Roman" w:hAnsi="Times New Roman"/>
          <w:sz w:val="24"/>
        </w:rPr>
        <w:t>- Јавна расправа о нацрту Закона о измјенама и допунама закона  о социјалној заштити- Добој,</w:t>
      </w:r>
    </w:p>
    <w:p w:rsidR="00C36FD9" w:rsidRPr="00F37C9C" w:rsidRDefault="00C36FD9" w:rsidP="00444A4A">
      <w:pPr>
        <w:pStyle w:val="NoSpacing"/>
        <w:ind w:left="0"/>
        <w:jc w:val="left"/>
        <w:rPr>
          <w:rFonts w:ascii="Times New Roman" w:hAnsi="Times New Roman"/>
          <w:sz w:val="24"/>
        </w:rPr>
      </w:pPr>
      <w:r w:rsidRPr="00F37C9C">
        <w:rPr>
          <w:rFonts w:ascii="Times New Roman" w:hAnsi="Times New Roman"/>
          <w:sz w:val="24"/>
        </w:rPr>
        <w:t>- Округли сто „Право на подршку у изједначавању дјеце и омладине са сметњама у развоју“ – Добој,</w:t>
      </w:r>
    </w:p>
    <w:p w:rsidR="00C36FD9" w:rsidRDefault="00C36FD9" w:rsidP="00444A4A">
      <w:pPr>
        <w:pStyle w:val="NoSpacing"/>
        <w:ind w:left="0"/>
        <w:jc w:val="left"/>
        <w:rPr>
          <w:rFonts w:ascii="Times New Roman" w:hAnsi="Times New Roman"/>
          <w:sz w:val="24"/>
          <w:lang w:val="hr-HR"/>
        </w:rPr>
      </w:pPr>
      <w:r w:rsidRPr="00F37C9C">
        <w:rPr>
          <w:rFonts w:ascii="Times New Roman" w:hAnsi="Times New Roman"/>
          <w:sz w:val="24"/>
        </w:rPr>
        <w:t>- Састанак у вези кориштења СОТАЦ базе- Бања Лука.</w:t>
      </w:r>
    </w:p>
    <w:p w:rsidR="00C36FD9" w:rsidRPr="00F37C9C" w:rsidRDefault="00C36FD9" w:rsidP="00C36FD9">
      <w:pPr>
        <w:pStyle w:val="NoSpacing"/>
        <w:rPr>
          <w:rFonts w:ascii="Times New Roman" w:hAnsi="Times New Roman"/>
          <w:sz w:val="24"/>
          <w:lang w:val="hr-HR"/>
        </w:rPr>
      </w:pPr>
    </w:p>
    <w:p w:rsidR="00C36FD9" w:rsidRPr="009A38D6" w:rsidRDefault="00C36FD9" w:rsidP="00444A4A">
      <w:pPr>
        <w:pStyle w:val="Bezrazmaka1"/>
        <w:ind w:left="0"/>
        <w:jc w:val="both"/>
        <w:rPr>
          <w:rFonts w:ascii="Times New Roman" w:hAnsi="Times New Roman"/>
          <w:sz w:val="24"/>
        </w:rPr>
      </w:pPr>
      <w:r w:rsidRPr="009A38D6">
        <w:rPr>
          <w:rFonts w:ascii="Times New Roman" w:hAnsi="Times New Roman"/>
          <w:b/>
          <w:bCs/>
          <w:sz w:val="24"/>
        </w:rPr>
        <w:t>УВЈЕРЕЊА И ИЗВЈЕШТАЈИ</w:t>
      </w:r>
    </w:p>
    <w:p w:rsidR="00C36FD9" w:rsidRDefault="00444A4A" w:rsidP="00444A4A">
      <w:pPr>
        <w:pStyle w:val="Bezrazmaka1"/>
        <w:ind w:left="0"/>
        <w:jc w:val="both"/>
        <w:rPr>
          <w:rFonts w:ascii="Times New Roman" w:hAnsi="Times New Roman"/>
          <w:color w:val="000000"/>
          <w:sz w:val="24"/>
        </w:rPr>
      </w:pPr>
      <w:r>
        <w:rPr>
          <w:rFonts w:ascii="Times New Roman" w:hAnsi="Times New Roman"/>
          <w:color w:val="000000"/>
          <w:sz w:val="24"/>
          <w:lang w:val="hr-HR"/>
        </w:rPr>
        <w:t xml:space="preserve">   </w:t>
      </w:r>
      <w:r w:rsidR="00C36FD9">
        <w:rPr>
          <w:rFonts w:ascii="Times New Roman" w:hAnsi="Times New Roman"/>
          <w:color w:val="000000"/>
          <w:sz w:val="24"/>
        </w:rPr>
        <w:t xml:space="preserve">ЈУ Центар за социјални рад Вукосавље је по службеној дужности и по захтјеву странака, о чињеницама о којима води службену евиденцију у извјештајној години издао </w:t>
      </w:r>
      <w:r w:rsidR="00C36FD9">
        <w:rPr>
          <w:rFonts w:ascii="Times New Roman" w:hAnsi="Times New Roman"/>
          <w:sz w:val="24"/>
        </w:rPr>
        <w:t>78</w:t>
      </w:r>
      <w:r w:rsidR="00C36FD9">
        <w:rPr>
          <w:rFonts w:ascii="Times New Roman" w:hAnsi="Times New Roman"/>
          <w:color w:val="C00000"/>
          <w:sz w:val="24"/>
        </w:rPr>
        <w:t xml:space="preserve"> </w:t>
      </w:r>
      <w:r w:rsidR="00C36FD9">
        <w:rPr>
          <w:rFonts w:ascii="Times New Roman" w:hAnsi="Times New Roman"/>
          <w:color w:val="000000"/>
          <w:sz w:val="24"/>
        </w:rPr>
        <w:t>увјерења у складу са Законом о општем управном поступку.</w:t>
      </w:r>
    </w:p>
    <w:p w:rsidR="00C36FD9" w:rsidRDefault="00444A4A" w:rsidP="00444A4A">
      <w:pPr>
        <w:pStyle w:val="Bezrazmaka1"/>
        <w:ind w:left="0"/>
        <w:jc w:val="both"/>
        <w:rPr>
          <w:rFonts w:ascii="Times New Roman" w:hAnsi="Times New Roman"/>
          <w:color w:val="000000"/>
          <w:sz w:val="24"/>
          <w:lang w:val="hr-HR"/>
        </w:rPr>
      </w:pPr>
      <w:r>
        <w:rPr>
          <w:rFonts w:ascii="Times New Roman" w:hAnsi="Times New Roman"/>
          <w:color w:val="000000"/>
          <w:sz w:val="24"/>
          <w:lang w:val="hr-HR"/>
        </w:rPr>
        <w:t xml:space="preserve">   </w:t>
      </w:r>
      <w:r w:rsidR="00C36FD9">
        <w:rPr>
          <w:rFonts w:ascii="Times New Roman" w:hAnsi="Times New Roman"/>
          <w:color w:val="000000"/>
          <w:sz w:val="24"/>
        </w:rPr>
        <w:t>Статистички извјештаји рађени су на захтјев Републичког завода за статистику РС.</w:t>
      </w:r>
    </w:p>
    <w:p w:rsidR="00C36FD9" w:rsidRPr="00F37C9C" w:rsidRDefault="00444A4A" w:rsidP="00444A4A">
      <w:pPr>
        <w:pStyle w:val="Bezrazmaka1"/>
        <w:ind w:left="0"/>
        <w:jc w:val="both"/>
        <w:rPr>
          <w:rFonts w:ascii="Times New Roman" w:hAnsi="Times New Roman"/>
          <w:color w:val="000000"/>
          <w:sz w:val="24"/>
          <w:lang w:val="bs-Cyrl-BA"/>
        </w:rPr>
      </w:pPr>
      <w:r>
        <w:rPr>
          <w:rFonts w:ascii="Times New Roman" w:hAnsi="Times New Roman"/>
          <w:color w:val="000000"/>
          <w:sz w:val="24"/>
          <w:lang w:val="hr-HR"/>
        </w:rPr>
        <w:t xml:space="preserve">   </w:t>
      </w:r>
      <w:r w:rsidR="00C36FD9">
        <w:rPr>
          <w:rFonts w:ascii="Times New Roman" w:hAnsi="Times New Roman"/>
          <w:color w:val="000000"/>
          <w:sz w:val="24"/>
        </w:rPr>
        <w:t xml:space="preserve">На захтјев Министарства здравља и социјалне заштите Републике Српске попуњавани су различити упитници из области социјалне заштите, </w:t>
      </w:r>
      <w:r w:rsidR="00C36FD9">
        <w:rPr>
          <w:rFonts w:ascii="Times New Roman" w:hAnsi="Times New Roman"/>
          <w:color w:val="000000"/>
          <w:sz w:val="24"/>
          <w:lang w:val="sr-Cyrl-BA"/>
        </w:rPr>
        <w:t>кадровске структуре</w:t>
      </w:r>
      <w:r w:rsidR="00C36FD9">
        <w:rPr>
          <w:rFonts w:ascii="Times New Roman" w:hAnsi="Times New Roman"/>
          <w:color w:val="000000"/>
          <w:sz w:val="24"/>
        </w:rPr>
        <w:t xml:space="preserve"> и финансијског пословања Центра.</w:t>
      </w:r>
    </w:p>
    <w:p w:rsidR="00C36FD9" w:rsidRDefault="00C36FD9" w:rsidP="00C36FD9">
      <w:pPr>
        <w:pStyle w:val="Bezrazmaka1"/>
        <w:jc w:val="both"/>
        <w:rPr>
          <w:rFonts w:ascii="Times New Roman" w:hAnsi="Times New Roman"/>
          <w:color w:val="FF0000"/>
          <w:sz w:val="24"/>
          <w:lang w:val="sr-Latn-BA"/>
        </w:rPr>
      </w:pPr>
    </w:p>
    <w:p w:rsidR="00C36FD9" w:rsidRDefault="00444A4A" w:rsidP="00444A4A">
      <w:pPr>
        <w:pStyle w:val="Bezrazmaka1"/>
        <w:ind w:left="0"/>
        <w:jc w:val="both"/>
        <w:rPr>
          <w:rFonts w:ascii="Times New Roman" w:hAnsi="Times New Roman"/>
          <w:b/>
          <w:bCs/>
          <w:color w:val="000000"/>
          <w:sz w:val="24"/>
        </w:rPr>
      </w:pPr>
      <w:r>
        <w:rPr>
          <w:rFonts w:ascii="Times New Roman" w:hAnsi="Times New Roman"/>
          <w:b/>
          <w:bCs/>
          <w:color w:val="000000"/>
          <w:sz w:val="24"/>
          <w:lang w:val="hr-HR"/>
        </w:rPr>
        <w:t xml:space="preserve">   </w:t>
      </w:r>
      <w:r w:rsidR="00C36FD9">
        <w:rPr>
          <w:rFonts w:ascii="Times New Roman" w:hAnsi="Times New Roman"/>
          <w:b/>
          <w:bCs/>
          <w:color w:val="000000"/>
          <w:sz w:val="24"/>
        </w:rPr>
        <w:t xml:space="preserve">САРАДЊА ЦЕНТРА СА ДРУГИМ ИНСТИТУЦИЈАМА </w:t>
      </w:r>
    </w:p>
    <w:p w:rsidR="00C36FD9" w:rsidRDefault="00444A4A" w:rsidP="00444A4A">
      <w:pPr>
        <w:pStyle w:val="Bezrazmaka1"/>
        <w:ind w:left="0"/>
        <w:jc w:val="both"/>
        <w:rPr>
          <w:rFonts w:ascii="Times New Roman" w:hAnsi="Times New Roman"/>
          <w:color w:val="000000"/>
          <w:sz w:val="24"/>
        </w:rPr>
      </w:pPr>
      <w:r>
        <w:rPr>
          <w:rFonts w:ascii="Times New Roman" w:hAnsi="Times New Roman"/>
          <w:color w:val="000000"/>
          <w:sz w:val="24"/>
          <w:lang w:val="hr-HR"/>
        </w:rPr>
        <w:t xml:space="preserve">   </w:t>
      </w:r>
      <w:r w:rsidR="00C36FD9">
        <w:rPr>
          <w:rFonts w:ascii="Times New Roman" w:hAnsi="Times New Roman"/>
          <w:color w:val="000000"/>
          <w:sz w:val="24"/>
        </w:rPr>
        <w:t>ЈУ Центар за социјални рад Вукосавље је у току 2019. године сарађивао са Министарством здравља и социјалне заштите Републике Српске, Општинским службама, Основним судом  у Модричи, Полицијским станицама, Станичним одјељењем полиције Вукосавље, Мјесним заједницама, школама, Центрима за социјални рад са подручја Републике Српске и Федерације БиХ, Центром за ментално здравње, Домом здравња Модрича, Болницом Добој, Установама социјалне заштите у Републици Српској и Федерацији БиХ, Казнено поправним заводима и невладиним организацијама.</w:t>
      </w:r>
    </w:p>
    <w:p w:rsidR="00C36FD9" w:rsidRDefault="00C36FD9" w:rsidP="00C36FD9">
      <w:pPr>
        <w:pStyle w:val="Bezrazmaka1"/>
        <w:jc w:val="both"/>
        <w:rPr>
          <w:rFonts w:ascii="Times New Roman" w:hAnsi="Times New Roman"/>
          <w:color w:val="000000"/>
          <w:sz w:val="24"/>
          <w:lang w:val="hr-HR"/>
        </w:rPr>
      </w:pPr>
    </w:p>
    <w:p w:rsidR="00C36FD9" w:rsidRDefault="00C36FD9" w:rsidP="00C36FD9">
      <w:pPr>
        <w:pStyle w:val="Bezrazmaka1"/>
        <w:jc w:val="both"/>
        <w:rPr>
          <w:rFonts w:ascii="Times New Roman" w:hAnsi="Times New Roman"/>
          <w:color w:val="000000"/>
          <w:sz w:val="24"/>
          <w:lang w:val="hr-HR"/>
        </w:rPr>
      </w:pPr>
    </w:p>
    <w:p w:rsidR="00C36FD9" w:rsidRPr="00F37C9C" w:rsidRDefault="00C36FD9" w:rsidP="00C36FD9">
      <w:pPr>
        <w:pStyle w:val="Bezrazmaka1"/>
        <w:jc w:val="both"/>
        <w:rPr>
          <w:rFonts w:ascii="Times New Roman" w:hAnsi="Times New Roman"/>
          <w:color w:val="000000"/>
          <w:sz w:val="24"/>
          <w:lang w:val="hr-HR"/>
        </w:rPr>
      </w:pPr>
    </w:p>
    <w:p w:rsidR="00C36FD9" w:rsidRDefault="00C36FD9" w:rsidP="00444A4A">
      <w:pPr>
        <w:pStyle w:val="Bezrazmaka1"/>
        <w:ind w:left="0"/>
        <w:jc w:val="both"/>
        <w:rPr>
          <w:rFonts w:ascii="Times New Roman" w:eastAsia="Times New Roman" w:hAnsi="Times New Roman"/>
          <w:color w:val="000000"/>
          <w:sz w:val="24"/>
        </w:rPr>
      </w:pPr>
      <w:r>
        <w:rPr>
          <w:rFonts w:ascii="Times New Roman" w:eastAsia="Times New Roman" w:hAnsi="Times New Roman"/>
          <w:color w:val="000000"/>
          <w:sz w:val="24"/>
        </w:rPr>
        <w:t xml:space="preserve">Број: </w:t>
      </w:r>
      <w:r>
        <w:rPr>
          <w:rFonts w:ascii="Times New Roman" w:hAnsi="Times New Roman"/>
          <w:sz w:val="24"/>
        </w:rPr>
        <w:t>01/1-530-4-3/20</w:t>
      </w:r>
    </w:p>
    <w:p w:rsidR="00C36FD9" w:rsidRPr="002F5991" w:rsidRDefault="00C36FD9" w:rsidP="00444A4A">
      <w:pPr>
        <w:pStyle w:val="Bezrazmaka1"/>
        <w:ind w:left="0"/>
        <w:jc w:val="both"/>
        <w:rPr>
          <w:rFonts w:ascii="Times New Roman" w:hAnsi="Times New Roman"/>
          <w:color w:val="000000"/>
          <w:sz w:val="24"/>
          <w:lang w:val="sr-Cyrl-BA"/>
        </w:rPr>
      </w:pPr>
      <w:r>
        <w:rPr>
          <w:rFonts w:ascii="Times New Roman" w:eastAsia="Times New Roman" w:hAnsi="Times New Roman"/>
          <w:color w:val="000000"/>
          <w:sz w:val="24"/>
        </w:rPr>
        <w:t xml:space="preserve">Датум: 18.05.2020. </w:t>
      </w:r>
      <w:r>
        <w:rPr>
          <w:rFonts w:ascii="Times New Roman" w:eastAsia="Times New Roman" w:hAnsi="Times New Roman"/>
          <w:color w:val="000000"/>
          <w:sz w:val="24"/>
          <w:lang w:val="sr-Cyrl-BA"/>
        </w:rPr>
        <w:t>године</w:t>
      </w:r>
    </w:p>
    <w:p w:rsidR="00C36FD9" w:rsidRDefault="00C36FD9" w:rsidP="00C36FD9">
      <w:pPr>
        <w:pStyle w:val="Bezrazmaka1"/>
        <w:tabs>
          <w:tab w:val="left" w:pos="7110"/>
        </w:tabs>
        <w:jc w:val="both"/>
        <w:rPr>
          <w:rFonts w:ascii="Times New Roman" w:hAnsi="Times New Roman"/>
          <w:color w:val="000000"/>
          <w:sz w:val="24"/>
        </w:rPr>
      </w:pPr>
    </w:p>
    <w:p w:rsidR="00C36FD9" w:rsidRPr="00444A4A" w:rsidRDefault="00C36FD9" w:rsidP="00444A4A">
      <w:pPr>
        <w:pStyle w:val="Bezrazmaka1"/>
        <w:tabs>
          <w:tab w:val="left" w:pos="7110"/>
        </w:tabs>
        <w:ind w:left="0"/>
        <w:jc w:val="both"/>
        <w:rPr>
          <w:rFonts w:ascii="Times New Roman" w:hAnsi="Times New Roman"/>
          <w:color w:val="000000"/>
          <w:sz w:val="24"/>
          <w:lang w:val="hr-HR"/>
        </w:rPr>
      </w:pPr>
      <w:r>
        <w:rPr>
          <w:rFonts w:ascii="Times New Roman" w:hAnsi="Times New Roman"/>
          <w:color w:val="000000"/>
          <w:sz w:val="24"/>
        </w:rPr>
        <w:t>ВД Д</w:t>
      </w:r>
      <w:r>
        <w:rPr>
          <w:rFonts w:ascii="Times New Roman" w:hAnsi="Times New Roman"/>
          <w:color w:val="000000"/>
          <w:sz w:val="24"/>
          <w:lang w:val="bs-Cyrl-BA"/>
        </w:rPr>
        <w:t xml:space="preserve">иректора     </w:t>
      </w:r>
      <w:r>
        <w:rPr>
          <w:rFonts w:ascii="Times New Roman" w:hAnsi="Times New Roman"/>
          <w:color w:val="000000"/>
          <w:sz w:val="24"/>
        </w:rPr>
        <w:t xml:space="preserve">                                                                     </w:t>
      </w:r>
      <w:r>
        <w:rPr>
          <w:rFonts w:ascii="Times New Roman" w:hAnsi="Times New Roman"/>
          <w:color w:val="000000"/>
          <w:sz w:val="24"/>
          <w:lang w:val="bs-Cyrl-BA"/>
        </w:rPr>
        <w:t>Предсједник Управног одбора</w:t>
      </w:r>
    </w:p>
    <w:p w:rsidR="00C36FD9" w:rsidRPr="001A4967" w:rsidRDefault="00C36FD9" w:rsidP="00444A4A">
      <w:pPr>
        <w:pStyle w:val="Bezrazmaka1"/>
        <w:tabs>
          <w:tab w:val="left" w:pos="6682"/>
        </w:tabs>
        <w:ind w:left="0"/>
        <w:jc w:val="both"/>
        <w:rPr>
          <w:rFonts w:ascii="Times New Roman" w:hAnsi="Times New Roman"/>
          <w:color w:val="000000"/>
          <w:sz w:val="24"/>
          <w:lang w:val="bs-Cyrl-BA"/>
        </w:rPr>
      </w:pPr>
      <w:r w:rsidRPr="00F37C9C">
        <w:rPr>
          <w:rFonts w:ascii="Times New Roman" w:hAnsi="Times New Roman"/>
          <w:b/>
          <w:color w:val="000000"/>
          <w:sz w:val="24"/>
        </w:rPr>
        <w:t>Бранимир Поповић</w:t>
      </w:r>
      <w:r>
        <w:rPr>
          <w:rFonts w:ascii="Times New Roman" w:hAnsi="Times New Roman"/>
          <w:color w:val="000000"/>
          <w:sz w:val="24"/>
          <w:lang w:val="hr-HR"/>
        </w:rPr>
        <w:t>,дипл. Правник,</w:t>
      </w:r>
      <w:r>
        <w:rPr>
          <w:rFonts w:ascii="Times New Roman" w:hAnsi="Times New Roman"/>
          <w:color w:val="000000"/>
          <w:sz w:val="24"/>
          <w:lang w:val="bs-Cyrl-BA"/>
        </w:rPr>
        <w:t xml:space="preserve"> с.р                              </w:t>
      </w:r>
      <w:r w:rsidR="00444A4A">
        <w:rPr>
          <w:rFonts w:ascii="Times New Roman" w:hAnsi="Times New Roman"/>
          <w:color w:val="000000"/>
          <w:sz w:val="24"/>
          <w:lang w:val="hr-HR"/>
        </w:rPr>
        <w:t xml:space="preserve">     </w:t>
      </w:r>
      <w:r w:rsidRPr="00F37C9C">
        <w:rPr>
          <w:rFonts w:ascii="Times New Roman" w:hAnsi="Times New Roman"/>
          <w:b/>
          <w:color w:val="000000"/>
          <w:sz w:val="24"/>
          <w:lang w:val="bs-Cyrl-BA"/>
        </w:rPr>
        <w:t>Ведрана Никић</w:t>
      </w:r>
      <w:r>
        <w:rPr>
          <w:rFonts w:ascii="Times New Roman" w:hAnsi="Times New Roman"/>
          <w:color w:val="000000"/>
          <w:sz w:val="24"/>
          <w:lang w:val="bs-Cyrl-BA"/>
        </w:rPr>
        <w:t>, с.р.</w:t>
      </w:r>
    </w:p>
    <w:p w:rsidR="00C36FD9" w:rsidRDefault="00C36FD9" w:rsidP="00C36FD9">
      <w:pPr>
        <w:pStyle w:val="Bezrazmaka1"/>
        <w:jc w:val="both"/>
        <w:rPr>
          <w:rFonts w:ascii="Times New Roman" w:hAnsi="Times New Roman"/>
          <w:color w:val="000000"/>
          <w:sz w:val="24"/>
        </w:rPr>
      </w:pPr>
    </w:p>
    <w:p w:rsidR="00E46F54" w:rsidRDefault="00E46F54" w:rsidP="003A1A32">
      <w:pPr>
        <w:pStyle w:val="Bezproreda2"/>
        <w:jc w:val="both"/>
        <w:rPr>
          <w:rFonts w:ascii="Times New Roman" w:hAnsi="Times New Roman"/>
          <w:b/>
          <w:sz w:val="24"/>
        </w:rPr>
      </w:pPr>
    </w:p>
    <w:p w:rsidR="00E46F54" w:rsidRDefault="00E46F54" w:rsidP="003A1A32">
      <w:pPr>
        <w:pStyle w:val="Bezproreda2"/>
        <w:jc w:val="both"/>
        <w:rPr>
          <w:rFonts w:ascii="Times New Roman" w:hAnsi="Times New Roman"/>
          <w:b/>
          <w:sz w:val="24"/>
        </w:rPr>
      </w:pPr>
    </w:p>
    <w:p w:rsidR="00E46F54" w:rsidRDefault="00E46F54" w:rsidP="003A1A32">
      <w:pPr>
        <w:pStyle w:val="Bezproreda2"/>
        <w:jc w:val="both"/>
        <w:rPr>
          <w:rFonts w:ascii="Times New Roman" w:hAnsi="Times New Roman"/>
          <w:b/>
          <w:sz w:val="24"/>
        </w:rPr>
      </w:pPr>
    </w:p>
    <w:p w:rsidR="00444A4A" w:rsidRDefault="00444A4A" w:rsidP="003A1A32">
      <w:pPr>
        <w:pStyle w:val="Bezproreda2"/>
        <w:jc w:val="both"/>
        <w:rPr>
          <w:rFonts w:ascii="Times New Roman" w:hAnsi="Times New Roman"/>
          <w:b/>
          <w:sz w:val="24"/>
        </w:rPr>
      </w:pPr>
    </w:p>
    <w:p w:rsidR="00444A4A" w:rsidRDefault="00444A4A" w:rsidP="003A1A32">
      <w:pPr>
        <w:pStyle w:val="Bezproreda2"/>
        <w:jc w:val="both"/>
        <w:rPr>
          <w:rFonts w:ascii="Times New Roman" w:hAnsi="Times New Roman"/>
          <w:b/>
          <w:sz w:val="24"/>
        </w:rPr>
      </w:pPr>
    </w:p>
    <w:p w:rsidR="00444A4A" w:rsidRDefault="00444A4A" w:rsidP="003A1A32">
      <w:pPr>
        <w:pStyle w:val="Bezproreda2"/>
        <w:jc w:val="both"/>
        <w:rPr>
          <w:rFonts w:ascii="Times New Roman" w:hAnsi="Times New Roman"/>
          <w:b/>
          <w:sz w:val="24"/>
        </w:rPr>
      </w:pPr>
    </w:p>
    <w:p w:rsidR="00444A4A" w:rsidRDefault="00444A4A" w:rsidP="003A1A32">
      <w:pPr>
        <w:pStyle w:val="Bezproreda2"/>
        <w:jc w:val="both"/>
        <w:rPr>
          <w:rFonts w:ascii="Times New Roman" w:hAnsi="Times New Roman"/>
          <w:b/>
          <w:sz w:val="24"/>
        </w:rPr>
      </w:pPr>
    </w:p>
    <w:p w:rsidR="00444A4A" w:rsidRDefault="00444A4A" w:rsidP="003A1A32">
      <w:pPr>
        <w:pStyle w:val="Bezproreda2"/>
        <w:jc w:val="both"/>
        <w:rPr>
          <w:rFonts w:ascii="Times New Roman" w:hAnsi="Times New Roman"/>
          <w:b/>
          <w:sz w:val="24"/>
        </w:rPr>
      </w:pPr>
    </w:p>
    <w:p w:rsidR="00444A4A" w:rsidRDefault="00444A4A" w:rsidP="003A1A32">
      <w:pPr>
        <w:pStyle w:val="Bezproreda2"/>
        <w:jc w:val="both"/>
        <w:rPr>
          <w:rFonts w:ascii="Times New Roman" w:hAnsi="Times New Roman"/>
          <w:b/>
          <w:sz w:val="24"/>
        </w:rPr>
      </w:pPr>
    </w:p>
    <w:p w:rsidR="00444A4A" w:rsidRDefault="00444A4A" w:rsidP="003A1A32">
      <w:pPr>
        <w:pStyle w:val="Bezproreda2"/>
        <w:jc w:val="both"/>
        <w:rPr>
          <w:rFonts w:ascii="Times New Roman" w:hAnsi="Times New Roman"/>
          <w:b/>
          <w:sz w:val="24"/>
        </w:rPr>
      </w:pPr>
    </w:p>
    <w:p w:rsidR="00444A4A" w:rsidRDefault="00444A4A" w:rsidP="003A1A32">
      <w:pPr>
        <w:pStyle w:val="Bezproreda2"/>
        <w:jc w:val="both"/>
        <w:rPr>
          <w:rFonts w:ascii="Times New Roman" w:hAnsi="Times New Roman"/>
          <w:b/>
          <w:sz w:val="24"/>
        </w:rPr>
      </w:pPr>
    </w:p>
    <w:p w:rsidR="00444A4A" w:rsidRDefault="00444A4A" w:rsidP="003A1A32">
      <w:pPr>
        <w:pStyle w:val="Bezproreda2"/>
        <w:jc w:val="both"/>
        <w:rPr>
          <w:rFonts w:ascii="Times New Roman" w:hAnsi="Times New Roman"/>
          <w:b/>
          <w:sz w:val="24"/>
        </w:rPr>
      </w:pPr>
    </w:p>
    <w:p w:rsidR="00444A4A" w:rsidRDefault="00444A4A" w:rsidP="003A1A32">
      <w:pPr>
        <w:pStyle w:val="Bezproreda2"/>
        <w:jc w:val="both"/>
        <w:rPr>
          <w:rFonts w:ascii="Times New Roman" w:hAnsi="Times New Roman"/>
          <w:b/>
          <w:sz w:val="24"/>
        </w:rPr>
      </w:pPr>
    </w:p>
    <w:p w:rsidR="00444A4A" w:rsidRDefault="00444A4A" w:rsidP="003A1A32">
      <w:pPr>
        <w:pStyle w:val="Bezproreda2"/>
        <w:jc w:val="both"/>
        <w:rPr>
          <w:rFonts w:ascii="Times New Roman" w:hAnsi="Times New Roman"/>
          <w:b/>
          <w:sz w:val="24"/>
        </w:rPr>
      </w:pPr>
    </w:p>
    <w:p w:rsidR="00444A4A" w:rsidRDefault="00444A4A" w:rsidP="003A1A32">
      <w:pPr>
        <w:pStyle w:val="Bezproreda2"/>
        <w:jc w:val="both"/>
        <w:rPr>
          <w:rFonts w:ascii="Times New Roman" w:hAnsi="Times New Roman"/>
          <w:b/>
          <w:sz w:val="24"/>
        </w:rPr>
      </w:pPr>
    </w:p>
    <w:p w:rsidR="00444A4A" w:rsidRDefault="00444A4A" w:rsidP="003A1A32">
      <w:pPr>
        <w:pStyle w:val="Bezproreda2"/>
        <w:jc w:val="both"/>
        <w:rPr>
          <w:rFonts w:ascii="Times New Roman" w:hAnsi="Times New Roman"/>
          <w:b/>
          <w:sz w:val="24"/>
        </w:rPr>
      </w:pPr>
    </w:p>
    <w:p w:rsidR="00444A4A" w:rsidRDefault="00444A4A" w:rsidP="003A1A32">
      <w:pPr>
        <w:pStyle w:val="Bezproreda2"/>
        <w:jc w:val="both"/>
        <w:rPr>
          <w:rFonts w:ascii="Times New Roman" w:hAnsi="Times New Roman"/>
          <w:b/>
          <w:sz w:val="24"/>
        </w:rPr>
      </w:pPr>
    </w:p>
    <w:p w:rsidR="00444A4A" w:rsidRDefault="00444A4A" w:rsidP="003A1A32">
      <w:pPr>
        <w:pStyle w:val="Bezproreda2"/>
        <w:jc w:val="both"/>
        <w:rPr>
          <w:rFonts w:ascii="Times New Roman" w:hAnsi="Times New Roman"/>
          <w:b/>
          <w:sz w:val="24"/>
        </w:rPr>
      </w:pPr>
    </w:p>
    <w:p w:rsidR="00444A4A" w:rsidRPr="00332D59" w:rsidRDefault="00444A4A" w:rsidP="00444A4A">
      <w:pPr>
        <w:pStyle w:val="Bezproreda2"/>
        <w:rPr>
          <w:rFonts w:ascii="Times New Roman" w:hAnsi="Times New Roman"/>
          <w:b/>
          <w:sz w:val="24"/>
          <w:u w:val="single"/>
          <w:lang w:val="bs-Cyrl-BA"/>
        </w:rPr>
      </w:pPr>
      <w:r>
        <w:rPr>
          <w:rFonts w:ascii="Times New Roman" w:hAnsi="Times New Roman"/>
          <w:b/>
          <w:sz w:val="24"/>
          <w:u w:val="single"/>
        </w:rPr>
        <w:t>29</w:t>
      </w:r>
      <w:r>
        <w:rPr>
          <w:rFonts w:ascii="Times New Roman" w:hAnsi="Times New Roman"/>
          <w:b/>
          <w:sz w:val="24"/>
          <w:u w:val="single"/>
          <w:lang w:val="sr-Cyrl-BA"/>
        </w:rPr>
        <w:t>.</w:t>
      </w:r>
      <w:r>
        <w:rPr>
          <w:rFonts w:ascii="Times New Roman" w:hAnsi="Times New Roman"/>
          <w:b/>
          <w:sz w:val="24"/>
          <w:u w:val="single"/>
        </w:rPr>
        <w:t xml:space="preserve"> </w:t>
      </w:r>
      <w:r>
        <w:rPr>
          <w:rFonts w:ascii="Times New Roman" w:hAnsi="Times New Roman"/>
          <w:b/>
          <w:sz w:val="24"/>
          <w:u w:val="single"/>
          <w:lang w:val="sr-Cyrl-BA"/>
        </w:rPr>
        <w:t xml:space="preserve"> ма</w:t>
      </w:r>
      <w:r>
        <w:rPr>
          <w:rFonts w:ascii="Times New Roman" w:hAnsi="Times New Roman"/>
          <w:b/>
          <w:sz w:val="24"/>
          <w:u w:val="single"/>
        </w:rPr>
        <w:t>j</w:t>
      </w:r>
      <w:r>
        <w:rPr>
          <w:rFonts w:ascii="Times New Roman" w:hAnsi="Times New Roman"/>
          <w:b/>
          <w:sz w:val="24"/>
          <w:u w:val="single"/>
          <w:lang w:val="sr-Cyrl-BA"/>
        </w:rPr>
        <w:t xml:space="preserve"> </w:t>
      </w:r>
      <w:r>
        <w:rPr>
          <w:rFonts w:ascii="Times New Roman" w:hAnsi="Times New Roman"/>
          <w:b/>
          <w:sz w:val="24"/>
          <w:u w:val="single"/>
          <w:lang w:val="bs-Latn-BA"/>
        </w:rPr>
        <w:t xml:space="preserve"> 20</w:t>
      </w:r>
      <w:r>
        <w:rPr>
          <w:rFonts w:ascii="Times New Roman" w:hAnsi="Times New Roman"/>
          <w:b/>
          <w:sz w:val="24"/>
          <w:u w:val="single"/>
          <w:lang w:val="sr-Cyrl-BA"/>
        </w:rPr>
        <w:t>20</w:t>
      </w:r>
      <w:r>
        <w:rPr>
          <w:rFonts w:ascii="Times New Roman" w:hAnsi="Times New Roman"/>
          <w:b/>
          <w:sz w:val="24"/>
          <w:u w:val="single"/>
          <w:lang w:val="bs-Latn-BA"/>
        </w:rPr>
        <w:t xml:space="preserve">.         _ ___ </w:t>
      </w:r>
      <w:r>
        <w:rPr>
          <w:rFonts w:ascii="Times New Roman" w:hAnsi="Times New Roman"/>
          <w:b/>
          <w:sz w:val="24"/>
          <w:u w:val="single"/>
          <w:lang w:val="sr-Cyrl-BA"/>
        </w:rPr>
        <w:t>Службени гласник општине Вукосавље</w:t>
      </w:r>
      <w:r>
        <w:rPr>
          <w:rFonts w:ascii="Times New Roman" w:hAnsi="Times New Roman"/>
          <w:b/>
          <w:sz w:val="24"/>
          <w:u w:val="single"/>
          <w:lang w:val="bs-Latn-BA"/>
        </w:rPr>
        <w:t xml:space="preserve">       </w:t>
      </w:r>
      <w:r>
        <w:rPr>
          <w:rFonts w:ascii="Times New Roman" w:hAnsi="Times New Roman"/>
          <w:b/>
          <w:sz w:val="24"/>
          <w:u w:val="single"/>
          <w:lang w:val="sr-Cyrl-BA"/>
        </w:rPr>
        <w:t>_______</w:t>
      </w:r>
      <w:r>
        <w:rPr>
          <w:rFonts w:ascii="Times New Roman" w:hAnsi="Times New Roman"/>
          <w:b/>
          <w:sz w:val="24"/>
          <w:u w:val="single"/>
          <w:lang w:val="bs-Latn-BA"/>
        </w:rPr>
        <w:t xml:space="preserve">_ </w:t>
      </w:r>
      <w:r>
        <w:rPr>
          <w:rFonts w:ascii="Times New Roman" w:hAnsi="Times New Roman"/>
          <w:b/>
          <w:sz w:val="24"/>
          <w:u w:val="single"/>
          <w:lang w:val="sr-Cyrl-BA"/>
        </w:rPr>
        <w:t xml:space="preserve">  </w:t>
      </w:r>
      <w:r>
        <w:rPr>
          <w:rFonts w:ascii="Times New Roman" w:hAnsi="Times New Roman"/>
          <w:b/>
          <w:sz w:val="24"/>
          <w:u w:val="single"/>
          <w:lang w:val="hr-BA"/>
        </w:rPr>
        <w:t xml:space="preserve"> </w:t>
      </w:r>
      <w:r>
        <w:rPr>
          <w:rFonts w:ascii="Times New Roman" w:hAnsi="Times New Roman"/>
          <w:b/>
          <w:sz w:val="24"/>
          <w:u w:val="single"/>
          <w:lang w:val="sr-Cyrl-BA"/>
        </w:rPr>
        <w:t xml:space="preserve"> Број _</w:t>
      </w:r>
      <w:r>
        <w:rPr>
          <w:rFonts w:ascii="Times New Roman" w:hAnsi="Times New Roman"/>
          <w:b/>
          <w:sz w:val="24"/>
          <w:u w:val="single"/>
        </w:rPr>
        <w:t>6</w:t>
      </w:r>
    </w:p>
    <w:p w:rsidR="00444A4A" w:rsidRDefault="00444A4A" w:rsidP="00444A4A">
      <w:pPr>
        <w:pStyle w:val="NoSpacing"/>
        <w:ind w:left="0"/>
        <w:jc w:val="left"/>
        <w:rPr>
          <w:rFonts w:ascii="Times New Roman" w:hAnsi="Times New Roman"/>
          <w:b/>
          <w:sz w:val="24"/>
        </w:rPr>
      </w:pPr>
    </w:p>
    <w:p w:rsidR="00444A4A" w:rsidRPr="009A7F14" w:rsidRDefault="00444A4A" w:rsidP="00444A4A">
      <w:pPr>
        <w:pStyle w:val="NoSpacing"/>
        <w:ind w:left="0"/>
        <w:jc w:val="left"/>
        <w:rPr>
          <w:rFonts w:ascii="Times New Roman" w:hAnsi="Times New Roman"/>
          <w:b/>
          <w:sz w:val="24"/>
        </w:rPr>
      </w:pPr>
      <w:r w:rsidRPr="009A7F14">
        <w:rPr>
          <w:rFonts w:ascii="Times New Roman" w:hAnsi="Times New Roman"/>
          <w:b/>
          <w:sz w:val="24"/>
        </w:rPr>
        <w:t>BOSNA I HERCEGOVINA</w:t>
      </w:r>
    </w:p>
    <w:p w:rsidR="00444A4A" w:rsidRPr="009A7F14" w:rsidRDefault="00444A4A" w:rsidP="00444A4A">
      <w:pPr>
        <w:pStyle w:val="NoSpacing"/>
        <w:ind w:left="0"/>
        <w:jc w:val="left"/>
        <w:rPr>
          <w:rFonts w:ascii="Times New Roman" w:hAnsi="Times New Roman"/>
          <w:b/>
          <w:sz w:val="24"/>
        </w:rPr>
      </w:pPr>
      <w:r w:rsidRPr="009A7F14">
        <w:rPr>
          <w:rFonts w:ascii="Times New Roman" w:hAnsi="Times New Roman"/>
          <w:b/>
          <w:sz w:val="24"/>
        </w:rPr>
        <w:t>REPUBLIKA SRPSKA</w:t>
      </w:r>
    </w:p>
    <w:p w:rsidR="00444A4A" w:rsidRPr="009A7F14" w:rsidRDefault="00444A4A" w:rsidP="00444A4A">
      <w:pPr>
        <w:pStyle w:val="NoSpacing"/>
        <w:ind w:left="0"/>
        <w:jc w:val="left"/>
        <w:rPr>
          <w:rFonts w:ascii="Times New Roman" w:hAnsi="Times New Roman"/>
          <w:b/>
          <w:sz w:val="24"/>
        </w:rPr>
      </w:pPr>
      <w:r w:rsidRPr="009A7F14">
        <w:rPr>
          <w:rFonts w:ascii="Times New Roman" w:hAnsi="Times New Roman"/>
          <w:b/>
          <w:sz w:val="24"/>
        </w:rPr>
        <w:t>OPŠTINA VUKOSAVLJE</w:t>
      </w:r>
    </w:p>
    <w:p w:rsidR="00444A4A" w:rsidRPr="009A7F14" w:rsidRDefault="00444A4A" w:rsidP="00444A4A">
      <w:pPr>
        <w:pStyle w:val="NoSpacing"/>
        <w:ind w:left="0"/>
        <w:jc w:val="left"/>
        <w:rPr>
          <w:rFonts w:ascii="Times New Roman" w:hAnsi="Times New Roman"/>
          <w:b/>
          <w:sz w:val="24"/>
        </w:rPr>
      </w:pPr>
      <w:r w:rsidRPr="009A7F14">
        <w:rPr>
          <w:rFonts w:ascii="Times New Roman" w:hAnsi="Times New Roman"/>
          <w:b/>
          <w:sz w:val="24"/>
        </w:rPr>
        <w:t>SKUPŠTINA OPŠTINE</w:t>
      </w:r>
      <w:r w:rsidRPr="009A7F14">
        <w:rPr>
          <w:rFonts w:ascii="Times New Roman" w:hAnsi="Times New Roman"/>
          <w:b/>
          <w:sz w:val="24"/>
        </w:rPr>
        <w:tab/>
      </w:r>
    </w:p>
    <w:p w:rsidR="00444A4A" w:rsidRPr="009A7F14" w:rsidRDefault="00444A4A" w:rsidP="00444A4A">
      <w:pPr>
        <w:pStyle w:val="NoSpacing"/>
        <w:ind w:left="0"/>
        <w:jc w:val="left"/>
        <w:rPr>
          <w:rFonts w:ascii="Times New Roman" w:hAnsi="Times New Roman"/>
          <w:b/>
          <w:sz w:val="24"/>
        </w:rPr>
      </w:pPr>
      <w:r w:rsidRPr="009A7F14">
        <w:rPr>
          <w:rFonts w:ascii="Times New Roman" w:hAnsi="Times New Roman"/>
          <w:b/>
          <w:sz w:val="24"/>
        </w:rPr>
        <w:t>VUKOSAVLJE</w:t>
      </w:r>
    </w:p>
    <w:p w:rsidR="00444A4A" w:rsidRPr="00444A4A" w:rsidRDefault="00444A4A" w:rsidP="00444A4A">
      <w:pPr>
        <w:pStyle w:val="NoSpacing"/>
        <w:jc w:val="left"/>
        <w:rPr>
          <w:rFonts w:ascii="Times New Roman" w:hAnsi="Times New Roman"/>
          <w:sz w:val="24"/>
        </w:rPr>
      </w:pPr>
      <w:r w:rsidRPr="009A7F14">
        <w:rPr>
          <w:rFonts w:ascii="Times New Roman" w:hAnsi="Times New Roman"/>
          <w:sz w:val="24"/>
        </w:rPr>
        <w:tab/>
      </w:r>
    </w:p>
    <w:p w:rsidR="00444A4A" w:rsidRPr="00007B12" w:rsidRDefault="00444A4A" w:rsidP="00444A4A">
      <w:pPr>
        <w:pStyle w:val="WW-Default"/>
        <w:jc w:val="both"/>
        <w:rPr>
          <w:b/>
          <w:lang w:val="bs-Latn-BA"/>
        </w:rPr>
      </w:pPr>
      <w:r w:rsidRPr="00007B12">
        <w:rPr>
          <w:b/>
          <w:lang w:val="bs-Latn-BA"/>
        </w:rPr>
        <w:t xml:space="preserve">                                                  </w:t>
      </w:r>
      <w:r>
        <w:rPr>
          <w:b/>
          <w:lang w:val="bs-Latn-BA"/>
        </w:rPr>
        <w:t xml:space="preserve">                      </w:t>
      </w:r>
      <w:r w:rsidRPr="00007B12">
        <w:rPr>
          <w:b/>
          <w:lang w:val="bs-Latn-BA"/>
        </w:rPr>
        <w:t xml:space="preserve">    </w:t>
      </w:r>
    </w:p>
    <w:p w:rsidR="00444A4A" w:rsidRDefault="00444A4A" w:rsidP="00444A4A">
      <w:pPr>
        <w:pStyle w:val="WW-Default"/>
        <w:jc w:val="both"/>
        <w:rPr>
          <w:lang w:val="bs-Latn-BA"/>
        </w:rPr>
      </w:pPr>
    </w:p>
    <w:p w:rsidR="00444A4A" w:rsidRDefault="00444A4A" w:rsidP="00444A4A">
      <w:pPr>
        <w:pStyle w:val="WW-Default"/>
        <w:spacing w:after="240" w:line="276" w:lineRule="auto"/>
        <w:jc w:val="both"/>
        <w:rPr>
          <w:lang w:val="bs-Latn-BA"/>
        </w:rPr>
      </w:pPr>
      <w:r>
        <w:rPr>
          <w:lang w:val="bs-Latn-BA"/>
        </w:rPr>
        <w:t xml:space="preserve">Na osnovu člana 36. stav 2. tačka </w:t>
      </w:r>
      <w:r>
        <w:rPr>
          <w:lang w:val="bs-Cyrl-BA"/>
        </w:rPr>
        <w:t>5</w:t>
      </w:r>
      <w:r>
        <w:rPr>
          <w:lang w:val="bs-Latn-BA"/>
        </w:rPr>
        <w:t xml:space="preserve">. Statuta opštine Vukosavlje (''Službeni glasnik opštine Vukosavlje'' broj: 6/17), a nakon razmatranja </w:t>
      </w:r>
      <w:r>
        <w:rPr>
          <w:lang w:val="hr-HR"/>
        </w:rPr>
        <w:t>P</w:t>
      </w:r>
      <w:r>
        <w:rPr>
          <w:lang w:val="bs-Cyrl-BA"/>
        </w:rPr>
        <w:t>rograma održavanja, modernizacije komunalnih objekata i finansiranja zajedničke</w:t>
      </w:r>
      <w:r>
        <w:rPr>
          <w:lang w:val="hr-HR"/>
        </w:rPr>
        <w:t xml:space="preserve"> komunalne potrošnje na području opštine Vukosavlje za 2020.g.</w:t>
      </w:r>
      <w:r>
        <w:rPr>
          <w:lang w:val="bs-Latn-BA"/>
        </w:rPr>
        <w:t xml:space="preserve"> Skupština opštine Vukosavlje na </w:t>
      </w:r>
      <w:r>
        <w:rPr>
          <w:lang w:val="bs-Cyrl-BA"/>
        </w:rPr>
        <w:t>36.</w:t>
      </w:r>
      <w:r>
        <w:rPr>
          <w:lang w:val="bs-Latn-BA"/>
        </w:rPr>
        <w:t>. sjednici održanoj dana</w:t>
      </w:r>
      <w:r>
        <w:rPr>
          <w:lang w:val="bs-Latn-BA"/>
        </w:rPr>
        <w:softHyphen/>
        <w:t xml:space="preserve"> 28.5.2020. godine, donijela je:</w:t>
      </w:r>
    </w:p>
    <w:p w:rsidR="00444A4A" w:rsidRDefault="00444A4A" w:rsidP="00444A4A">
      <w:pPr>
        <w:spacing w:after="0"/>
        <w:jc w:val="center"/>
        <w:rPr>
          <w:rFonts w:ascii="Times New Roman" w:hAnsi="Times New Roman"/>
          <w:b/>
          <w:bCs/>
          <w:sz w:val="24"/>
          <w:lang w:val="hr-BA"/>
        </w:rPr>
      </w:pPr>
      <w:r>
        <w:rPr>
          <w:rFonts w:ascii="Times New Roman" w:hAnsi="Times New Roman"/>
          <w:b/>
          <w:bCs/>
          <w:sz w:val="24"/>
          <w:lang w:val="hr-BA"/>
        </w:rPr>
        <w:t>ZAKLJUČAK</w:t>
      </w:r>
    </w:p>
    <w:p w:rsidR="00444A4A" w:rsidRDefault="00444A4A" w:rsidP="00444A4A">
      <w:pPr>
        <w:spacing w:after="0"/>
        <w:jc w:val="center"/>
        <w:rPr>
          <w:rFonts w:ascii="Times New Roman" w:hAnsi="Times New Roman"/>
          <w:b/>
          <w:bCs/>
          <w:sz w:val="24"/>
          <w:lang w:val="hr-BA"/>
        </w:rPr>
      </w:pPr>
    </w:p>
    <w:p w:rsidR="00444A4A" w:rsidRPr="0014799E" w:rsidRDefault="00444A4A" w:rsidP="00444A4A">
      <w:pPr>
        <w:spacing w:after="0"/>
        <w:jc w:val="center"/>
        <w:rPr>
          <w:rFonts w:ascii="Times New Roman" w:hAnsi="Times New Roman"/>
          <w:b/>
          <w:bCs/>
          <w:sz w:val="24"/>
          <w:lang w:val="hr-BA"/>
        </w:rPr>
      </w:pPr>
      <w:r>
        <w:rPr>
          <w:rFonts w:ascii="Times New Roman" w:hAnsi="Times New Roman"/>
          <w:b/>
          <w:sz w:val="24"/>
          <w:lang w:val="hr-HR"/>
        </w:rPr>
        <w:t xml:space="preserve">o </w:t>
      </w:r>
      <w:r w:rsidRPr="0014799E">
        <w:rPr>
          <w:rFonts w:ascii="Times New Roman" w:hAnsi="Times New Roman"/>
          <w:b/>
          <w:sz w:val="24"/>
          <w:lang w:val="hr-HR"/>
        </w:rPr>
        <w:t>usvajanju P</w:t>
      </w:r>
      <w:r w:rsidRPr="0014799E">
        <w:rPr>
          <w:rFonts w:ascii="Times New Roman" w:hAnsi="Times New Roman"/>
          <w:b/>
          <w:sz w:val="24"/>
          <w:lang w:val="bs-Cyrl-BA"/>
        </w:rPr>
        <w:t>rograma održavanja, modernizacije komunalnih objekata i finansiranja zajedničke</w:t>
      </w:r>
      <w:r w:rsidRPr="0014799E">
        <w:rPr>
          <w:rFonts w:ascii="Times New Roman" w:hAnsi="Times New Roman"/>
          <w:b/>
          <w:sz w:val="24"/>
          <w:lang w:val="hr-HR"/>
        </w:rPr>
        <w:t xml:space="preserve"> komunalne potrošnje na području opštine Vukosavlje za 2020.g.</w:t>
      </w:r>
    </w:p>
    <w:p w:rsidR="00444A4A" w:rsidRDefault="00444A4A" w:rsidP="00444A4A">
      <w:pPr>
        <w:jc w:val="center"/>
        <w:rPr>
          <w:rFonts w:ascii="Times New Roman" w:hAnsi="Times New Roman"/>
          <w:bCs/>
          <w:sz w:val="24"/>
        </w:rPr>
      </w:pPr>
    </w:p>
    <w:p w:rsidR="00444A4A" w:rsidRPr="00E2664C" w:rsidRDefault="00444A4A" w:rsidP="00444A4A">
      <w:pPr>
        <w:jc w:val="center"/>
        <w:rPr>
          <w:rFonts w:ascii="Times New Roman" w:hAnsi="Times New Roman"/>
          <w:b/>
          <w:bCs/>
          <w:sz w:val="24"/>
        </w:rPr>
      </w:pPr>
      <w:r w:rsidRPr="00E2664C">
        <w:rPr>
          <w:rFonts w:ascii="Times New Roman" w:hAnsi="Times New Roman"/>
          <w:b/>
          <w:bCs/>
          <w:sz w:val="24"/>
        </w:rPr>
        <w:t>I</w:t>
      </w:r>
    </w:p>
    <w:p w:rsidR="00444A4A" w:rsidRDefault="00444A4A" w:rsidP="00444A4A">
      <w:pPr>
        <w:jc w:val="both"/>
        <w:rPr>
          <w:rFonts w:ascii="Times New Roman" w:hAnsi="Times New Roman"/>
          <w:sz w:val="24"/>
        </w:rPr>
      </w:pPr>
      <w:r>
        <w:rPr>
          <w:rFonts w:ascii="Times New Roman" w:hAnsi="Times New Roman"/>
          <w:bCs/>
          <w:sz w:val="24"/>
        </w:rPr>
        <w:tab/>
        <w:t xml:space="preserve">Usvaja se </w:t>
      </w:r>
      <w:r w:rsidRPr="0014799E">
        <w:rPr>
          <w:rFonts w:ascii="Times New Roman" w:hAnsi="Times New Roman"/>
          <w:sz w:val="24"/>
          <w:lang w:val="hr-HR"/>
        </w:rPr>
        <w:t>P</w:t>
      </w:r>
      <w:r w:rsidRPr="0014799E">
        <w:rPr>
          <w:rFonts w:ascii="Times New Roman" w:hAnsi="Times New Roman"/>
          <w:sz w:val="24"/>
          <w:lang w:val="bs-Cyrl-BA"/>
        </w:rPr>
        <w:t>rograma</w:t>
      </w:r>
      <w:r w:rsidRPr="0014799E">
        <w:rPr>
          <w:rFonts w:ascii="Times New Roman" w:hAnsi="Times New Roman"/>
          <w:b/>
          <w:sz w:val="24"/>
          <w:lang w:val="bs-Cyrl-BA"/>
        </w:rPr>
        <w:t xml:space="preserve"> </w:t>
      </w:r>
      <w:r w:rsidRPr="0014799E">
        <w:rPr>
          <w:rFonts w:ascii="Times New Roman" w:hAnsi="Times New Roman"/>
          <w:sz w:val="24"/>
          <w:lang w:val="bs-Cyrl-BA"/>
        </w:rPr>
        <w:t>održavanja, modernizacije komunalnih objekata i finansiranja zajedničke</w:t>
      </w:r>
      <w:r w:rsidRPr="0014799E">
        <w:rPr>
          <w:rFonts w:ascii="Times New Roman" w:hAnsi="Times New Roman"/>
          <w:sz w:val="24"/>
          <w:lang w:val="hr-HR"/>
        </w:rPr>
        <w:t xml:space="preserve"> komunalne potrošnje na području opštine Vukosavlje za 2020.g.</w:t>
      </w:r>
    </w:p>
    <w:p w:rsidR="00444A4A" w:rsidRPr="00E2664C" w:rsidRDefault="00444A4A" w:rsidP="00444A4A">
      <w:pPr>
        <w:jc w:val="center"/>
        <w:rPr>
          <w:rFonts w:ascii="Times New Roman" w:hAnsi="Times New Roman"/>
          <w:b/>
          <w:sz w:val="24"/>
        </w:rPr>
      </w:pPr>
      <w:r w:rsidRPr="00E2664C">
        <w:rPr>
          <w:rFonts w:ascii="Times New Roman" w:hAnsi="Times New Roman"/>
          <w:b/>
          <w:sz w:val="24"/>
        </w:rPr>
        <w:t>II</w:t>
      </w:r>
    </w:p>
    <w:p w:rsidR="00444A4A" w:rsidRDefault="00444A4A" w:rsidP="00444A4A">
      <w:pPr>
        <w:jc w:val="both"/>
        <w:rPr>
          <w:rFonts w:ascii="Times New Roman" w:hAnsi="Times New Roman"/>
          <w:sz w:val="24"/>
        </w:rPr>
      </w:pPr>
      <w:r>
        <w:rPr>
          <w:rFonts w:ascii="Times New Roman" w:hAnsi="Times New Roman"/>
          <w:sz w:val="24"/>
        </w:rPr>
        <w:tab/>
        <w:t>Program iz tačke I, čini sastavni dio ovog Zaključka.</w:t>
      </w:r>
    </w:p>
    <w:p w:rsidR="00444A4A" w:rsidRPr="00E2664C" w:rsidRDefault="00444A4A" w:rsidP="00444A4A">
      <w:pPr>
        <w:pStyle w:val="NoSpacing"/>
        <w:spacing w:line="276" w:lineRule="auto"/>
        <w:ind w:left="0"/>
        <w:rPr>
          <w:rFonts w:ascii="Times New Roman" w:hAnsi="Times New Roman"/>
          <w:b/>
          <w:sz w:val="24"/>
          <w:lang w:val="hr-BA"/>
        </w:rPr>
      </w:pPr>
      <w:r w:rsidRPr="00E2664C">
        <w:rPr>
          <w:rFonts w:ascii="Times New Roman" w:hAnsi="Times New Roman"/>
          <w:b/>
          <w:sz w:val="24"/>
          <w:lang w:val="hr-BA"/>
        </w:rPr>
        <w:t>III</w:t>
      </w:r>
    </w:p>
    <w:p w:rsidR="00444A4A" w:rsidRDefault="00444A4A" w:rsidP="00444A4A">
      <w:pPr>
        <w:pStyle w:val="NoSpacing"/>
        <w:spacing w:line="276" w:lineRule="auto"/>
        <w:ind w:left="0"/>
        <w:rPr>
          <w:rFonts w:ascii="Times New Roman" w:hAnsi="Times New Roman"/>
          <w:sz w:val="24"/>
          <w:lang w:val="hr-BA"/>
        </w:rPr>
      </w:pPr>
    </w:p>
    <w:p w:rsidR="00444A4A" w:rsidRDefault="00444A4A" w:rsidP="00444A4A">
      <w:pPr>
        <w:pStyle w:val="NoSpacing"/>
        <w:spacing w:line="276" w:lineRule="auto"/>
        <w:ind w:left="0" w:firstLine="708"/>
        <w:jc w:val="both"/>
        <w:rPr>
          <w:rFonts w:ascii="Times New Roman" w:hAnsi="Times New Roman"/>
          <w:sz w:val="24"/>
          <w:lang w:val="hr-BA"/>
        </w:rPr>
      </w:pPr>
      <w:r>
        <w:rPr>
          <w:rFonts w:ascii="Times New Roman" w:hAnsi="Times New Roman"/>
          <w:sz w:val="24"/>
          <w:lang w:val="hr-BA"/>
        </w:rPr>
        <w:t>Ovaj Zaključak stupa na snagu narednog dana od dana donošenja, a biće objavljen u “Službenom glasniku opštine Vukosavlje“.</w:t>
      </w:r>
    </w:p>
    <w:p w:rsidR="00444A4A" w:rsidRDefault="00444A4A" w:rsidP="00444A4A">
      <w:pPr>
        <w:pStyle w:val="NoSpacing"/>
        <w:spacing w:line="276" w:lineRule="auto"/>
        <w:ind w:left="0" w:firstLine="708"/>
        <w:jc w:val="both"/>
        <w:rPr>
          <w:rFonts w:ascii="Times New Roman" w:hAnsi="Times New Roman"/>
          <w:sz w:val="24"/>
          <w:lang w:val="hr-BA"/>
        </w:rPr>
      </w:pPr>
    </w:p>
    <w:p w:rsidR="00444A4A" w:rsidRDefault="00444A4A" w:rsidP="00444A4A">
      <w:pPr>
        <w:spacing w:after="0"/>
        <w:jc w:val="both"/>
        <w:rPr>
          <w:rFonts w:ascii="Times New Roman" w:hAnsi="Times New Roman"/>
          <w:sz w:val="24"/>
        </w:rPr>
      </w:pPr>
    </w:p>
    <w:p w:rsidR="00444A4A" w:rsidRPr="00444A4A" w:rsidRDefault="00444A4A" w:rsidP="00444A4A">
      <w:pPr>
        <w:spacing w:after="0"/>
        <w:jc w:val="both"/>
        <w:rPr>
          <w:rFonts w:ascii="Times New Roman" w:hAnsi="Times New Roman"/>
          <w:sz w:val="24"/>
        </w:rPr>
      </w:pPr>
      <w:r w:rsidRPr="009A7F14">
        <w:rPr>
          <w:rFonts w:ascii="Times New Roman" w:hAnsi="Times New Roman"/>
          <w:b/>
          <w:sz w:val="24"/>
        </w:rPr>
        <w:t>Broj: 01/1-013-</w:t>
      </w:r>
      <w:r>
        <w:rPr>
          <w:rFonts w:ascii="Times New Roman" w:hAnsi="Times New Roman"/>
          <w:b/>
          <w:sz w:val="24"/>
          <w:lang w:val="hr-BA"/>
        </w:rPr>
        <w:t>14</w:t>
      </w:r>
      <w:r>
        <w:rPr>
          <w:rFonts w:ascii="Times New Roman" w:hAnsi="Times New Roman"/>
          <w:b/>
          <w:sz w:val="24"/>
          <w:lang w:val="bs-Cyrl-BA"/>
        </w:rPr>
        <w:t>-7</w:t>
      </w:r>
      <w:r>
        <w:rPr>
          <w:rFonts w:ascii="Times New Roman" w:hAnsi="Times New Roman"/>
          <w:b/>
          <w:sz w:val="24"/>
        </w:rPr>
        <w:t>/20</w:t>
      </w:r>
      <w:r w:rsidRPr="009A7F14">
        <w:rPr>
          <w:rFonts w:ascii="Times New Roman" w:hAnsi="Times New Roman"/>
          <w:b/>
          <w:sz w:val="24"/>
        </w:rPr>
        <w:tab/>
      </w:r>
      <w:r>
        <w:rPr>
          <w:rFonts w:ascii="Times New Roman" w:hAnsi="Times New Roman"/>
          <w:b/>
          <w:sz w:val="24"/>
        </w:rPr>
        <w:t xml:space="preserve">                                         </w:t>
      </w:r>
      <w:r w:rsidRPr="00444A4A">
        <w:rPr>
          <w:rFonts w:ascii="Times New Roman" w:hAnsi="Times New Roman"/>
          <w:sz w:val="24"/>
        </w:rPr>
        <w:t>PREDSJEDNIK</w:t>
      </w:r>
    </w:p>
    <w:p w:rsidR="00444A4A" w:rsidRPr="00444A4A" w:rsidRDefault="00444A4A" w:rsidP="00444A4A">
      <w:pPr>
        <w:pStyle w:val="NoSpacing"/>
        <w:spacing w:line="276" w:lineRule="auto"/>
        <w:ind w:left="0"/>
        <w:jc w:val="left"/>
        <w:rPr>
          <w:rFonts w:ascii="Times New Roman" w:hAnsi="Times New Roman"/>
          <w:b/>
          <w:sz w:val="24"/>
        </w:rPr>
      </w:pPr>
      <w:r w:rsidRPr="009A7F14">
        <w:rPr>
          <w:rFonts w:ascii="Times New Roman" w:hAnsi="Times New Roman"/>
          <w:b/>
          <w:sz w:val="24"/>
        </w:rPr>
        <w:t>Datum:</w:t>
      </w:r>
      <w:r>
        <w:rPr>
          <w:rFonts w:ascii="Times New Roman" w:hAnsi="Times New Roman"/>
          <w:b/>
          <w:sz w:val="24"/>
          <w:lang w:val="hr-BA"/>
        </w:rPr>
        <w:t xml:space="preserve"> 28.5</w:t>
      </w:r>
      <w:r>
        <w:rPr>
          <w:rFonts w:ascii="Times New Roman" w:hAnsi="Times New Roman"/>
          <w:b/>
          <w:sz w:val="24"/>
        </w:rPr>
        <w:t xml:space="preserve">.2020. g.                                                       </w:t>
      </w:r>
      <w:r w:rsidRPr="00007B12">
        <w:rPr>
          <w:rFonts w:ascii="Times New Roman" w:hAnsi="Times New Roman"/>
          <w:b/>
          <w:sz w:val="24"/>
        </w:rPr>
        <w:t>Zehid Omičević</w:t>
      </w:r>
      <w:r>
        <w:rPr>
          <w:rFonts w:ascii="Times New Roman" w:hAnsi="Times New Roman"/>
          <w:b/>
          <w:sz w:val="24"/>
        </w:rPr>
        <w:t>, s.r.</w:t>
      </w:r>
    </w:p>
    <w:p w:rsidR="00444A4A" w:rsidRDefault="00444A4A" w:rsidP="00444A4A"/>
    <w:p w:rsidR="00444A4A" w:rsidRDefault="00444A4A" w:rsidP="00444A4A"/>
    <w:p w:rsidR="00444A4A" w:rsidRDefault="00444A4A" w:rsidP="00444A4A"/>
    <w:p w:rsidR="00444A4A" w:rsidRDefault="00444A4A" w:rsidP="00444A4A"/>
    <w:p w:rsidR="00444A4A" w:rsidRDefault="00444A4A" w:rsidP="00444A4A"/>
    <w:p w:rsidR="00444A4A" w:rsidRDefault="00444A4A" w:rsidP="00444A4A">
      <w:pPr>
        <w:pStyle w:val="Bezproreda2"/>
        <w:rPr>
          <w:rFonts w:asciiTheme="minorHAnsi" w:eastAsiaTheme="minorHAnsi" w:hAnsiTheme="minorHAnsi"/>
          <w:lang w:val="en-US"/>
        </w:rPr>
      </w:pPr>
    </w:p>
    <w:p w:rsidR="00444A4A" w:rsidRPr="00332D59" w:rsidRDefault="00444A4A" w:rsidP="00444A4A">
      <w:pPr>
        <w:pStyle w:val="Bezproreda2"/>
        <w:rPr>
          <w:rFonts w:ascii="Times New Roman" w:hAnsi="Times New Roman"/>
          <w:b/>
          <w:sz w:val="24"/>
          <w:u w:val="single"/>
          <w:lang w:val="bs-Cyrl-BA"/>
        </w:rPr>
      </w:pPr>
      <w:r>
        <w:rPr>
          <w:rFonts w:ascii="Times New Roman" w:hAnsi="Times New Roman"/>
          <w:b/>
          <w:sz w:val="24"/>
          <w:u w:val="single"/>
        </w:rPr>
        <w:lastRenderedPageBreak/>
        <w:t>29</w:t>
      </w:r>
      <w:r>
        <w:rPr>
          <w:rFonts w:ascii="Times New Roman" w:hAnsi="Times New Roman"/>
          <w:b/>
          <w:sz w:val="24"/>
          <w:u w:val="single"/>
          <w:lang w:val="sr-Cyrl-BA"/>
        </w:rPr>
        <w:t>.</w:t>
      </w:r>
      <w:r>
        <w:rPr>
          <w:rFonts w:ascii="Times New Roman" w:hAnsi="Times New Roman"/>
          <w:b/>
          <w:sz w:val="24"/>
          <w:u w:val="single"/>
        </w:rPr>
        <w:t xml:space="preserve"> </w:t>
      </w:r>
      <w:r>
        <w:rPr>
          <w:rFonts w:ascii="Times New Roman" w:hAnsi="Times New Roman"/>
          <w:b/>
          <w:sz w:val="24"/>
          <w:u w:val="single"/>
          <w:lang w:val="sr-Cyrl-BA"/>
        </w:rPr>
        <w:t xml:space="preserve"> ма</w:t>
      </w:r>
      <w:r>
        <w:rPr>
          <w:rFonts w:ascii="Times New Roman" w:hAnsi="Times New Roman"/>
          <w:b/>
          <w:sz w:val="24"/>
          <w:u w:val="single"/>
        </w:rPr>
        <w:t>j</w:t>
      </w:r>
      <w:r>
        <w:rPr>
          <w:rFonts w:ascii="Times New Roman" w:hAnsi="Times New Roman"/>
          <w:b/>
          <w:sz w:val="24"/>
          <w:u w:val="single"/>
          <w:lang w:val="sr-Cyrl-BA"/>
        </w:rPr>
        <w:t xml:space="preserve"> </w:t>
      </w:r>
      <w:r>
        <w:rPr>
          <w:rFonts w:ascii="Times New Roman" w:hAnsi="Times New Roman"/>
          <w:b/>
          <w:sz w:val="24"/>
          <w:u w:val="single"/>
          <w:lang w:val="bs-Latn-BA"/>
        </w:rPr>
        <w:t xml:space="preserve"> 20</w:t>
      </w:r>
      <w:r>
        <w:rPr>
          <w:rFonts w:ascii="Times New Roman" w:hAnsi="Times New Roman"/>
          <w:b/>
          <w:sz w:val="24"/>
          <w:u w:val="single"/>
          <w:lang w:val="sr-Cyrl-BA"/>
        </w:rPr>
        <w:t>20</w:t>
      </w:r>
      <w:r>
        <w:rPr>
          <w:rFonts w:ascii="Times New Roman" w:hAnsi="Times New Roman"/>
          <w:b/>
          <w:sz w:val="24"/>
          <w:u w:val="single"/>
          <w:lang w:val="bs-Latn-BA"/>
        </w:rPr>
        <w:t xml:space="preserve">.         _ ___ </w:t>
      </w:r>
      <w:r>
        <w:rPr>
          <w:rFonts w:ascii="Times New Roman" w:hAnsi="Times New Roman"/>
          <w:b/>
          <w:sz w:val="24"/>
          <w:u w:val="single"/>
          <w:lang w:val="sr-Cyrl-BA"/>
        </w:rPr>
        <w:t>Службени гласник општине Вукосавље</w:t>
      </w:r>
      <w:r>
        <w:rPr>
          <w:rFonts w:ascii="Times New Roman" w:hAnsi="Times New Roman"/>
          <w:b/>
          <w:sz w:val="24"/>
          <w:u w:val="single"/>
          <w:lang w:val="bs-Latn-BA"/>
        </w:rPr>
        <w:t xml:space="preserve">       </w:t>
      </w:r>
      <w:r>
        <w:rPr>
          <w:rFonts w:ascii="Times New Roman" w:hAnsi="Times New Roman"/>
          <w:b/>
          <w:sz w:val="24"/>
          <w:u w:val="single"/>
          <w:lang w:val="sr-Cyrl-BA"/>
        </w:rPr>
        <w:t>_______</w:t>
      </w:r>
      <w:r>
        <w:rPr>
          <w:rFonts w:ascii="Times New Roman" w:hAnsi="Times New Roman"/>
          <w:b/>
          <w:sz w:val="24"/>
          <w:u w:val="single"/>
          <w:lang w:val="bs-Latn-BA"/>
        </w:rPr>
        <w:t xml:space="preserve">_ </w:t>
      </w:r>
      <w:r>
        <w:rPr>
          <w:rFonts w:ascii="Times New Roman" w:hAnsi="Times New Roman"/>
          <w:b/>
          <w:sz w:val="24"/>
          <w:u w:val="single"/>
          <w:lang w:val="sr-Cyrl-BA"/>
        </w:rPr>
        <w:t xml:space="preserve">  </w:t>
      </w:r>
      <w:r>
        <w:rPr>
          <w:rFonts w:ascii="Times New Roman" w:hAnsi="Times New Roman"/>
          <w:b/>
          <w:sz w:val="24"/>
          <w:u w:val="single"/>
          <w:lang w:val="hr-BA"/>
        </w:rPr>
        <w:t xml:space="preserve"> </w:t>
      </w:r>
      <w:r>
        <w:rPr>
          <w:rFonts w:ascii="Times New Roman" w:hAnsi="Times New Roman"/>
          <w:b/>
          <w:sz w:val="24"/>
          <w:u w:val="single"/>
          <w:lang w:val="sr-Cyrl-BA"/>
        </w:rPr>
        <w:t xml:space="preserve"> Број _</w:t>
      </w:r>
      <w:r>
        <w:rPr>
          <w:rFonts w:ascii="Times New Roman" w:hAnsi="Times New Roman"/>
          <w:b/>
          <w:sz w:val="24"/>
          <w:u w:val="single"/>
        </w:rPr>
        <w:t>6</w:t>
      </w:r>
    </w:p>
    <w:p w:rsidR="00444A4A" w:rsidRPr="00444A4A" w:rsidRDefault="00444A4A" w:rsidP="00444A4A">
      <w:pPr>
        <w:pStyle w:val="NoSpacing"/>
        <w:ind w:left="0"/>
        <w:jc w:val="left"/>
        <w:rPr>
          <w:rFonts w:ascii="Times New Roman" w:hAnsi="Times New Roman"/>
          <w:b/>
          <w:sz w:val="24"/>
        </w:rPr>
      </w:pPr>
    </w:p>
    <w:p w:rsidR="00444A4A" w:rsidRPr="00444A4A" w:rsidRDefault="00444A4A" w:rsidP="00444A4A">
      <w:pPr>
        <w:spacing w:after="0" w:line="240" w:lineRule="auto"/>
        <w:rPr>
          <w:rFonts w:ascii="Times New Roman" w:hAnsi="Times New Roman"/>
          <w:sz w:val="24"/>
        </w:rPr>
      </w:pPr>
      <w:bookmarkStart w:id="1" w:name="_Hlk36582974"/>
      <w:r w:rsidRPr="00444A4A">
        <w:rPr>
          <w:rFonts w:ascii="Times New Roman" w:hAnsi="Times New Roman"/>
          <w:sz w:val="24"/>
        </w:rPr>
        <w:t>На основу члана 21. Закона о комуналним дјелатностима („Службени гласник Републике Српске</w:t>
      </w:r>
      <w:r w:rsidRPr="00444A4A">
        <w:rPr>
          <w:rFonts w:ascii="Times New Roman" w:hAnsi="Times New Roman"/>
          <w:color w:val="000000" w:themeColor="text1"/>
          <w:sz w:val="24"/>
        </w:rPr>
        <w:t>“ број 124/11 и 100/17</w:t>
      </w:r>
      <w:r w:rsidRPr="00444A4A">
        <w:rPr>
          <w:rFonts w:ascii="Times New Roman" w:hAnsi="Times New Roman"/>
          <w:sz w:val="24"/>
        </w:rPr>
        <w:t xml:space="preserve">), члана 12. и 13. Одлуке о комуналној накнади („Службени гласник општине Вукосавље“ број 3/13 и 1/20) и члана 36.Статута општине Вукосавље („Службени гласник општине Вукосавље“, број 6/17),Скупштина општине Вукосавље на 36. редовној сједници одржаној дана 28.5.2020 године, донијела је </w:t>
      </w:r>
    </w:p>
    <w:bookmarkEnd w:id="1"/>
    <w:p w:rsidR="00444A4A" w:rsidRPr="00444A4A" w:rsidRDefault="00444A4A" w:rsidP="00444A4A">
      <w:pPr>
        <w:spacing w:after="0" w:line="240" w:lineRule="auto"/>
        <w:rPr>
          <w:rFonts w:ascii="Times New Roman" w:hAnsi="Times New Roman"/>
          <w:sz w:val="24"/>
        </w:rPr>
      </w:pPr>
    </w:p>
    <w:p w:rsidR="00444A4A" w:rsidRPr="00444A4A" w:rsidRDefault="00444A4A" w:rsidP="00444A4A">
      <w:pPr>
        <w:spacing w:after="0" w:line="240" w:lineRule="auto"/>
        <w:jc w:val="center"/>
        <w:rPr>
          <w:rFonts w:ascii="Times New Roman" w:hAnsi="Times New Roman"/>
          <w:sz w:val="24"/>
        </w:rPr>
      </w:pPr>
      <w:r w:rsidRPr="00444A4A">
        <w:rPr>
          <w:rFonts w:ascii="Times New Roman" w:hAnsi="Times New Roman"/>
          <w:b/>
          <w:sz w:val="24"/>
        </w:rPr>
        <w:t>П  Р  О  Г  Р  А  М</w:t>
      </w:r>
    </w:p>
    <w:p w:rsidR="00444A4A" w:rsidRPr="00444A4A" w:rsidRDefault="00444A4A" w:rsidP="00444A4A">
      <w:pPr>
        <w:spacing w:after="0" w:line="240" w:lineRule="auto"/>
        <w:jc w:val="center"/>
        <w:rPr>
          <w:rFonts w:ascii="Times New Roman" w:hAnsi="Times New Roman"/>
          <w:sz w:val="24"/>
        </w:rPr>
      </w:pPr>
      <w:r w:rsidRPr="00444A4A">
        <w:rPr>
          <w:rFonts w:ascii="Times New Roman" w:hAnsi="Times New Roman"/>
          <w:b/>
          <w:sz w:val="24"/>
        </w:rPr>
        <w:t>Одржавања, модернизације комуналних објеката и финансирања заједничке комуналне  потрошње на подручју општине Вукосавље за 2020. годину</w:t>
      </w:r>
    </w:p>
    <w:p w:rsidR="00444A4A" w:rsidRPr="00444A4A" w:rsidRDefault="00444A4A" w:rsidP="00444A4A">
      <w:pPr>
        <w:spacing w:after="0" w:line="240" w:lineRule="auto"/>
        <w:rPr>
          <w:rFonts w:ascii="Times New Roman" w:hAnsi="Times New Roman"/>
          <w:sz w:val="24"/>
        </w:rPr>
      </w:pPr>
    </w:p>
    <w:p w:rsidR="00444A4A" w:rsidRPr="00444A4A" w:rsidRDefault="00444A4A" w:rsidP="00444A4A">
      <w:pPr>
        <w:spacing w:after="0" w:line="240" w:lineRule="auto"/>
        <w:rPr>
          <w:rFonts w:ascii="Times New Roman" w:hAnsi="Times New Roman"/>
          <w:color w:val="000000" w:themeColor="text1"/>
          <w:sz w:val="24"/>
        </w:rPr>
      </w:pPr>
      <w:r w:rsidRPr="00444A4A">
        <w:rPr>
          <w:rFonts w:ascii="Times New Roman" w:hAnsi="Times New Roman"/>
          <w:sz w:val="24"/>
        </w:rPr>
        <w:t xml:space="preserve">Овим Програмом исказују се финансијска средства потребна за остваривање Програма те утврћује опис и обим послова одржавања са процјенама појединих трошкова по дјелатностима. Реализација наведених послова вршиће се </w:t>
      </w:r>
      <w:r w:rsidRPr="00444A4A">
        <w:rPr>
          <w:rFonts w:ascii="Times New Roman" w:hAnsi="Times New Roman"/>
          <w:color w:val="000000" w:themeColor="text1"/>
          <w:sz w:val="24"/>
        </w:rPr>
        <w:t xml:space="preserve">у складу са оперативним плановима. </w:t>
      </w:r>
    </w:p>
    <w:p w:rsidR="00444A4A" w:rsidRPr="00444A4A" w:rsidRDefault="00444A4A" w:rsidP="00444A4A">
      <w:pPr>
        <w:spacing w:after="0" w:line="240" w:lineRule="auto"/>
        <w:rPr>
          <w:rFonts w:ascii="Times New Roman" w:hAnsi="Times New Roman"/>
          <w:color w:val="FF0000"/>
          <w:sz w:val="24"/>
        </w:rPr>
      </w:pPr>
    </w:p>
    <w:p w:rsidR="00444A4A" w:rsidRPr="00444A4A" w:rsidRDefault="00444A4A" w:rsidP="00444A4A">
      <w:pPr>
        <w:spacing w:after="0" w:line="240" w:lineRule="auto"/>
        <w:rPr>
          <w:rFonts w:ascii="Times New Roman" w:hAnsi="Times New Roman"/>
          <w:sz w:val="24"/>
        </w:rPr>
      </w:pPr>
      <w:r w:rsidRPr="00444A4A">
        <w:rPr>
          <w:rFonts w:ascii="Times New Roman" w:hAnsi="Times New Roman"/>
          <w:sz w:val="24"/>
        </w:rPr>
        <w:t xml:space="preserve">Дјелатности заједничке комуналне потрошње утврђене Законом о комуналним </w:t>
      </w:r>
    </w:p>
    <w:p w:rsidR="00444A4A" w:rsidRPr="00444A4A" w:rsidRDefault="00444A4A" w:rsidP="00444A4A">
      <w:pPr>
        <w:spacing w:after="0" w:line="240" w:lineRule="auto"/>
        <w:rPr>
          <w:rFonts w:ascii="Times New Roman" w:hAnsi="Times New Roman"/>
          <w:sz w:val="24"/>
        </w:rPr>
      </w:pPr>
      <w:r w:rsidRPr="00444A4A">
        <w:rPr>
          <w:rFonts w:ascii="Times New Roman" w:hAnsi="Times New Roman"/>
          <w:sz w:val="24"/>
        </w:rPr>
        <w:t xml:space="preserve">дјелатностима су: </w:t>
      </w:r>
    </w:p>
    <w:p w:rsidR="00444A4A" w:rsidRPr="00444A4A" w:rsidRDefault="00444A4A" w:rsidP="00FE382F">
      <w:pPr>
        <w:numPr>
          <w:ilvl w:val="0"/>
          <w:numId w:val="13"/>
        </w:numPr>
        <w:spacing w:after="0" w:line="240" w:lineRule="auto"/>
        <w:ind w:left="0"/>
        <w:rPr>
          <w:rFonts w:ascii="Times New Roman" w:hAnsi="Times New Roman"/>
          <w:sz w:val="24"/>
        </w:rPr>
      </w:pPr>
      <w:r w:rsidRPr="00444A4A">
        <w:rPr>
          <w:rFonts w:ascii="Times New Roman" w:hAnsi="Times New Roman"/>
          <w:sz w:val="24"/>
        </w:rPr>
        <w:t>Чишћење јавних површина  у насељеним мјестима (Табела 1),</w:t>
      </w:r>
    </w:p>
    <w:p w:rsidR="00444A4A" w:rsidRPr="00444A4A" w:rsidRDefault="00444A4A" w:rsidP="00FE382F">
      <w:pPr>
        <w:numPr>
          <w:ilvl w:val="0"/>
          <w:numId w:val="13"/>
        </w:numPr>
        <w:spacing w:after="0" w:line="240" w:lineRule="auto"/>
        <w:ind w:left="0"/>
        <w:rPr>
          <w:rFonts w:ascii="Times New Roman" w:hAnsi="Times New Roman"/>
          <w:sz w:val="24"/>
        </w:rPr>
      </w:pPr>
      <w:r w:rsidRPr="00444A4A">
        <w:rPr>
          <w:rFonts w:ascii="Times New Roman" w:hAnsi="Times New Roman"/>
          <w:sz w:val="24"/>
        </w:rPr>
        <w:t>Одржавање,уређивање и опремање јавних зелених и рекреационих површина</w:t>
      </w:r>
    </w:p>
    <w:p w:rsidR="00444A4A" w:rsidRPr="00444A4A" w:rsidRDefault="00444A4A" w:rsidP="00444A4A">
      <w:pPr>
        <w:spacing w:after="0" w:line="240" w:lineRule="auto"/>
        <w:rPr>
          <w:rFonts w:ascii="Times New Roman" w:hAnsi="Times New Roman"/>
          <w:sz w:val="24"/>
        </w:rPr>
      </w:pPr>
      <w:r w:rsidRPr="00444A4A">
        <w:rPr>
          <w:rFonts w:ascii="Times New Roman" w:hAnsi="Times New Roman"/>
          <w:sz w:val="24"/>
        </w:rPr>
        <w:t xml:space="preserve">            ( Табела 2),</w:t>
      </w:r>
    </w:p>
    <w:p w:rsidR="00444A4A" w:rsidRPr="00444A4A" w:rsidRDefault="00444A4A" w:rsidP="00FE382F">
      <w:pPr>
        <w:numPr>
          <w:ilvl w:val="0"/>
          <w:numId w:val="13"/>
        </w:numPr>
        <w:spacing w:after="0" w:line="240" w:lineRule="auto"/>
        <w:ind w:left="0"/>
        <w:rPr>
          <w:rFonts w:ascii="Times New Roman" w:hAnsi="Times New Roman"/>
          <w:sz w:val="24"/>
        </w:rPr>
      </w:pPr>
      <w:r w:rsidRPr="00444A4A">
        <w:rPr>
          <w:rFonts w:ascii="Times New Roman" w:hAnsi="Times New Roman"/>
          <w:sz w:val="24"/>
        </w:rPr>
        <w:t xml:space="preserve">Одвођење  атмосферских  падавина и других вода са јавних површина ( Табела 3), </w:t>
      </w:r>
    </w:p>
    <w:p w:rsidR="00444A4A" w:rsidRPr="00444A4A" w:rsidRDefault="00444A4A" w:rsidP="00FE382F">
      <w:pPr>
        <w:numPr>
          <w:ilvl w:val="0"/>
          <w:numId w:val="13"/>
        </w:numPr>
        <w:spacing w:after="0" w:line="240" w:lineRule="auto"/>
        <w:ind w:left="0"/>
        <w:rPr>
          <w:rFonts w:ascii="Times New Roman" w:hAnsi="Times New Roman"/>
          <w:sz w:val="24"/>
        </w:rPr>
      </w:pPr>
      <w:r w:rsidRPr="00444A4A">
        <w:rPr>
          <w:rFonts w:ascii="Times New Roman" w:hAnsi="Times New Roman"/>
          <w:sz w:val="24"/>
        </w:rPr>
        <w:t xml:space="preserve">Одржавање  јавних саобраћајних површина у насељеним мјестима ( Табела 4), </w:t>
      </w:r>
    </w:p>
    <w:p w:rsidR="00444A4A" w:rsidRPr="00444A4A" w:rsidRDefault="00444A4A" w:rsidP="00FE382F">
      <w:pPr>
        <w:numPr>
          <w:ilvl w:val="0"/>
          <w:numId w:val="13"/>
        </w:numPr>
        <w:spacing w:after="0" w:line="240" w:lineRule="auto"/>
        <w:ind w:left="0"/>
        <w:rPr>
          <w:rFonts w:ascii="Times New Roman" w:hAnsi="Times New Roman"/>
          <w:sz w:val="24"/>
        </w:rPr>
      </w:pPr>
      <w:r w:rsidRPr="00444A4A">
        <w:rPr>
          <w:rFonts w:ascii="Times New Roman" w:hAnsi="Times New Roman"/>
          <w:sz w:val="24"/>
        </w:rPr>
        <w:t>Јавна расвјета у насељеним мјестима ( Табела 5).</w:t>
      </w:r>
    </w:p>
    <w:p w:rsidR="00444A4A" w:rsidRPr="00444A4A" w:rsidRDefault="00444A4A" w:rsidP="00444A4A">
      <w:pPr>
        <w:spacing w:after="0" w:line="240" w:lineRule="auto"/>
        <w:rPr>
          <w:rFonts w:ascii="Times New Roman" w:hAnsi="Times New Roman"/>
          <w:sz w:val="24"/>
        </w:rPr>
      </w:pPr>
    </w:p>
    <w:p w:rsidR="00444A4A" w:rsidRPr="00444A4A" w:rsidRDefault="00444A4A" w:rsidP="00444A4A">
      <w:pPr>
        <w:spacing w:after="52" w:line="240" w:lineRule="auto"/>
        <w:ind w:left="290"/>
        <w:jc w:val="center"/>
        <w:rPr>
          <w:rFonts w:ascii="Times New Roman" w:hAnsi="Times New Roman"/>
          <w:sz w:val="24"/>
        </w:rPr>
      </w:pPr>
      <w:r w:rsidRPr="00444A4A">
        <w:rPr>
          <w:rFonts w:ascii="Times New Roman" w:hAnsi="Times New Roman"/>
          <w:b/>
          <w:sz w:val="24"/>
        </w:rPr>
        <w:t xml:space="preserve">1.ЧИШЋЕЊЕ ЈАВНИХ ПОВРШИНА У НАСЕЉЕНИМ МЈЕСТИМА </w:t>
      </w:r>
    </w:p>
    <w:p w:rsidR="00444A4A" w:rsidRPr="00444A4A" w:rsidRDefault="00444A4A" w:rsidP="00444A4A">
      <w:pPr>
        <w:spacing w:after="0" w:line="240" w:lineRule="auto"/>
        <w:rPr>
          <w:rFonts w:ascii="Times New Roman" w:hAnsi="Times New Roman"/>
          <w:sz w:val="24"/>
        </w:rPr>
      </w:pPr>
      <w:r w:rsidRPr="00444A4A">
        <w:rPr>
          <w:rFonts w:ascii="Times New Roman" w:hAnsi="Times New Roman"/>
          <w:b/>
          <w:sz w:val="24"/>
        </w:rPr>
        <w:t>Табела 1</w:t>
      </w:r>
    </w:p>
    <w:tbl>
      <w:tblPr>
        <w:tblStyle w:val="TableGrid0"/>
        <w:tblW w:w="10262" w:type="dxa"/>
        <w:tblInd w:w="-356" w:type="dxa"/>
        <w:tblCellMar>
          <w:left w:w="70" w:type="dxa"/>
          <w:right w:w="10" w:type="dxa"/>
        </w:tblCellMar>
        <w:tblLook w:val="04A0"/>
      </w:tblPr>
      <w:tblGrid>
        <w:gridCol w:w="900"/>
        <w:gridCol w:w="4681"/>
        <w:gridCol w:w="1620"/>
        <w:gridCol w:w="1441"/>
        <w:gridCol w:w="1620"/>
      </w:tblGrid>
      <w:tr w:rsidR="00444A4A" w:rsidRPr="00444A4A" w:rsidTr="00444A4A">
        <w:trPr>
          <w:trHeight w:val="562"/>
        </w:trPr>
        <w:tc>
          <w:tcPr>
            <w:tcW w:w="900" w:type="dxa"/>
            <w:vMerge w:val="restart"/>
            <w:tcBorders>
              <w:top w:val="single" w:sz="4" w:space="0" w:color="000000"/>
              <w:left w:val="single" w:sz="4" w:space="0" w:color="000000"/>
              <w:bottom w:val="single" w:sz="4" w:space="0" w:color="000000"/>
              <w:right w:val="single" w:sz="4" w:space="0" w:color="000000"/>
            </w:tcBorders>
          </w:tcPr>
          <w:p w:rsidR="00444A4A" w:rsidRPr="00444A4A" w:rsidRDefault="00444A4A" w:rsidP="00444A4A">
            <w:pPr>
              <w:spacing w:after="0" w:line="240" w:lineRule="auto"/>
              <w:rPr>
                <w:rFonts w:ascii="Times New Roman" w:hAnsi="Times New Roman"/>
                <w:sz w:val="24"/>
              </w:rPr>
            </w:pPr>
            <w:bookmarkStart w:id="2" w:name="_Hlk36583806"/>
            <w:r w:rsidRPr="00444A4A">
              <w:rPr>
                <w:rFonts w:ascii="Times New Roman" w:hAnsi="Times New Roman"/>
                <w:b/>
                <w:sz w:val="24"/>
              </w:rPr>
              <w:t xml:space="preserve">Редни број </w:t>
            </w:r>
          </w:p>
        </w:tc>
        <w:tc>
          <w:tcPr>
            <w:tcW w:w="4681" w:type="dxa"/>
            <w:vMerge w:val="restart"/>
            <w:tcBorders>
              <w:top w:val="single" w:sz="4" w:space="0" w:color="000000"/>
              <w:left w:val="single" w:sz="4" w:space="0" w:color="000000"/>
              <w:bottom w:val="single" w:sz="4" w:space="0" w:color="000000"/>
              <w:right w:val="single" w:sz="4" w:space="0" w:color="000000"/>
            </w:tcBorders>
          </w:tcPr>
          <w:p w:rsidR="00444A4A" w:rsidRPr="00444A4A" w:rsidRDefault="00444A4A" w:rsidP="00444A4A">
            <w:pPr>
              <w:spacing w:after="0" w:line="240" w:lineRule="auto"/>
              <w:rPr>
                <w:rFonts w:ascii="Times New Roman" w:hAnsi="Times New Roman"/>
                <w:sz w:val="24"/>
              </w:rPr>
            </w:pPr>
          </w:p>
          <w:p w:rsidR="00444A4A" w:rsidRPr="00444A4A" w:rsidRDefault="00444A4A" w:rsidP="00444A4A">
            <w:pPr>
              <w:spacing w:after="0" w:line="240" w:lineRule="auto"/>
              <w:rPr>
                <w:rFonts w:ascii="Times New Roman" w:hAnsi="Times New Roman"/>
                <w:sz w:val="24"/>
              </w:rPr>
            </w:pPr>
            <w:r w:rsidRPr="00444A4A">
              <w:rPr>
                <w:rFonts w:ascii="Times New Roman" w:hAnsi="Times New Roman"/>
                <w:b/>
                <w:sz w:val="24"/>
              </w:rPr>
              <w:t xml:space="preserve">А К Т И В Н О С Т </w:t>
            </w:r>
          </w:p>
        </w:tc>
        <w:tc>
          <w:tcPr>
            <w:tcW w:w="3061" w:type="dxa"/>
            <w:gridSpan w:val="2"/>
            <w:tcBorders>
              <w:top w:val="single" w:sz="4" w:space="0" w:color="000000"/>
              <w:left w:val="single" w:sz="4" w:space="0" w:color="000000"/>
              <w:bottom w:val="single" w:sz="4" w:space="0" w:color="000000"/>
              <w:right w:val="single" w:sz="4" w:space="0" w:color="000000"/>
            </w:tcBorders>
          </w:tcPr>
          <w:p w:rsidR="00444A4A" w:rsidRPr="00444A4A" w:rsidRDefault="00444A4A" w:rsidP="00444A4A">
            <w:pPr>
              <w:spacing w:after="0" w:line="240" w:lineRule="auto"/>
              <w:rPr>
                <w:rFonts w:ascii="Times New Roman" w:hAnsi="Times New Roman"/>
                <w:sz w:val="24"/>
              </w:rPr>
            </w:pPr>
            <w:r w:rsidRPr="00444A4A">
              <w:rPr>
                <w:rFonts w:ascii="Times New Roman" w:hAnsi="Times New Roman"/>
                <w:b/>
                <w:sz w:val="24"/>
              </w:rPr>
              <w:t xml:space="preserve">НАЧИН ФИНАНСИРАЊА </w:t>
            </w:r>
          </w:p>
        </w:tc>
        <w:tc>
          <w:tcPr>
            <w:tcW w:w="1620" w:type="dxa"/>
            <w:vMerge w:val="restart"/>
            <w:tcBorders>
              <w:top w:val="single" w:sz="4" w:space="0" w:color="000000"/>
              <w:left w:val="single" w:sz="4" w:space="0" w:color="000000"/>
              <w:bottom w:val="single" w:sz="4" w:space="0" w:color="000000"/>
              <w:right w:val="single" w:sz="4" w:space="0" w:color="000000"/>
            </w:tcBorders>
          </w:tcPr>
          <w:p w:rsidR="00444A4A" w:rsidRPr="00444A4A" w:rsidRDefault="00444A4A" w:rsidP="00444A4A">
            <w:pPr>
              <w:spacing w:after="0" w:line="240" w:lineRule="auto"/>
              <w:rPr>
                <w:rFonts w:ascii="Times New Roman" w:hAnsi="Times New Roman"/>
                <w:sz w:val="24"/>
              </w:rPr>
            </w:pPr>
          </w:p>
          <w:p w:rsidR="00444A4A" w:rsidRPr="00444A4A" w:rsidRDefault="00444A4A" w:rsidP="00444A4A">
            <w:pPr>
              <w:spacing w:after="0" w:line="240" w:lineRule="auto"/>
              <w:rPr>
                <w:rFonts w:ascii="Times New Roman" w:hAnsi="Times New Roman"/>
                <w:sz w:val="24"/>
              </w:rPr>
            </w:pPr>
            <w:r w:rsidRPr="00444A4A">
              <w:rPr>
                <w:rFonts w:ascii="Times New Roman" w:hAnsi="Times New Roman"/>
                <w:b/>
                <w:sz w:val="24"/>
              </w:rPr>
              <w:t xml:space="preserve">УКУПНО </w:t>
            </w:r>
          </w:p>
        </w:tc>
      </w:tr>
      <w:tr w:rsidR="00444A4A" w:rsidRPr="00444A4A" w:rsidTr="00444A4A">
        <w:trPr>
          <w:trHeight w:val="838"/>
        </w:trPr>
        <w:tc>
          <w:tcPr>
            <w:tcW w:w="0" w:type="auto"/>
            <w:vMerge/>
            <w:tcBorders>
              <w:top w:val="nil"/>
              <w:left w:val="single" w:sz="4" w:space="0" w:color="000000"/>
              <w:bottom w:val="single" w:sz="4" w:space="0" w:color="000000"/>
              <w:right w:val="single" w:sz="4" w:space="0" w:color="000000"/>
            </w:tcBorders>
          </w:tcPr>
          <w:p w:rsidR="00444A4A" w:rsidRPr="00444A4A" w:rsidRDefault="00444A4A" w:rsidP="00444A4A">
            <w:pPr>
              <w:spacing w:after="0" w:line="240" w:lineRule="auto"/>
              <w:rPr>
                <w:rFonts w:ascii="Times New Roman" w:hAnsi="Times New Roman"/>
                <w:sz w:val="24"/>
              </w:rPr>
            </w:pPr>
          </w:p>
        </w:tc>
        <w:tc>
          <w:tcPr>
            <w:tcW w:w="0" w:type="auto"/>
            <w:vMerge/>
            <w:tcBorders>
              <w:top w:val="nil"/>
              <w:left w:val="single" w:sz="4" w:space="0" w:color="000000"/>
              <w:bottom w:val="single" w:sz="4" w:space="0" w:color="000000"/>
              <w:right w:val="single" w:sz="4" w:space="0" w:color="000000"/>
            </w:tcBorders>
          </w:tcPr>
          <w:p w:rsidR="00444A4A" w:rsidRPr="00444A4A" w:rsidRDefault="00444A4A" w:rsidP="00444A4A">
            <w:pPr>
              <w:spacing w:after="0" w:line="240" w:lineRule="auto"/>
              <w:rPr>
                <w:rFonts w:ascii="Times New Roman" w:hAnsi="Times New Roman"/>
                <w:sz w:val="24"/>
              </w:rPr>
            </w:pPr>
          </w:p>
        </w:tc>
        <w:tc>
          <w:tcPr>
            <w:tcW w:w="1620" w:type="dxa"/>
            <w:tcBorders>
              <w:top w:val="single" w:sz="4" w:space="0" w:color="000000"/>
              <w:left w:val="single" w:sz="4" w:space="0" w:color="000000"/>
              <w:bottom w:val="single" w:sz="4" w:space="0" w:color="000000"/>
              <w:right w:val="single" w:sz="4" w:space="0" w:color="000000"/>
            </w:tcBorders>
          </w:tcPr>
          <w:p w:rsidR="00444A4A" w:rsidRPr="00444A4A" w:rsidRDefault="00444A4A" w:rsidP="00444A4A">
            <w:pPr>
              <w:spacing w:after="0" w:line="240" w:lineRule="auto"/>
              <w:rPr>
                <w:rFonts w:ascii="Times New Roman" w:hAnsi="Times New Roman"/>
                <w:sz w:val="24"/>
              </w:rPr>
            </w:pPr>
          </w:p>
          <w:p w:rsidR="00444A4A" w:rsidRPr="00444A4A" w:rsidRDefault="00444A4A" w:rsidP="00444A4A">
            <w:pPr>
              <w:spacing w:after="0" w:line="240" w:lineRule="auto"/>
              <w:rPr>
                <w:rFonts w:ascii="Times New Roman" w:hAnsi="Times New Roman"/>
                <w:sz w:val="24"/>
              </w:rPr>
            </w:pPr>
            <w:r w:rsidRPr="00444A4A">
              <w:rPr>
                <w:rFonts w:ascii="Times New Roman" w:hAnsi="Times New Roman"/>
                <w:b/>
                <w:sz w:val="24"/>
              </w:rPr>
              <w:t xml:space="preserve">БУЏЕТ </w:t>
            </w:r>
          </w:p>
        </w:tc>
        <w:tc>
          <w:tcPr>
            <w:tcW w:w="1441" w:type="dxa"/>
            <w:tcBorders>
              <w:top w:val="single" w:sz="4" w:space="0" w:color="000000"/>
              <w:left w:val="single" w:sz="4" w:space="0" w:color="000000"/>
              <w:bottom w:val="single" w:sz="4" w:space="0" w:color="000000"/>
              <w:right w:val="single" w:sz="4" w:space="0" w:color="000000"/>
            </w:tcBorders>
          </w:tcPr>
          <w:p w:rsidR="00444A4A" w:rsidRPr="00444A4A" w:rsidRDefault="00444A4A" w:rsidP="00444A4A">
            <w:pPr>
              <w:spacing w:after="0" w:line="240" w:lineRule="auto"/>
              <w:rPr>
                <w:rFonts w:ascii="Times New Roman" w:hAnsi="Times New Roman"/>
                <w:sz w:val="24"/>
              </w:rPr>
            </w:pPr>
            <w:r w:rsidRPr="00444A4A">
              <w:rPr>
                <w:rFonts w:ascii="Times New Roman" w:hAnsi="Times New Roman"/>
                <w:b/>
                <w:sz w:val="24"/>
              </w:rPr>
              <w:t xml:space="preserve">ОСТАЛИ </w:t>
            </w:r>
          </w:p>
          <w:p w:rsidR="00444A4A" w:rsidRPr="00444A4A" w:rsidRDefault="00444A4A" w:rsidP="00444A4A">
            <w:pPr>
              <w:spacing w:after="0" w:line="240" w:lineRule="auto"/>
              <w:rPr>
                <w:rFonts w:ascii="Times New Roman" w:hAnsi="Times New Roman"/>
                <w:sz w:val="24"/>
              </w:rPr>
            </w:pPr>
            <w:r w:rsidRPr="00444A4A">
              <w:rPr>
                <w:rFonts w:ascii="Times New Roman" w:hAnsi="Times New Roman"/>
                <w:b/>
                <w:sz w:val="24"/>
              </w:rPr>
              <w:t xml:space="preserve">ИЗВОРИ  </w:t>
            </w:r>
          </w:p>
          <w:p w:rsidR="00444A4A" w:rsidRPr="00444A4A" w:rsidRDefault="00444A4A" w:rsidP="00444A4A">
            <w:pPr>
              <w:spacing w:after="0" w:line="240" w:lineRule="auto"/>
              <w:rPr>
                <w:rFonts w:ascii="Times New Roman" w:hAnsi="Times New Roman"/>
                <w:sz w:val="24"/>
              </w:rPr>
            </w:pPr>
            <w:r w:rsidRPr="00444A4A">
              <w:rPr>
                <w:rFonts w:ascii="Times New Roman" w:hAnsi="Times New Roman"/>
                <w:b/>
                <w:sz w:val="24"/>
              </w:rPr>
              <w:t xml:space="preserve">ФИНАНС. </w:t>
            </w:r>
          </w:p>
        </w:tc>
        <w:tc>
          <w:tcPr>
            <w:tcW w:w="0" w:type="auto"/>
            <w:vMerge/>
            <w:tcBorders>
              <w:top w:val="nil"/>
              <w:left w:val="single" w:sz="4" w:space="0" w:color="000000"/>
              <w:bottom w:val="single" w:sz="4" w:space="0" w:color="000000"/>
              <w:right w:val="single" w:sz="4" w:space="0" w:color="000000"/>
            </w:tcBorders>
          </w:tcPr>
          <w:p w:rsidR="00444A4A" w:rsidRPr="00444A4A" w:rsidRDefault="00444A4A" w:rsidP="00444A4A">
            <w:pPr>
              <w:spacing w:after="0" w:line="240" w:lineRule="auto"/>
              <w:rPr>
                <w:rFonts w:ascii="Times New Roman" w:hAnsi="Times New Roman"/>
                <w:sz w:val="24"/>
              </w:rPr>
            </w:pPr>
          </w:p>
        </w:tc>
      </w:tr>
      <w:tr w:rsidR="00444A4A" w:rsidRPr="00444A4A" w:rsidTr="00444A4A">
        <w:trPr>
          <w:trHeight w:val="832"/>
        </w:trPr>
        <w:tc>
          <w:tcPr>
            <w:tcW w:w="900" w:type="dxa"/>
            <w:tcBorders>
              <w:top w:val="single" w:sz="4" w:space="0" w:color="000000"/>
              <w:left w:val="single" w:sz="4" w:space="0" w:color="000000"/>
              <w:bottom w:val="nil"/>
              <w:right w:val="single" w:sz="4" w:space="0" w:color="000000"/>
            </w:tcBorders>
          </w:tcPr>
          <w:p w:rsidR="00444A4A" w:rsidRPr="00444A4A" w:rsidRDefault="00444A4A" w:rsidP="00444A4A">
            <w:pPr>
              <w:spacing w:after="0" w:line="240" w:lineRule="auto"/>
              <w:rPr>
                <w:rFonts w:ascii="Times New Roman" w:hAnsi="Times New Roman"/>
                <w:sz w:val="24"/>
              </w:rPr>
            </w:pPr>
            <w:r w:rsidRPr="00444A4A">
              <w:rPr>
                <w:rFonts w:ascii="Times New Roman" w:hAnsi="Times New Roman"/>
                <w:b/>
                <w:sz w:val="24"/>
              </w:rPr>
              <w:t xml:space="preserve">1.1. </w:t>
            </w:r>
          </w:p>
        </w:tc>
        <w:tc>
          <w:tcPr>
            <w:tcW w:w="4681" w:type="dxa"/>
            <w:tcBorders>
              <w:top w:val="single" w:sz="4" w:space="0" w:color="000000"/>
              <w:left w:val="single" w:sz="4" w:space="0" w:color="000000"/>
              <w:bottom w:val="nil"/>
              <w:right w:val="single" w:sz="4" w:space="0" w:color="000000"/>
            </w:tcBorders>
          </w:tcPr>
          <w:p w:rsidR="00444A4A" w:rsidRPr="00444A4A" w:rsidRDefault="00444A4A" w:rsidP="00444A4A">
            <w:pPr>
              <w:spacing w:after="0" w:line="240" w:lineRule="auto"/>
              <w:rPr>
                <w:rFonts w:ascii="Times New Roman" w:hAnsi="Times New Roman"/>
                <w:sz w:val="24"/>
              </w:rPr>
            </w:pPr>
            <w:r w:rsidRPr="00444A4A">
              <w:rPr>
                <w:rFonts w:ascii="Times New Roman" w:hAnsi="Times New Roman"/>
                <w:sz w:val="24"/>
              </w:rPr>
              <w:t>Ручно чишћење јавних саобраћајних површина (улице, пјешачке стазе, мостови, јавна паркиралишта и др.).</w:t>
            </w:r>
          </w:p>
        </w:tc>
        <w:tc>
          <w:tcPr>
            <w:tcW w:w="1620" w:type="dxa"/>
            <w:tcBorders>
              <w:top w:val="single" w:sz="4" w:space="0" w:color="000000"/>
              <w:left w:val="single" w:sz="4" w:space="0" w:color="000000"/>
              <w:bottom w:val="nil"/>
              <w:right w:val="single" w:sz="4" w:space="0" w:color="000000"/>
            </w:tcBorders>
          </w:tcPr>
          <w:p w:rsidR="00444A4A" w:rsidRPr="00444A4A" w:rsidRDefault="00444A4A" w:rsidP="00444A4A">
            <w:pPr>
              <w:spacing w:after="0" w:line="240" w:lineRule="auto"/>
              <w:rPr>
                <w:rFonts w:ascii="Times New Roman" w:hAnsi="Times New Roman"/>
                <w:sz w:val="24"/>
              </w:rPr>
            </w:pPr>
          </w:p>
          <w:p w:rsidR="00444A4A" w:rsidRPr="00444A4A" w:rsidRDefault="00444A4A" w:rsidP="00444A4A">
            <w:pPr>
              <w:spacing w:after="0" w:line="240" w:lineRule="auto"/>
              <w:rPr>
                <w:rFonts w:ascii="Times New Roman" w:hAnsi="Times New Roman"/>
                <w:sz w:val="24"/>
              </w:rPr>
            </w:pPr>
          </w:p>
          <w:p w:rsidR="00444A4A" w:rsidRPr="00444A4A" w:rsidRDefault="00444A4A" w:rsidP="00444A4A">
            <w:pPr>
              <w:spacing w:after="0" w:line="240" w:lineRule="auto"/>
              <w:rPr>
                <w:rFonts w:ascii="Times New Roman" w:hAnsi="Times New Roman"/>
                <w:sz w:val="24"/>
              </w:rPr>
            </w:pPr>
            <w:r w:rsidRPr="00444A4A">
              <w:rPr>
                <w:rFonts w:ascii="Times New Roman" w:hAnsi="Times New Roman"/>
                <w:sz w:val="24"/>
              </w:rPr>
              <w:t xml:space="preserve">          10.000,00</w:t>
            </w:r>
          </w:p>
        </w:tc>
        <w:tc>
          <w:tcPr>
            <w:tcW w:w="1441" w:type="dxa"/>
            <w:tcBorders>
              <w:top w:val="single" w:sz="4" w:space="0" w:color="000000"/>
              <w:left w:val="single" w:sz="4" w:space="0" w:color="000000"/>
              <w:bottom w:val="nil"/>
              <w:right w:val="single" w:sz="4" w:space="0" w:color="000000"/>
            </w:tcBorders>
          </w:tcPr>
          <w:p w:rsidR="00444A4A" w:rsidRPr="00444A4A" w:rsidRDefault="00444A4A" w:rsidP="00444A4A">
            <w:pPr>
              <w:spacing w:after="0" w:line="240" w:lineRule="auto"/>
              <w:rPr>
                <w:rFonts w:ascii="Times New Roman" w:hAnsi="Times New Roman"/>
                <w:sz w:val="24"/>
              </w:rPr>
            </w:pPr>
          </w:p>
          <w:p w:rsidR="00444A4A" w:rsidRPr="00444A4A" w:rsidRDefault="00444A4A" w:rsidP="00444A4A">
            <w:pPr>
              <w:spacing w:after="0" w:line="240" w:lineRule="auto"/>
              <w:rPr>
                <w:rFonts w:ascii="Times New Roman" w:hAnsi="Times New Roman"/>
                <w:sz w:val="24"/>
              </w:rPr>
            </w:pPr>
          </w:p>
          <w:p w:rsidR="00444A4A" w:rsidRPr="00444A4A" w:rsidRDefault="00444A4A" w:rsidP="00444A4A">
            <w:pPr>
              <w:spacing w:after="0" w:line="240" w:lineRule="auto"/>
              <w:rPr>
                <w:rFonts w:ascii="Times New Roman" w:hAnsi="Times New Roman"/>
                <w:sz w:val="24"/>
              </w:rPr>
            </w:pPr>
            <w:r w:rsidRPr="00444A4A">
              <w:rPr>
                <w:rFonts w:ascii="Times New Roman" w:hAnsi="Times New Roman"/>
                <w:sz w:val="24"/>
              </w:rPr>
              <w:t xml:space="preserve">                0,00</w:t>
            </w:r>
          </w:p>
        </w:tc>
        <w:tc>
          <w:tcPr>
            <w:tcW w:w="1620" w:type="dxa"/>
            <w:tcBorders>
              <w:top w:val="single" w:sz="4" w:space="0" w:color="000000"/>
              <w:left w:val="single" w:sz="4" w:space="0" w:color="000000"/>
              <w:bottom w:val="nil"/>
              <w:right w:val="single" w:sz="4" w:space="0" w:color="000000"/>
            </w:tcBorders>
          </w:tcPr>
          <w:p w:rsidR="00444A4A" w:rsidRPr="00444A4A" w:rsidRDefault="00444A4A" w:rsidP="00444A4A">
            <w:pPr>
              <w:spacing w:after="0" w:line="240" w:lineRule="auto"/>
              <w:rPr>
                <w:rFonts w:ascii="Times New Roman" w:hAnsi="Times New Roman"/>
                <w:sz w:val="24"/>
              </w:rPr>
            </w:pPr>
          </w:p>
          <w:p w:rsidR="00444A4A" w:rsidRPr="00444A4A" w:rsidRDefault="00444A4A" w:rsidP="00444A4A">
            <w:pPr>
              <w:spacing w:after="0" w:line="240" w:lineRule="auto"/>
              <w:rPr>
                <w:rFonts w:ascii="Times New Roman" w:hAnsi="Times New Roman"/>
                <w:sz w:val="24"/>
              </w:rPr>
            </w:pPr>
          </w:p>
          <w:p w:rsidR="00444A4A" w:rsidRPr="00444A4A" w:rsidRDefault="00444A4A" w:rsidP="00444A4A">
            <w:pPr>
              <w:spacing w:after="0" w:line="240" w:lineRule="auto"/>
              <w:rPr>
                <w:rFonts w:ascii="Times New Roman" w:hAnsi="Times New Roman"/>
                <w:sz w:val="24"/>
              </w:rPr>
            </w:pPr>
            <w:r w:rsidRPr="00444A4A">
              <w:rPr>
                <w:rFonts w:ascii="Times New Roman" w:hAnsi="Times New Roman"/>
                <w:sz w:val="24"/>
              </w:rPr>
              <w:t xml:space="preserve">           10.000,00</w:t>
            </w:r>
          </w:p>
        </w:tc>
      </w:tr>
      <w:tr w:rsidR="00444A4A" w:rsidRPr="00444A4A" w:rsidTr="00444A4A">
        <w:trPr>
          <w:trHeight w:val="1385"/>
        </w:trPr>
        <w:tc>
          <w:tcPr>
            <w:tcW w:w="900" w:type="dxa"/>
            <w:tcBorders>
              <w:top w:val="nil"/>
              <w:left w:val="single" w:sz="4" w:space="0" w:color="000000"/>
              <w:bottom w:val="single" w:sz="4" w:space="0" w:color="000000"/>
              <w:right w:val="single" w:sz="4" w:space="0" w:color="000000"/>
            </w:tcBorders>
          </w:tcPr>
          <w:p w:rsidR="00444A4A" w:rsidRPr="00444A4A" w:rsidRDefault="00444A4A" w:rsidP="00444A4A">
            <w:pPr>
              <w:spacing w:after="0" w:line="240" w:lineRule="auto"/>
              <w:rPr>
                <w:rFonts w:ascii="Times New Roman" w:hAnsi="Times New Roman"/>
                <w:sz w:val="24"/>
              </w:rPr>
            </w:pPr>
          </w:p>
        </w:tc>
        <w:tc>
          <w:tcPr>
            <w:tcW w:w="4681" w:type="dxa"/>
            <w:tcBorders>
              <w:top w:val="nil"/>
              <w:left w:val="single" w:sz="4" w:space="0" w:color="000000"/>
              <w:bottom w:val="single" w:sz="4" w:space="0" w:color="000000"/>
              <w:right w:val="single" w:sz="4" w:space="0" w:color="000000"/>
            </w:tcBorders>
          </w:tcPr>
          <w:p w:rsidR="00444A4A" w:rsidRPr="00444A4A" w:rsidRDefault="00444A4A" w:rsidP="00444A4A">
            <w:pPr>
              <w:spacing w:after="0" w:line="240" w:lineRule="auto"/>
              <w:rPr>
                <w:rFonts w:ascii="Times New Roman" w:hAnsi="Times New Roman"/>
                <w:sz w:val="24"/>
              </w:rPr>
            </w:pPr>
            <w:r w:rsidRPr="00444A4A">
              <w:rPr>
                <w:rFonts w:ascii="Times New Roman" w:hAnsi="Times New Roman"/>
                <w:sz w:val="24"/>
              </w:rPr>
              <w:t xml:space="preserve">Ручно чишћење обухвата прикупљање отпада и метење са саобраћајних површина, пражњење корпи, скидање плаката и одржавање јавних површина у мјесним заједницама    </w:t>
            </w:r>
          </w:p>
        </w:tc>
        <w:tc>
          <w:tcPr>
            <w:tcW w:w="1620" w:type="dxa"/>
            <w:tcBorders>
              <w:top w:val="nil"/>
              <w:left w:val="single" w:sz="4" w:space="0" w:color="000000"/>
              <w:bottom w:val="single" w:sz="4" w:space="0" w:color="000000"/>
              <w:right w:val="single" w:sz="4" w:space="0" w:color="000000"/>
            </w:tcBorders>
          </w:tcPr>
          <w:p w:rsidR="00444A4A" w:rsidRPr="00444A4A" w:rsidRDefault="00444A4A" w:rsidP="00444A4A">
            <w:pPr>
              <w:spacing w:after="0" w:line="240" w:lineRule="auto"/>
              <w:rPr>
                <w:rFonts w:ascii="Times New Roman" w:hAnsi="Times New Roman"/>
                <w:sz w:val="24"/>
              </w:rPr>
            </w:pPr>
          </w:p>
        </w:tc>
        <w:tc>
          <w:tcPr>
            <w:tcW w:w="1441" w:type="dxa"/>
            <w:tcBorders>
              <w:top w:val="nil"/>
              <w:left w:val="single" w:sz="4" w:space="0" w:color="000000"/>
              <w:bottom w:val="single" w:sz="4" w:space="0" w:color="000000"/>
              <w:right w:val="single" w:sz="4" w:space="0" w:color="000000"/>
            </w:tcBorders>
          </w:tcPr>
          <w:p w:rsidR="00444A4A" w:rsidRPr="00444A4A" w:rsidRDefault="00444A4A" w:rsidP="00444A4A">
            <w:pPr>
              <w:spacing w:after="0" w:line="240" w:lineRule="auto"/>
              <w:rPr>
                <w:rFonts w:ascii="Times New Roman" w:hAnsi="Times New Roman"/>
                <w:sz w:val="24"/>
              </w:rPr>
            </w:pPr>
          </w:p>
        </w:tc>
        <w:tc>
          <w:tcPr>
            <w:tcW w:w="1620" w:type="dxa"/>
            <w:tcBorders>
              <w:top w:val="nil"/>
              <w:left w:val="single" w:sz="4" w:space="0" w:color="000000"/>
              <w:bottom w:val="single" w:sz="4" w:space="0" w:color="000000"/>
              <w:right w:val="single" w:sz="4" w:space="0" w:color="000000"/>
            </w:tcBorders>
          </w:tcPr>
          <w:p w:rsidR="00444A4A" w:rsidRPr="00444A4A" w:rsidRDefault="00444A4A" w:rsidP="00444A4A">
            <w:pPr>
              <w:spacing w:after="0" w:line="240" w:lineRule="auto"/>
              <w:rPr>
                <w:rFonts w:ascii="Times New Roman" w:hAnsi="Times New Roman"/>
                <w:sz w:val="24"/>
              </w:rPr>
            </w:pPr>
          </w:p>
        </w:tc>
      </w:tr>
      <w:tr w:rsidR="00444A4A" w:rsidRPr="00444A4A" w:rsidTr="00444A4A">
        <w:trPr>
          <w:trHeight w:val="288"/>
        </w:trPr>
        <w:tc>
          <w:tcPr>
            <w:tcW w:w="900" w:type="dxa"/>
            <w:tcBorders>
              <w:top w:val="single" w:sz="4" w:space="0" w:color="000000"/>
              <w:left w:val="single" w:sz="4" w:space="0" w:color="000000"/>
              <w:bottom w:val="single" w:sz="4" w:space="0" w:color="000000"/>
              <w:right w:val="single" w:sz="4" w:space="0" w:color="000000"/>
            </w:tcBorders>
          </w:tcPr>
          <w:p w:rsidR="00444A4A" w:rsidRPr="00444A4A" w:rsidRDefault="00444A4A" w:rsidP="00444A4A">
            <w:pPr>
              <w:spacing w:after="0" w:line="240" w:lineRule="auto"/>
              <w:rPr>
                <w:rFonts w:ascii="Times New Roman" w:hAnsi="Times New Roman"/>
                <w:sz w:val="24"/>
              </w:rPr>
            </w:pPr>
            <w:r w:rsidRPr="00444A4A">
              <w:rPr>
                <w:rFonts w:ascii="Times New Roman" w:hAnsi="Times New Roman"/>
                <w:b/>
                <w:sz w:val="24"/>
              </w:rPr>
              <w:t xml:space="preserve">1.2. </w:t>
            </w:r>
          </w:p>
        </w:tc>
        <w:tc>
          <w:tcPr>
            <w:tcW w:w="4681" w:type="dxa"/>
            <w:tcBorders>
              <w:top w:val="single" w:sz="4" w:space="0" w:color="000000"/>
              <w:left w:val="single" w:sz="4" w:space="0" w:color="000000"/>
              <w:bottom w:val="single" w:sz="4" w:space="0" w:color="000000"/>
              <w:right w:val="single" w:sz="4" w:space="0" w:color="000000"/>
            </w:tcBorders>
          </w:tcPr>
          <w:p w:rsidR="00444A4A" w:rsidRPr="00444A4A" w:rsidRDefault="00444A4A" w:rsidP="00444A4A">
            <w:pPr>
              <w:spacing w:after="0" w:line="240" w:lineRule="auto"/>
              <w:rPr>
                <w:rFonts w:ascii="Times New Roman" w:hAnsi="Times New Roman"/>
                <w:sz w:val="24"/>
              </w:rPr>
            </w:pPr>
            <w:r w:rsidRPr="00444A4A">
              <w:rPr>
                <w:rFonts w:ascii="Times New Roman" w:hAnsi="Times New Roman"/>
                <w:sz w:val="24"/>
              </w:rPr>
              <w:t>Утовар и одвоз  отпада на депонију</w:t>
            </w:r>
          </w:p>
        </w:tc>
        <w:tc>
          <w:tcPr>
            <w:tcW w:w="1620" w:type="dxa"/>
            <w:tcBorders>
              <w:top w:val="single" w:sz="4" w:space="0" w:color="000000"/>
              <w:left w:val="single" w:sz="4" w:space="0" w:color="000000"/>
              <w:bottom w:val="single" w:sz="4" w:space="0" w:color="000000"/>
              <w:right w:val="single" w:sz="4" w:space="0" w:color="000000"/>
            </w:tcBorders>
          </w:tcPr>
          <w:p w:rsidR="00444A4A" w:rsidRPr="00444A4A" w:rsidRDefault="00444A4A" w:rsidP="00444A4A">
            <w:pPr>
              <w:tabs>
                <w:tab w:val="right" w:pos="1541"/>
              </w:tabs>
              <w:spacing w:after="0" w:line="240" w:lineRule="auto"/>
              <w:jc w:val="right"/>
              <w:rPr>
                <w:rFonts w:ascii="Times New Roman" w:hAnsi="Times New Roman"/>
                <w:sz w:val="24"/>
              </w:rPr>
            </w:pPr>
            <w:r w:rsidRPr="00444A4A">
              <w:rPr>
                <w:rFonts w:ascii="Times New Roman" w:hAnsi="Times New Roman"/>
                <w:sz w:val="24"/>
              </w:rPr>
              <w:t>2.000,00</w:t>
            </w:r>
          </w:p>
        </w:tc>
        <w:tc>
          <w:tcPr>
            <w:tcW w:w="1441" w:type="dxa"/>
            <w:tcBorders>
              <w:top w:val="single" w:sz="4" w:space="0" w:color="000000"/>
              <w:left w:val="single" w:sz="4" w:space="0" w:color="000000"/>
              <w:bottom w:val="single" w:sz="4" w:space="0" w:color="000000"/>
              <w:right w:val="single" w:sz="4" w:space="0" w:color="000000"/>
            </w:tcBorders>
          </w:tcPr>
          <w:p w:rsidR="00444A4A" w:rsidRPr="00444A4A" w:rsidRDefault="00444A4A" w:rsidP="00444A4A">
            <w:pPr>
              <w:spacing w:after="0" w:line="240" w:lineRule="auto"/>
              <w:jc w:val="right"/>
              <w:rPr>
                <w:rFonts w:ascii="Times New Roman" w:hAnsi="Times New Roman"/>
                <w:sz w:val="24"/>
              </w:rPr>
            </w:pPr>
            <w:r w:rsidRPr="00444A4A">
              <w:rPr>
                <w:rFonts w:ascii="Times New Roman" w:hAnsi="Times New Roman"/>
                <w:sz w:val="24"/>
              </w:rPr>
              <w:t>0,00</w:t>
            </w:r>
          </w:p>
        </w:tc>
        <w:tc>
          <w:tcPr>
            <w:tcW w:w="1620" w:type="dxa"/>
            <w:tcBorders>
              <w:top w:val="single" w:sz="4" w:space="0" w:color="000000"/>
              <w:left w:val="single" w:sz="4" w:space="0" w:color="000000"/>
              <w:bottom w:val="single" w:sz="4" w:space="0" w:color="000000"/>
              <w:right w:val="single" w:sz="4" w:space="0" w:color="000000"/>
            </w:tcBorders>
          </w:tcPr>
          <w:p w:rsidR="00444A4A" w:rsidRPr="00444A4A" w:rsidRDefault="00444A4A" w:rsidP="00444A4A">
            <w:pPr>
              <w:spacing w:after="0" w:line="240" w:lineRule="auto"/>
              <w:jc w:val="right"/>
              <w:rPr>
                <w:rFonts w:ascii="Times New Roman" w:hAnsi="Times New Roman"/>
                <w:sz w:val="24"/>
              </w:rPr>
            </w:pPr>
            <w:r w:rsidRPr="00444A4A">
              <w:rPr>
                <w:rFonts w:ascii="Times New Roman" w:hAnsi="Times New Roman"/>
                <w:sz w:val="24"/>
              </w:rPr>
              <w:t>2.000,00</w:t>
            </w:r>
          </w:p>
        </w:tc>
      </w:tr>
      <w:tr w:rsidR="00444A4A" w:rsidRPr="00444A4A" w:rsidTr="00444A4A">
        <w:trPr>
          <w:trHeight w:val="295"/>
        </w:trPr>
        <w:tc>
          <w:tcPr>
            <w:tcW w:w="900" w:type="dxa"/>
            <w:tcBorders>
              <w:top w:val="single" w:sz="4" w:space="0" w:color="000000"/>
              <w:left w:val="single" w:sz="4" w:space="0" w:color="000000"/>
              <w:bottom w:val="single" w:sz="4" w:space="0" w:color="000000"/>
              <w:right w:val="single" w:sz="4" w:space="0" w:color="000000"/>
            </w:tcBorders>
          </w:tcPr>
          <w:p w:rsidR="00444A4A" w:rsidRPr="00444A4A" w:rsidRDefault="00444A4A" w:rsidP="00444A4A">
            <w:pPr>
              <w:spacing w:after="0" w:line="240" w:lineRule="auto"/>
              <w:rPr>
                <w:rFonts w:ascii="Times New Roman" w:hAnsi="Times New Roman"/>
                <w:sz w:val="24"/>
              </w:rPr>
            </w:pPr>
            <w:r w:rsidRPr="00444A4A">
              <w:rPr>
                <w:rFonts w:ascii="Times New Roman" w:hAnsi="Times New Roman"/>
                <w:b/>
                <w:sz w:val="24"/>
              </w:rPr>
              <w:t xml:space="preserve">1.3. </w:t>
            </w:r>
          </w:p>
        </w:tc>
        <w:tc>
          <w:tcPr>
            <w:tcW w:w="4681" w:type="dxa"/>
            <w:tcBorders>
              <w:top w:val="single" w:sz="4" w:space="0" w:color="000000"/>
              <w:left w:val="single" w:sz="4" w:space="0" w:color="000000"/>
              <w:bottom w:val="single" w:sz="4" w:space="0" w:color="000000"/>
              <w:right w:val="single" w:sz="4" w:space="0" w:color="000000"/>
            </w:tcBorders>
          </w:tcPr>
          <w:p w:rsidR="00444A4A" w:rsidRPr="00444A4A" w:rsidRDefault="00444A4A" w:rsidP="00444A4A">
            <w:pPr>
              <w:spacing w:after="0" w:line="240" w:lineRule="auto"/>
              <w:rPr>
                <w:rFonts w:ascii="Times New Roman" w:hAnsi="Times New Roman"/>
                <w:sz w:val="24"/>
              </w:rPr>
            </w:pPr>
            <w:r w:rsidRPr="00444A4A">
              <w:rPr>
                <w:rFonts w:ascii="Times New Roman" w:hAnsi="Times New Roman"/>
                <w:sz w:val="24"/>
              </w:rPr>
              <w:t xml:space="preserve">Прање јавних саобраћајних површина </w:t>
            </w:r>
          </w:p>
        </w:tc>
        <w:tc>
          <w:tcPr>
            <w:tcW w:w="1620" w:type="dxa"/>
            <w:tcBorders>
              <w:top w:val="single" w:sz="4" w:space="0" w:color="000000"/>
              <w:left w:val="single" w:sz="4" w:space="0" w:color="000000"/>
              <w:bottom w:val="single" w:sz="4" w:space="0" w:color="000000"/>
              <w:right w:val="single" w:sz="4" w:space="0" w:color="000000"/>
            </w:tcBorders>
          </w:tcPr>
          <w:p w:rsidR="00444A4A" w:rsidRPr="00444A4A" w:rsidRDefault="00444A4A" w:rsidP="00444A4A">
            <w:pPr>
              <w:spacing w:after="0" w:line="240" w:lineRule="auto"/>
              <w:jc w:val="right"/>
              <w:rPr>
                <w:rFonts w:ascii="Times New Roman" w:hAnsi="Times New Roman"/>
                <w:sz w:val="24"/>
              </w:rPr>
            </w:pPr>
            <w:r w:rsidRPr="00444A4A">
              <w:rPr>
                <w:rFonts w:ascii="Times New Roman" w:hAnsi="Times New Roman"/>
                <w:sz w:val="24"/>
              </w:rPr>
              <w:t>3.000,00</w:t>
            </w:r>
          </w:p>
        </w:tc>
        <w:tc>
          <w:tcPr>
            <w:tcW w:w="1441" w:type="dxa"/>
            <w:tcBorders>
              <w:top w:val="single" w:sz="4" w:space="0" w:color="000000"/>
              <w:left w:val="single" w:sz="4" w:space="0" w:color="000000"/>
              <w:bottom w:val="single" w:sz="4" w:space="0" w:color="000000"/>
              <w:right w:val="single" w:sz="4" w:space="0" w:color="000000"/>
            </w:tcBorders>
          </w:tcPr>
          <w:p w:rsidR="00444A4A" w:rsidRPr="00444A4A" w:rsidRDefault="00444A4A" w:rsidP="00444A4A">
            <w:pPr>
              <w:spacing w:after="0" w:line="240" w:lineRule="auto"/>
              <w:jc w:val="right"/>
              <w:rPr>
                <w:rFonts w:ascii="Times New Roman" w:hAnsi="Times New Roman"/>
                <w:sz w:val="24"/>
              </w:rPr>
            </w:pPr>
            <w:r w:rsidRPr="00444A4A">
              <w:rPr>
                <w:rFonts w:ascii="Times New Roman" w:hAnsi="Times New Roman"/>
                <w:sz w:val="24"/>
              </w:rPr>
              <w:t>0,00</w:t>
            </w:r>
          </w:p>
        </w:tc>
        <w:tc>
          <w:tcPr>
            <w:tcW w:w="1620" w:type="dxa"/>
            <w:tcBorders>
              <w:top w:val="single" w:sz="4" w:space="0" w:color="000000"/>
              <w:left w:val="single" w:sz="4" w:space="0" w:color="000000"/>
              <w:bottom w:val="single" w:sz="4" w:space="0" w:color="000000"/>
              <w:right w:val="single" w:sz="4" w:space="0" w:color="000000"/>
            </w:tcBorders>
          </w:tcPr>
          <w:p w:rsidR="00444A4A" w:rsidRPr="00444A4A" w:rsidRDefault="00444A4A" w:rsidP="00444A4A">
            <w:pPr>
              <w:spacing w:after="0" w:line="240" w:lineRule="auto"/>
              <w:jc w:val="center"/>
              <w:rPr>
                <w:rFonts w:ascii="Times New Roman" w:hAnsi="Times New Roman"/>
                <w:sz w:val="24"/>
              </w:rPr>
            </w:pPr>
            <w:r w:rsidRPr="00444A4A">
              <w:rPr>
                <w:rFonts w:ascii="Times New Roman" w:hAnsi="Times New Roman"/>
                <w:sz w:val="24"/>
              </w:rPr>
              <w:t xml:space="preserve">            3.000,00</w:t>
            </w:r>
          </w:p>
        </w:tc>
      </w:tr>
      <w:tr w:rsidR="00444A4A" w:rsidRPr="00444A4A" w:rsidTr="00444A4A">
        <w:trPr>
          <w:trHeight w:val="644"/>
        </w:trPr>
        <w:tc>
          <w:tcPr>
            <w:tcW w:w="900" w:type="dxa"/>
            <w:tcBorders>
              <w:top w:val="single" w:sz="4" w:space="0" w:color="000000"/>
              <w:left w:val="single" w:sz="4" w:space="0" w:color="000000"/>
              <w:bottom w:val="single" w:sz="4" w:space="0" w:color="000000"/>
              <w:right w:val="single" w:sz="4" w:space="0" w:color="000000"/>
            </w:tcBorders>
          </w:tcPr>
          <w:p w:rsidR="00444A4A" w:rsidRPr="00444A4A" w:rsidRDefault="00444A4A" w:rsidP="00444A4A">
            <w:pPr>
              <w:spacing w:after="0" w:line="240" w:lineRule="auto"/>
              <w:rPr>
                <w:rFonts w:ascii="Times New Roman" w:hAnsi="Times New Roman"/>
                <w:sz w:val="24"/>
              </w:rPr>
            </w:pPr>
            <w:r w:rsidRPr="00444A4A">
              <w:rPr>
                <w:rFonts w:ascii="Times New Roman" w:hAnsi="Times New Roman"/>
                <w:b/>
                <w:sz w:val="24"/>
              </w:rPr>
              <w:t xml:space="preserve">1.4. </w:t>
            </w:r>
          </w:p>
        </w:tc>
        <w:tc>
          <w:tcPr>
            <w:tcW w:w="4681" w:type="dxa"/>
            <w:tcBorders>
              <w:top w:val="single" w:sz="4" w:space="0" w:color="000000"/>
              <w:left w:val="single" w:sz="4" w:space="0" w:color="000000"/>
              <w:bottom w:val="single" w:sz="4" w:space="0" w:color="000000"/>
              <w:right w:val="single" w:sz="4" w:space="0" w:color="000000"/>
            </w:tcBorders>
          </w:tcPr>
          <w:p w:rsidR="00444A4A" w:rsidRPr="00444A4A" w:rsidRDefault="00444A4A" w:rsidP="00444A4A">
            <w:pPr>
              <w:tabs>
                <w:tab w:val="center" w:pos="1994"/>
                <w:tab w:val="center" w:pos="2749"/>
                <w:tab w:val="center" w:pos="3632"/>
                <w:tab w:val="right" w:pos="4602"/>
              </w:tabs>
              <w:spacing w:after="0" w:line="240" w:lineRule="auto"/>
              <w:rPr>
                <w:rFonts w:ascii="Times New Roman" w:hAnsi="Times New Roman"/>
                <w:sz w:val="24"/>
              </w:rPr>
            </w:pPr>
            <w:r w:rsidRPr="00444A4A">
              <w:rPr>
                <w:rFonts w:ascii="Times New Roman" w:hAnsi="Times New Roman"/>
                <w:sz w:val="24"/>
              </w:rPr>
              <w:t xml:space="preserve">Прикупљање отпада са </w:t>
            </w:r>
            <w:r w:rsidRPr="00444A4A">
              <w:rPr>
                <w:rFonts w:ascii="Times New Roman" w:hAnsi="Times New Roman"/>
                <w:sz w:val="24"/>
              </w:rPr>
              <w:tab/>
              <w:t xml:space="preserve">уређених и </w:t>
            </w:r>
          </w:p>
          <w:p w:rsidR="00444A4A" w:rsidRPr="00444A4A" w:rsidRDefault="00444A4A" w:rsidP="00444A4A">
            <w:pPr>
              <w:spacing w:after="0" w:line="240" w:lineRule="auto"/>
              <w:rPr>
                <w:rFonts w:ascii="Times New Roman" w:hAnsi="Times New Roman"/>
                <w:sz w:val="24"/>
              </w:rPr>
            </w:pPr>
            <w:r w:rsidRPr="00444A4A">
              <w:rPr>
                <w:rFonts w:ascii="Times New Roman" w:hAnsi="Times New Roman"/>
                <w:sz w:val="24"/>
              </w:rPr>
              <w:t xml:space="preserve">неуређених зелених површина </w:t>
            </w:r>
          </w:p>
        </w:tc>
        <w:tc>
          <w:tcPr>
            <w:tcW w:w="1620" w:type="dxa"/>
            <w:tcBorders>
              <w:top w:val="single" w:sz="4" w:space="0" w:color="000000"/>
              <w:left w:val="single" w:sz="4" w:space="0" w:color="000000"/>
              <w:bottom w:val="single" w:sz="4" w:space="0" w:color="000000"/>
              <w:right w:val="single" w:sz="4" w:space="0" w:color="000000"/>
            </w:tcBorders>
          </w:tcPr>
          <w:p w:rsidR="00444A4A" w:rsidRPr="00444A4A" w:rsidRDefault="00444A4A" w:rsidP="00444A4A">
            <w:pPr>
              <w:spacing w:after="0" w:line="240" w:lineRule="auto"/>
              <w:jc w:val="right"/>
              <w:rPr>
                <w:rFonts w:ascii="Times New Roman" w:hAnsi="Times New Roman"/>
                <w:sz w:val="24"/>
              </w:rPr>
            </w:pPr>
            <w:r w:rsidRPr="00444A4A">
              <w:rPr>
                <w:rFonts w:ascii="Times New Roman" w:hAnsi="Times New Roman"/>
                <w:sz w:val="24"/>
              </w:rPr>
              <w:t>3.000,00</w:t>
            </w:r>
          </w:p>
        </w:tc>
        <w:tc>
          <w:tcPr>
            <w:tcW w:w="1441" w:type="dxa"/>
            <w:tcBorders>
              <w:top w:val="single" w:sz="4" w:space="0" w:color="000000"/>
              <w:left w:val="single" w:sz="4" w:space="0" w:color="000000"/>
              <w:bottom w:val="single" w:sz="4" w:space="0" w:color="000000"/>
              <w:right w:val="single" w:sz="4" w:space="0" w:color="000000"/>
            </w:tcBorders>
          </w:tcPr>
          <w:p w:rsidR="00444A4A" w:rsidRPr="00444A4A" w:rsidRDefault="00444A4A" w:rsidP="00444A4A">
            <w:pPr>
              <w:spacing w:after="0" w:line="240" w:lineRule="auto"/>
              <w:jc w:val="right"/>
              <w:rPr>
                <w:rFonts w:ascii="Times New Roman" w:hAnsi="Times New Roman"/>
                <w:sz w:val="24"/>
              </w:rPr>
            </w:pPr>
            <w:r w:rsidRPr="00444A4A">
              <w:rPr>
                <w:rFonts w:ascii="Times New Roman" w:hAnsi="Times New Roman"/>
                <w:sz w:val="24"/>
              </w:rPr>
              <w:t>0,00</w:t>
            </w:r>
          </w:p>
        </w:tc>
        <w:tc>
          <w:tcPr>
            <w:tcW w:w="1620" w:type="dxa"/>
            <w:tcBorders>
              <w:top w:val="single" w:sz="4" w:space="0" w:color="000000"/>
              <w:left w:val="single" w:sz="4" w:space="0" w:color="000000"/>
              <w:bottom w:val="single" w:sz="4" w:space="0" w:color="000000"/>
              <w:right w:val="single" w:sz="4" w:space="0" w:color="000000"/>
            </w:tcBorders>
          </w:tcPr>
          <w:p w:rsidR="00444A4A" w:rsidRPr="00444A4A" w:rsidRDefault="00444A4A" w:rsidP="00444A4A">
            <w:pPr>
              <w:spacing w:after="0" w:line="240" w:lineRule="auto"/>
              <w:jc w:val="right"/>
              <w:rPr>
                <w:rFonts w:ascii="Times New Roman" w:hAnsi="Times New Roman"/>
                <w:sz w:val="24"/>
              </w:rPr>
            </w:pPr>
            <w:r w:rsidRPr="00444A4A">
              <w:rPr>
                <w:rFonts w:ascii="Times New Roman" w:hAnsi="Times New Roman"/>
                <w:sz w:val="24"/>
              </w:rPr>
              <w:t>3.000,00</w:t>
            </w:r>
          </w:p>
        </w:tc>
      </w:tr>
      <w:tr w:rsidR="00444A4A" w:rsidRPr="00444A4A" w:rsidTr="00444A4A">
        <w:trPr>
          <w:trHeight w:val="283"/>
        </w:trPr>
        <w:tc>
          <w:tcPr>
            <w:tcW w:w="900" w:type="dxa"/>
            <w:tcBorders>
              <w:top w:val="single" w:sz="4" w:space="0" w:color="000000"/>
              <w:left w:val="single" w:sz="4" w:space="0" w:color="000000"/>
              <w:right w:val="single" w:sz="4" w:space="0" w:color="000000"/>
            </w:tcBorders>
          </w:tcPr>
          <w:p w:rsidR="00444A4A" w:rsidRPr="00444A4A" w:rsidRDefault="00444A4A" w:rsidP="00444A4A">
            <w:pPr>
              <w:spacing w:after="0" w:line="240" w:lineRule="auto"/>
              <w:rPr>
                <w:rFonts w:ascii="Times New Roman" w:hAnsi="Times New Roman"/>
                <w:sz w:val="24"/>
              </w:rPr>
            </w:pPr>
          </w:p>
        </w:tc>
        <w:tc>
          <w:tcPr>
            <w:tcW w:w="4681" w:type="dxa"/>
            <w:tcBorders>
              <w:top w:val="single" w:sz="4" w:space="0" w:color="000000"/>
              <w:left w:val="single" w:sz="4" w:space="0" w:color="000000"/>
              <w:right w:val="single" w:sz="4" w:space="0" w:color="000000"/>
            </w:tcBorders>
          </w:tcPr>
          <w:p w:rsidR="00444A4A" w:rsidRPr="00444A4A" w:rsidRDefault="00444A4A" w:rsidP="00444A4A">
            <w:pPr>
              <w:tabs>
                <w:tab w:val="center" w:pos="2314"/>
                <w:tab w:val="right" w:pos="4602"/>
              </w:tabs>
              <w:spacing w:after="0" w:line="240" w:lineRule="auto"/>
              <w:rPr>
                <w:rFonts w:ascii="Times New Roman" w:hAnsi="Times New Roman"/>
                <w:sz w:val="24"/>
              </w:rPr>
            </w:pPr>
            <w:r w:rsidRPr="00444A4A">
              <w:rPr>
                <w:rFonts w:ascii="Times New Roman" w:hAnsi="Times New Roman"/>
                <w:b/>
                <w:sz w:val="24"/>
              </w:rPr>
              <w:t xml:space="preserve">УКУПНО ЧИШЋЕЊЕ ЈАВНИХ </w:t>
            </w:r>
          </w:p>
        </w:tc>
        <w:tc>
          <w:tcPr>
            <w:tcW w:w="1620" w:type="dxa"/>
            <w:tcBorders>
              <w:top w:val="single" w:sz="4" w:space="0" w:color="000000"/>
              <w:left w:val="single" w:sz="4" w:space="0" w:color="000000"/>
              <w:right w:val="single" w:sz="4" w:space="0" w:color="000000"/>
            </w:tcBorders>
          </w:tcPr>
          <w:p w:rsidR="00444A4A" w:rsidRPr="00444A4A" w:rsidRDefault="00444A4A" w:rsidP="00444A4A">
            <w:pPr>
              <w:spacing w:after="0" w:line="240" w:lineRule="auto"/>
              <w:rPr>
                <w:rFonts w:ascii="Times New Roman" w:hAnsi="Times New Roman"/>
                <w:sz w:val="24"/>
              </w:rPr>
            </w:pPr>
          </w:p>
        </w:tc>
        <w:tc>
          <w:tcPr>
            <w:tcW w:w="1441" w:type="dxa"/>
            <w:tcBorders>
              <w:top w:val="single" w:sz="4" w:space="0" w:color="000000"/>
              <w:left w:val="single" w:sz="4" w:space="0" w:color="000000"/>
              <w:right w:val="single" w:sz="4" w:space="0" w:color="000000"/>
            </w:tcBorders>
          </w:tcPr>
          <w:p w:rsidR="00444A4A" w:rsidRPr="00444A4A" w:rsidRDefault="00444A4A" w:rsidP="00444A4A">
            <w:pPr>
              <w:spacing w:after="0" w:line="240" w:lineRule="auto"/>
              <w:rPr>
                <w:rFonts w:ascii="Times New Roman" w:hAnsi="Times New Roman"/>
                <w:sz w:val="24"/>
              </w:rPr>
            </w:pPr>
          </w:p>
        </w:tc>
        <w:tc>
          <w:tcPr>
            <w:tcW w:w="1620" w:type="dxa"/>
            <w:tcBorders>
              <w:top w:val="single" w:sz="4" w:space="0" w:color="000000"/>
              <w:left w:val="single" w:sz="4" w:space="0" w:color="000000"/>
              <w:right w:val="single" w:sz="4" w:space="0" w:color="000000"/>
            </w:tcBorders>
          </w:tcPr>
          <w:p w:rsidR="00444A4A" w:rsidRPr="00444A4A" w:rsidRDefault="00444A4A" w:rsidP="00444A4A">
            <w:pPr>
              <w:spacing w:after="0" w:line="240" w:lineRule="auto"/>
              <w:rPr>
                <w:rFonts w:ascii="Times New Roman" w:hAnsi="Times New Roman"/>
                <w:sz w:val="24"/>
              </w:rPr>
            </w:pPr>
          </w:p>
        </w:tc>
      </w:tr>
      <w:tr w:rsidR="00444A4A" w:rsidRPr="00444A4A" w:rsidTr="00444A4A">
        <w:trPr>
          <w:trHeight w:val="281"/>
        </w:trPr>
        <w:tc>
          <w:tcPr>
            <w:tcW w:w="900" w:type="dxa"/>
            <w:tcBorders>
              <w:top w:val="nil"/>
              <w:left w:val="single" w:sz="4" w:space="0" w:color="000000"/>
              <w:bottom w:val="single" w:sz="4" w:space="0" w:color="auto"/>
              <w:right w:val="single" w:sz="4" w:space="0" w:color="000000"/>
            </w:tcBorders>
          </w:tcPr>
          <w:p w:rsidR="00444A4A" w:rsidRPr="00444A4A" w:rsidRDefault="00444A4A" w:rsidP="00444A4A">
            <w:pPr>
              <w:spacing w:after="0"/>
              <w:rPr>
                <w:rFonts w:ascii="Times New Roman" w:hAnsi="Times New Roman"/>
                <w:sz w:val="24"/>
                <w:lang w:val="bs-Latn-BA"/>
              </w:rPr>
            </w:pPr>
          </w:p>
        </w:tc>
        <w:tc>
          <w:tcPr>
            <w:tcW w:w="4681" w:type="dxa"/>
            <w:tcBorders>
              <w:top w:val="nil"/>
              <w:left w:val="single" w:sz="4" w:space="0" w:color="000000"/>
              <w:bottom w:val="single" w:sz="4" w:space="0" w:color="auto"/>
              <w:right w:val="single" w:sz="4" w:space="0" w:color="000000"/>
            </w:tcBorders>
          </w:tcPr>
          <w:p w:rsidR="00444A4A" w:rsidRPr="00444A4A" w:rsidRDefault="00444A4A" w:rsidP="00444A4A">
            <w:pPr>
              <w:spacing w:after="0" w:line="240" w:lineRule="auto"/>
              <w:rPr>
                <w:rFonts w:ascii="Times New Roman" w:hAnsi="Times New Roman"/>
                <w:sz w:val="24"/>
              </w:rPr>
            </w:pPr>
            <w:r w:rsidRPr="00444A4A">
              <w:rPr>
                <w:rFonts w:ascii="Times New Roman" w:hAnsi="Times New Roman"/>
                <w:b/>
                <w:sz w:val="24"/>
              </w:rPr>
              <w:t>ПОВРШИНА</w:t>
            </w:r>
          </w:p>
        </w:tc>
        <w:tc>
          <w:tcPr>
            <w:tcW w:w="1620" w:type="dxa"/>
            <w:tcBorders>
              <w:top w:val="nil"/>
              <w:left w:val="single" w:sz="4" w:space="0" w:color="000000"/>
              <w:bottom w:val="single" w:sz="4" w:space="0" w:color="auto"/>
              <w:right w:val="single" w:sz="4" w:space="0" w:color="000000"/>
            </w:tcBorders>
          </w:tcPr>
          <w:p w:rsidR="00444A4A" w:rsidRPr="00444A4A" w:rsidRDefault="00444A4A" w:rsidP="00444A4A">
            <w:pPr>
              <w:spacing w:after="0" w:line="240" w:lineRule="auto"/>
              <w:jc w:val="right"/>
              <w:rPr>
                <w:rFonts w:ascii="Times New Roman" w:hAnsi="Times New Roman"/>
                <w:sz w:val="24"/>
              </w:rPr>
            </w:pPr>
            <w:r w:rsidRPr="00444A4A">
              <w:rPr>
                <w:rFonts w:ascii="Times New Roman" w:hAnsi="Times New Roman"/>
                <w:b/>
                <w:sz w:val="24"/>
              </w:rPr>
              <w:t xml:space="preserve">18.000,00 </w:t>
            </w:r>
          </w:p>
        </w:tc>
        <w:tc>
          <w:tcPr>
            <w:tcW w:w="1441" w:type="dxa"/>
            <w:tcBorders>
              <w:top w:val="nil"/>
              <w:left w:val="single" w:sz="4" w:space="0" w:color="000000"/>
              <w:bottom w:val="single" w:sz="4" w:space="0" w:color="auto"/>
              <w:right w:val="single" w:sz="4" w:space="0" w:color="000000"/>
            </w:tcBorders>
          </w:tcPr>
          <w:p w:rsidR="00444A4A" w:rsidRPr="00444A4A" w:rsidRDefault="00444A4A" w:rsidP="00444A4A">
            <w:pPr>
              <w:spacing w:after="0" w:line="240" w:lineRule="auto"/>
              <w:jc w:val="right"/>
              <w:rPr>
                <w:rFonts w:ascii="Times New Roman" w:hAnsi="Times New Roman"/>
                <w:sz w:val="24"/>
              </w:rPr>
            </w:pPr>
            <w:r w:rsidRPr="00444A4A">
              <w:rPr>
                <w:rFonts w:ascii="Times New Roman" w:hAnsi="Times New Roman"/>
                <w:b/>
                <w:sz w:val="24"/>
              </w:rPr>
              <w:t xml:space="preserve">0,00 </w:t>
            </w:r>
          </w:p>
        </w:tc>
        <w:tc>
          <w:tcPr>
            <w:tcW w:w="1620" w:type="dxa"/>
            <w:tcBorders>
              <w:top w:val="nil"/>
              <w:left w:val="single" w:sz="4" w:space="0" w:color="000000"/>
              <w:bottom w:val="single" w:sz="4" w:space="0" w:color="auto"/>
              <w:right w:val="single" w:sz="4" w:space="0" w:color="000000"/>
            </w:tcBorders>
          </w:tcPr>
          <w:p w:rsidR="00444A4A" w:rsidRPr="00444A4A" w:rsidRDefault="00444A4A" w:rsidP="00444A4A">
            <w:pPr>
              <w:spacing w:after="0" w:line="240" w:lineRule="auto"/>
              <w:jc w:val="right"/>
              <w:rPr>
                <w:rFonts w:ascii="Times New Roman" w:hAnsi="Times New Roman"/>
                <w:sz w:val="24"/>
              </w:rPr>
            </w:pPr>
            <w:r w:rsidRPr="00444A4A">
              <w:rPr>
                <w:rFonts w:ascii="Times New Roman" w:hAnsi="Times New Roman"/>
                <w:b/>
                <w:sz w:val="24"/>
              </w:rPr>
              <w:t xml:space="preserve">18.000,00 </w:t>
            </w:r>
          </w:p>
        </w:tc>
      </w:tr>
      <w:bookmarkEnd w:id="2"/>
    </w:tbl>
    <w:p w:rsidR="00444A4A" w:rsidRPr="00444A4A" w:rsidRDefault="00444A4A" w:rsidP="00444A4A">
      <w:pPr>
        <w:spacing w:after="0" w:line="240" w:lineRule="auto"/>
        <w:ind w:left="290"/>
        <w:rPr>
          <w:rFonts w:ascii="Times New Roman" w:hAnsi="Times New Roman"/>
          <w:b/>
          <w:sz w:val="24"/>
        </w:rPr>
      </w:pPr>
    </w:p>
    <w:p w:rsidR="00444A4A" w:rsidRPr="00444A4A" w:rsidRDefault="00444A4A" w:rsidP="00444A4A">
      <w:pPr>
        <w:spacing w:after="0" w:line="240" w:lineRule="auto"/>
        <w:ind w:left="290"/>
        <w:rPr>
          <w:rFonts w:ascii="Times New Roman" w:hAnsi="Times New Roman"/>
          <w:sz w:val="24"/>
        </w:rPr>
      </w:pPr>
    </w:p>
    <w:p w:rsidR="00444A4A" w:rsidRPr="00444A4A" w:rsidRDefault="00444A4A" w:rsidP="00444A4A">
      <w:pPr>
        <w:spacing w:after="0" w:line="240" w:lineRule="auto"/>
        <w:jc w:val="center"/>
        <w:rPr>
          <w:rFonts w:ascii="Times New Roman" w:hAnsi="Times New Roman"/>
          <w:b/>
          <w:sz w:val="24"/>
        </w:rPr>
      </w:pPr>
    </w:p>
    <w:p w:rsidR="00444A4A" w:rsidRPr="00444A4A" w:rsidRDefault="00444A4A" w:rsidP="00444A4A">
      <w:pPr>
        <w:spacing w:after="0" w:line="240" w:lineRule="auto"/>
        <w:jc w:val="center"/>
        <w:rPr>
          <w:rFonts w:ascii="Times New Roman" w:hAnsi="Times New Roman"/>
          <w:b/>
          <w:sz w:val="24"/>
        </w:rPr>
      </w:pPr>
      <w:r w:rsidRPr="00444A4A">
        <w:rPr>
          <w:rFonts w:ascii="Times New Roman" w:hAnsi="Times New Roman"/>
          <w:b/>
          <w:sz w:val="24"/>
        </w:rPr>
        <w:t>02. ОДРЖАВАЊЕ,УРЕЂИВАЊЕ И ОПРЕМАЊЕ ЈАВНИХ ЗЕЛЕНИХ И      РЕКРЕАЦИОНИХ  ПОВРШИНА</w:t>
      </w:r>
    </w:p>
    <w:p w:rsidR="00444A4A" w:rsidRPr="00444A4A" w:rsidRDefault="00444A4A" w:rsidP="00444A4A">
      <w:pPr>
        <w:spacing w:after="0" w:line="240" w:lineRule="auto"/>
        <w:rPr>
          <w:rFonts w:ascii="Times New Roman" w:hAnsi="Times New Roman"/>
          <w:sz w:val="24"/>
        </w:rPr>
      </w:pPr>
    </w:p>
    <w:p w:rsidR="00444A4A" w:rsidRPr="00444A4A" w:rsidRDefault="00444A4A" w:rsidP="00444A4A">
      <w:pPr>
        <w:spacing w:after="0" w:line="240" w:lineRule="auto"/>
        <w:jc w:val="center"/>
        <w:rPr>
          <w:rFonts w:ascii="Times New Roman" w:hAnsi="Times New Roman"/>
          <w:b/>
          <w:sz w:val="24"/>
        </w:rPr>
      </w:pPr>
      <w:r w:rsidRPr="00444A4A">
        <w:rPr>
          <w:rFonts w:ascii="Times New Roman" w:hAnsi="Times New Roman"/>
          <w:b/>
          <w:sz w:val="24"/>
        </w:rPr>
        <w:t>Табела 2</w:t>
      </w:r>
    </w:p>
    <w:tbl>
      <w:tblPr>
        <w:tblStyle w:val="TableGrid0"/>
        <w:tblW w:w="10262" w:type="dxa"/>
        <w:jc w:val="center"/>
        <w:tblInd w:w="0" w:type="dxa"/>
        <w:tblCellMar>
          <w:left w:w="70" w:type="dxa"/>
          <w:right w:w="10" w:type="dxa"/>
        </w:tblCellMar>
        <w:tblLook w:val="04A0"/>
      </w:tblPr>
      <w:tblGrid>
        <w:gridCol w:w="900"/>
        <w:gridCol w:w="4681"/>
        <w:gridCol w:w="1620"/>
        <w:gridCol w:w="1441"/>
        <w:gridCol w:w="1620"/>
      </w:tblGrid>
      <w:tr w:rsidR="00444A4A" w:rsidRPr="00444A4A" w:rsidTr="00444A4A">
        <w:trPr>
          <w:trHeight w:val="562"/>
          <w:jc w:val="center"/>
        </w:trPr>
        <w:tc>
          <w:tcPr>
            <w:tcW w:w="900" w:type="dxa"/>
            <w:vMerge w:val="restart"/>
            <w:tcBorders>
              <w:top w:val="single" w:sz="4" w:space="0" w:color="000000"/>
              <w:left w:val="single" w:sz="4" w:space="0" w:color="000000"/>
              <w:bottom w:val="single" w:sz="4" w:space="0" w:color="000000"/>
              <w:right w:val="single" w:sz="4" w:space="0" w:color="000000"/>
            </w:tcBorders>
          </w:tcPr>
          <w:p w:rsidR="00444A4A" w:rsidRPr="00444A4A" w:rsidRDefault="00444A4A" w:rsidP="00444A4A">
            <w:pPr>
              <w:spacing w:after="0" w:line="240" w:lineRule="auto"/>
              <w:jc w:val="center"/>
              <w:rPr>
                <w:rFonts w:ascii="Times New Roman" w:hAnsi="Times New Roman"/>
                <w:sz w:val="24"/>
              </w:rPr>
            </w:pPr>
            <w:r w:rsidRPr="00444A4A">
              <w:rPr>
                <w:rFonts w:ascii="Times New Roman" w:hAnsi="Times New Roman"/>
                <w:b/>
                <w:sz w:val="24"/>
              </w:rPr>
              <w:t xml:space="preserve">Редни број </w:t>
            </w:r>
          </w:p>
        </w:tc>
        <w:tc>
          <w:tcPr>
            <w:tcW w:w="4681" w:type="dxa"/>
            <w:vMerge w:val="restart"/>
            <w:tcBorders>
              <w:top w:val="single" w:sz="4" w:space="0" w:color="000000"/>
              <w:left w:val="single" w:sz="4" w:space="0" w:color="000000"/>
              <w:bottom w:val="single" w:sz="4" w:space="0" w:color="000000"/>
              <w:right w:val="single" w:sz="4" w:space="0" w:color="000000"/>
            </w:tcBorders>
          </w:tcPr>
          <w:p w:rsidR="00444A4A" w:rsidRPr="00444A4A" w:rsidRDefault="00444A4A" w:rsidP="00444A4A">
            <w:pPr>
              <w:spacing w:after="0" w:line="240" w:lineRule="auto"/>
              <w:jc w:val="center"/>
              <w:rPr>
                <w:rFonts w:ascii="Times New Roman" w:hAnsi="Times New Roman"/>
                <w:sz w:val="24"/>
              </w:rPr>
            </w:pPr>
          </w:p>
          <w:p w:rsidR="00444A4A" w:rsidRPr="00444A4A" w:rsidRDefault="00444A4A" w:rsidP="00444A4A">
            <w:pPr>
              <w:spacing w:after="0" w:line="240" w:lineRule="auto"/>
              <w:jc w:val="center"/>
              <w:rPr>
                <w:rFonts w:ascii="Times New Roman" w:hAnsi="Times New Roman"/>
                <w:sz w:val="24"/>
              </w:rPr>
            </w:pPr>
            <w:r w:rsidRPr="00444A4A">
              <w:rPr>
                <w:rFonts w:ascii="Times New Roman" w:hAnsi="Times New Roman"/>
                <w:b/>
                <w:sz w:val="24"/>
              </w:rPr>
              <w:t xml:space="preserve">А К Т И В Н О С Т </w:t>
            </w:r>
          </w:p>
        </w:tc>
        <w:tc>
          <w:tcPr>
            <w:tcW w:w="3061" w:type="dxa"/>
            <w:gridSpan w:val="2"/>
            <w:tcBorders>
              <w:top w:val="single" w:sz="4" w:space="0" w:color="000000"/>
              <w:left w:val="single" w:sz="4" w:space="0" w:color="000000"/>
              <w:bottom w:val="single" w:sz="4" w:space="0" w:color="000000"/>
              <w:right w:val="single" w:sz="4" w:space="0" w:color="000000"/>
            </w:tcBorders>
          </w:tcPr>
          <w:p w:rsidR="00444A4A" w:rsidRPr="00444A4A" w:rsidRDefault="00444A4A" w:rsidP="00444A4A">
            <w:pPr>
              <w:spacing w:after="0" w:line="240" w:lineRule="auto"/>
              <w:jc w:val="center"/>
              <w:rPr>
                <w:rFonts w:ascii="Times New Roman" w:hAnsi="Times New Roman"/>
                <w:sz w:val="24"/>
              </w:rPr>
            </w:pPr>
            <w:r w:rsidRPr="00444A4A">
              <w:rPr>
                <w:rFonts w:ascii="Times New Roman" w:hAnsi="Times New Roman"/>
                <w:b/>
                <w:sz w:val="24"/>
              </w:rPr>
              <w:t xml:space="preserve">НАЧИН ФИНАНСИРАЊА </w:t>
            </w:r>
          </w:p>
        </w:tc>
        <w:tc>
          <w:tcPr>
            <w:tcW w:w="1620" w:type="dxa"/>
            <w:vMerge w:val="restart"/>
            <w:tcBorders>
              <w:top w:val="single" w:sz="4" w:space="0" w:color="000000"/>
              <w:left w:val="single" w:sz="4" w:space="0" w:color="000000"/>
              <w:bottom w:val="single" w:sz="4" w:space="0" w:color="000000"/>
              <w:right w:val="single" w:sz="4" w:space="0" w:color="000000"/>
            </w:tcBorders>
          </w:tcPr>
          <w:p w:rsidR="00444A4A" w:rsidRPr="00444A4A" w:rsidRDefault="00444A4A" w:rsidP="00444A4A">
            <w:pPr>
              <w:spacing w:after="0" w:line="240" w:lineRule="auto"/>
              <w:jc w:val="center"/>
              <w:rPr>
                <w:rFonts w:ascii="Times New Roman" w:hAnsi="Times New Roman"/>
                <w:sz w:val="24"/>
              </w:rPr>
            </w:pPr>
          </w:p>
          <w:p w:rsidR="00444A4A" w:rsidRPr="00444A4A" w:rsidRDefault="00444A4A" w:rsidP="00444A4A">
            <w:pPr>
              <w:spacing w:after="0" w:line="240" w:lineRule="auto"/>
              <w:jc w:val="center"/>
              <w:rPr>
                <w:rFonts w:ascii="Times New Roman" w:hAnsi="Times New Roman"/>
                <w:sz w:val="24"/>
              </w:rPr>
            </w:pPr>
            <w:r w:rsidRPr="00444A4A">
              <w:rPr>
                <w:rFonts w:ascii="Times New Roman" w:hAnsi="Times New Roman"/>
                <w:b/>
                <w:sz w:val="24"/>
              </w:rPr>
              <w:t xml:space="preserve">УКУПНО </w:t>
            </w:r>
          </w:p>
        </w:tc>
      </w:tr>
      <w:tr w:rsidR="00444A4A" w:rsidRPr="00444A4A" w:rsidTr="00444A4A">
        <w:trPr>
          <w:trHeight w:val="838"/>
          <w:jc w:val="center"/>
        </w:trPr>
        <w:tc>
          <w:tcPr>
            <w:tcW w:w="0" w:type="auto"/>
            <w:vMerge/>
            <w:tcBorders>
              <w:top w:val="nil"/>
              <w:left w:val="single" w:sz="4" w:space="0" w:color="000000"/>
              <w:bottom w:val="single" w:sz="4" w:space="0" w:color="000000"/>
              <w:right w:val="single" w:sz="4" w:space="0" w:color="000000"/>
            </w:tcBorders>
          </w:tcPr>
          <w:p w:rsidR="00444A4A" w:rsidRPr="00444A4A" w:rsidRDefault="00444A4A" w:rsidP="00444A4A">
            <w:pPr>
              <w:spacing w:after="0" w:line="240" w:lineRule="auto"/>
              <w:jc w:val="center"/>
              <w:rPr>
                <w:rFonts w:ascii="Times New Roman" w:hAnsi="Times New Roman"/>
                <w:sz w:val="24"/>
              </w:rPr>
            </w:pPr>
          </w:p>
        </w:tc>
        <w:tc>
          <w:tcPr>
            <w:tcW w:w="0" w:type="auto"/>
            <w:vMerge/>
            <w:tcBorders>
              <w:top w:val="nil"/>
              <w:left w:val="single" w:sz="4" w:space="0" w:color="000000"/>
              <w:bottom w:val="single" w:sz="4" w:space="0" w:color="000000"/>
              <w:right w:val="single" w:sz="4" w:space="0" w:color="000000"/>
            </w:tcBorders>
          </w:tcPr>
          <w:p w:rsidR="00444A4A" w:rsidRPr="00444A4A" w:rsidRDefault="00444A4A" w:rsidP="00444A4A">
            <w:pPr>
              <w:spacing w:after="0" w:line="240" w:lineRule="auto"/>
              <w:jc w:val="center"/>
              <w:rPr>
                <w:rFonts w:ascii="Times New Roman" w:hAnsi="Times New Roman"/>
                <w:sz w:val="24"/>
              </w:rPr>
            </w:pPr>
          </w:p>
        </w:tc>
        <w:tc>
          <w:tcPr>
            <w:tcW w:w="1620" w:type="dxa"/>
            <w:tcBorders>
              <w:top w:val="single" w:sz="4" w:space="0" w:color="000000"/>
              <w:left w:val="single" w:sz="4" w:space="0" w:color="000000"/>
              <w:bottom w:val="single" w:sz="4" w:space="0" w:color="000000"/>
              <w:right w:val="single" w:sz="4" w:space="0" w:color="000000"/>
            </w:tcBorders>
          </w:tcPr>
          <w:p w:rsidR="00444A4A" w:rsidRPr="00444A4A" w:rsidRDefault="00444A4A" w:rsidP="00444A4A">
            <w:pPr>
              <w:spacing w:after="0" w:line="240" w:lineRule="auto"/>
              <w:jc w:val="center"/>
              <w:rPr>
                <w:rFonts w:ascii="Times New Roman" w:hAnsi="Times New Roman"/>
                <w:sz w:val="24"/>
              </w:rPr>
            </w:pPr>
          </w:p>
          <w:p w:rsidR="00444A4A" w:rsidRPr="00444A4A" w:rsidRDefault="00444A4A" w:rsidP="00444A4A">
            <w:pPr>
              <w:spacing w:after="0" w:line="240" w:lineRule="auto"/>
              <w:jc w:val="center"/>
              <w:rPr>
                <w:rFonts w:ascii="Times New Roman" w:hAnsi="Times New Roman"/>
                <w:sz w:val="24"/>
              </w:rPr>
            </w:pPr>
            <w:r w:rsidRPr="00444A4A">
              <w:rPr>
                <w:rFonts w:ascii="Times New Roman" w:hAnsi="Times New Roman"/>
                <w:b/>
                <w:sz w:val="24"/>
              </w:rPr>
              <w:t xml:space="preserve">БУЏЕТ </w:t>
            </w:r>
          </w:p>
        </w:tc>
        <w:tc>
          <w:tcPr>
            <w:tcW w:w="1441" w:type="dxa"/>
            <w:tcBorders>
              <w:top w:val="single" w:sz="4" w:space="0" w:color="000000"/>
              <w:left w:val="single" w:sz="4" w:space="0" w:color="000000"/>
              <w:bottom w:val="single" w:sz="4" w:space="0" w:color="000000"/>
              <w:right w:val="single" w:sz="4" w:space="0" w:color="000000"/>
            </w:tcBorders>
          </w:tcPr>
          <w:p w:rsidR="00444A4A" w:rsidRPr="00444A4A" w:rsidRDefault="00444A4A" w:rsidP="00444A4A">
            <w:pPr>
              <w:spacing w:after="0" w:line="240" w:lineRule="auto"/>
              <w:jc w:val="center"/>
              <w:rPr>
                <w:rFonts w:ascii="Times New Roman" w:hAnsi="Times New Roman"/>
                <w:sz w:val="24"/>
              </w:rPr>
            </w:pPr>
            <w:r w:rsidRPr="00444A4A">
              <w:rPr>
                <w:rFonts w:ascii="Times New Roman" w:hAnsi="Times New Roman"/>
                <w:b/>
                <w:sz w:val="24"/>
              </w:rPr>
              <w:t xml:space="preserve">ОСТАЛИ </w:t>
            </w:r>
          </w:p>
          <w:p w:rsidR="00444A4A" w:rsidRPr="00444A4A" w:rsidRDefault="00444A4A" w:rsidP="00444A4A">
            <w:pPr>
              <w:spacing w:after="0" w:line="240" w:lineRule="auto"/>
              <w:jc w:val="center"/>
              <w:rPr>
                <w:rFonts w:ascii="Times New Roman" w:hAnsi="Times New Roman"/>
                <w:sz w:val="24"/>
              </w:rPr>
            </w:pPr>
            <w:r w:rsidRPr="00444A4A">
              <w:rPr>
                <w:rFonts w:ascii="Times New Roman" w:hAnsi="Times New Roman"/>
                <w:b/>
                <w:sz w:val="24"/>
              </w:rPr>
              <w:t xml:space="preserve">ИЗВОРИ  </w:t>
            </w:r>
          </w:p>
          <w:p w:rsidR="00444A4A" w:rsidRPr="00444A4A" w:rsidRDefault="00444A4A" w:rsidP="00444A4A">
            <w:pPr>
              <w:spacing w:after="0" w:line="240" w:lineRule="auto"/>
              <w:jc w:val="center"/>
              <w:rPr>
                <w:rFonts w:ascii="Times New Roman" w:hAnsi="Times New Roman"/>
                <w:sz w:val="24"/>
              </w:rPr>
            </w:pPr>
            <w:r w:rsidRPr="00444A4A">
              <w:rPr>
                <w:rFonts w:ascii="Times New Roman" w:hAnsi="Times New Roman"/>
                <w:b/>
                <w:sz w:val="24"/>
              </w:rPr>
              <w:t xml:space="preserve">ФИНАНС. </w:t>
            </w:r>
          </w:p>
        </w:tc>
        <w:tc>
          <w:tcPr>
            <w:tcW w:w="0" w:type="auto"/>
            <w:vMerge/>
            <w:tcBorders>
              <w:top w:val="nil"/>
              <w:left w:val="single" w:sz="4" w:space="0" w:color="000000"/>
              <w:bottom w:val="single" w:sz="4" w:space="0" w:color="000000"/>
              <w:right w:val="single" w:sz="4" w:space="0" w:color="000000"/>
            </w:tcBorders>
          </w:tcPr>
          <w:p w:rsidR="00444A4A" w:rsidRPr="00444A4A" w:rsidRDefault="00444A4A" w:rsidP="00444A4A">
            <w:pPr>
              <w:spacing w:after="0" w:line="240" w:lineRule="auto"/>
              <w:jc w:val="center"/>
              <w:rPr>
                <w:rFonts w:ascii="Times New Roman" w:hAnsi="Times New Roman"/>
                <w:sz w:val="24"/>
              </w:rPr>
            </w:pPr>
          </w:p>
        </w:tc>
      </w:tr>
      <w:tr w:rsidR="00444A4A" w:rsidRPr="00444A4A" w:rsidTr="00444A4A">
        <w:trPr>
          <w:trHeight w:val="405"/>
          <w:jc w:val="center"/>
        </w:trPr>
        <w:tc>
          <w:tcPr>
            <w:tcW w:w="900" w:type="dxa"/>
            <w:tcBorders>
              <w:top w:val="single" w:sz="4" w:space="0" w:color="000000"/>
              <w:left w:val="single" w:sz="4" w:space="0" w:color="000000"/>
              <w:bottom w:val="single" w:sz="4" w:space="0" w:color="auto"/>
              <w:right w:val="single" w:sz="4" w:space="0" w:color="000000"/>
            </w:tcBorders>
          </w:tcPr>
          <w:p w:rsidR="00444A4A" w:rsidRPr="00444A4A" w:rsidRDefault="00444A4A" w:rsidP="00444A4A">
            <w:pPr>
              <w:spacing w:after="0" w:line="240" w:lineRule="auto"/>
              <w:rPr>
                <w:rFonts w:ascii="Times New Roman" w:hAnsi="Times New Roman"/>
                <w:b/>
                <w:bCs/>
                <w:sz w:val="24"/>
              </w:rPr>
            </w:pPr>
            <w:r w:rsidRPr="00444A4A">
              <w:rPr>
                <w:rFonts w:ascii="Times New Roman" w:hAnsi="Times New Roman"/>
                <w:b/>
                <w:bCs/>
                <w:sz w:val="24"/>
              </w:rPr>
              <w:t>2.1.</w:t>
            </w:r>
          </w:p>
        </w:tc>
        <w:tc>
          <w:tcPr>
            <w:tcW w:w="4681" w:type="dxa"/>
            <w:tcBorders>
              <w:top w:val="single" w:sz="4" w:space="0" w:color="000000"/>
              <w:left w:val="single" w:sz="4" w:space="0" w:color="000000"/>
              <w:bottom w:val="single" w:sz="4" w:space="0" w:color="auto"/>
              <w:right w:val="single" w:sz="4" w:space="0" w:color="000000"/>
            </w:tcBorders>
          </w:tcPr>
          <w:p w:rsidR="00444A4A" w:rsidRPr="00444A4A" w:rsidRDefault="00444A4A" w:rsidP="00444A4A">
            <w:pPr>
              <w:spacing w:after="0" w:line="240" w:lineRule="auto"/>
              <w:rPr>
                <w:rFonts w:ascii="Times New Roman" w:hAnsi="Times New Roman"/>
                <w:b/>
                <w:sz w:val="24"/>
              </w:rPr>
            </w:pPr>
            <w:r w:rsidRPr="00444A4A">
              <w:rPr>
                <w:rFonts w:ascii="Times New Roman" w:hAnsi="Times New Roman"/>
                <w:b/>
                <w:sz w:val="24"/>
              </w:rPr>
              <w:t>Одржавање и санација дрвећа у насељима</w:t>
            </w:r>
          </w:p>
        </w:tc>
        <w:tc>
          <w:tcPr>
            <w:tcW w:w="1620" w:type="dxa"/>
            <w:tcBorders>
              <w:top w:val="single" w:sz="4" w:space="0" w:color="000000"/>
              <w:left w:val="single" w:sz="4" w:space="0" w:color="000000"/>
              <w:bottom w:val="single" w:sz="4" w:space="0" w:color="auto"/>
              <w:right w:val="single" w:sz="4" w:space="0" w:color="000000"/>
            </w:tcBorders>
          </w:tcPr>
          <w:p w:rsidR="00444A4A" w:rsidRPr="00444A4A" w:rsidRDefault="00444A4A" w:rsidP="00444A4A">
            <w:pPr>
              <w:spacing w:after="0" w:line="240" w:lineRule="auto"/>
              <w:jc w:val="center"/>
              <w:rPr>
                <w:rFonts w:ascii="Times New Roman" w:hAnsi="Times New Roman"/>
                <w:sz w:val="24"/>
              </w:rPr>
            </w:pPr>
          </w:p>
        </w:tc>
        <w:tc>
          <w:tcPr>
            <w:tcW w:w="1441" w:type="dxa"/>
            <w:tcBorders>
              <w:top w:val="single" w:sz="4" w:space="0" w:color="000000"/>
              <w:left w:val="single" w:sz="4" w:space="0" w:color="000000"/>
              <w:bottom w:val="single" w:sz="4" w:space="0" w:color="auto"/>
              <w:right w:val="single" w:sz="4" w:space="0" w:color="000000"/>
            </w:tcBorders>
          </w:tcPr>
          <w:p w:rsidR="00444A4A" w:rsidRPr="00444A4A" w:rsidRDefault="00444A4A" w:rsidP="00444A4A">
            <w:pPr>
              <w:spacing w:after="0" w:line="240" w:lineRule="auto"/>
              <w:jc w:val="center"/>
              <w:rPr>
                <w:rFonts w:ascii="Times New Roman" w:hAnsi="Times New Roman"/>
                <w:sz w:val="24"/>
              </w:rPr>
            </w:pPr>
          </w:p>
        </w:tc>
        <w:tc>
          <w:tcPr>
            <w:tcW w:w="1620" w:type="dxa"/>
            <w:tcBorders>
              <w:top w:val="single" w:sz="4" w:space="0" w:color="000000"/>
              <w:left w:val="single" w:sz="4" w:space="0" w:color="000000"/>
              <w:bottom w:val="single" w:sz="4" w:space="0" w:color="auto"/>
              <w:right w:val="single" w:sz="4" w:space="0" w:color="000000"/>
            </w:tcBorders>
          </w:tcPr>
          <w:p w:rsidR="00444A4A" w:rsidRPr="00444A4A" w:rsidRDefault="00444A4A" w:rsidP="00444A4A">
            <w:pPr>
              <w:spacing w:after="0" w:line="240" w:lineRule="auto"/>
              <w:jc w:val="center"/>
              <w:rPr>
                <w:rFonts w:ascii="Times New Roman" w:hAnsi="Times New Roman"/>
                <w:sz w:val="24"/>
              </w:rPr>
            </w:pPr>
          </w:p>
        </w:tc>
      </w:tr>
      <w:tr w:rsidR="00444A4A" w:rsidRPr="00444A4A" w:rsidTr="00444A4A">
        <w:trPr>
          <w:trHeight w:val="1125"/>
          <w:jc w:val="center"/>
        </w:trPr>
        <w:tc>
          <w:tcPr>
            <w:tcW w:w="900" w:type="dxa"/>
            <w:tcBorders>
              <w:top w:val="single" w:sz="4" w:space="0" w:color="auto"/>
              <w:left w:val="single" w:sz="4" w:space="0" w:color="000000"/>
              <w:bottom w:val="single" w:sz="4" w:space="0" w:color="auto"/>
              <w:right w:val="single" w:sz="4" w:space="0" w:color="000000"/>
            </w:tcBorders>
          </w:tcPr>
          <w:p w:rsidR="00444A4A" w:rsidRPr="00444A4A" w:rsidRDefault="00444A4A" w:rsidP="00444A4A">
            <w:pPr>
              <w:spacing w:after="0" w:line="240" w:lineRule="auto"/>
              <w:rPr>
                <w:rFonts w:ascii="Times New Roman" w:hAnsi="Times New Roman"/>
                <w:b/>
                <w:bCs/>
                <w:sz w:val="24"/>
              </w:rPr>
            </w:pPr>
            <w:r w:rsidRPr="00444A4A">
              <w:rPr>
                <w:rFonts w:ascii="Times New Roman" w:hAnsi="Times New Roman"/>
                <w:b/>
                <w:bCs/>
                <w:sz w:val="24"/>
              </w:rPr>
              <w:t>2.1.1</w:t>
            </w:r>
          </w:p>
        </w:tc>
        <w:tc>
          <w:tcPr>
            <w:tcW w:w="4681" w:type="dxa"/>
            <w:tcBorders>
              <w:top w:val="single" w:sz="4" w:space="0" w:color="auto"/>
              <w:left w:val="single" w:sz="4" w:space="0" w:color="000000"/>
              <w:bottom w:val="single" w:sz="4" w:space="0" w:color="auto"/>
              <w:right w:val="single" w:sz="4" w:space="0" w:color="000000"/>
            </w:tcBorders>
          </w:tcPr>
          <w:p w:rsidR="00444A4A" w:rsidRPr="00444A4A" w:rsidRDefault="00444A4A" w:rsidP="00444A4A">
            <w:pPr>
              <w:spacing w:after="0" w:line="240" w:lineRule="auto"/>
              <w:rPr>
                <w:rFonts w:ascii="Times New Roman" w:hAnsi="Times New Roman"/>
                <w:sz w:val="24"/>
              </w:rPr>
            </w:pPr>
            <w:r w:rsidRPr="00444A4A">
              <w:rPr>
                <w:rFonts w:ascii="Times New Roman" w:hAnsi="Times New Roman"/>
                <w:sz w:val="24"/>
              </w:rPr>
              <w:t xml:space="preserve">Одржавање дрвећа  у насељима и другим просторима (орезивање јачег интензитета уз употребу специјалног возила, орезивање ,сјеча и   одвоз на депонију) </w:t>
            </w:r>
          </w:p>
          <w:p w:rsidR="00444A4A" w:rsidRPr="00444A4A" w:rsidRDefault="00444A4A" w:rsidP="00444A4A">
            <w:pPr>
              <w:spacing w:after="0" w:line="240" w:lineRule="auto"/>
              <w:rPr>
                <w:rFonts w:ascii="Times New Roman" w:hAnsi="Times New Roman"/>
                <w:sz w:val="24"/>
              </w:rPr>
            </w:pPr>
          </w:p>
        </w:tc>
        <w:tc>
          <w:tcPr>
            <w:tcW w:w="1620" w:type="dxa"/>
            <w:tcBorders>
              <w:top w:val="single" w:sz="4" w:space="0" w:color="auto"/>
              <w:left w:val="single" w:sz="4" w:space="0" w:color="000000"/>
              <w:bottom w:val="single" w:sz="4" w:space="0" w:color="auto"/>
              <w:right w:val="single" w:sz="4" w:space="0" w:color="000000"/>
            </w:tcBorders>
          </w:tcPr>
          <w:p w:rsidR="00444A4A" w:rsidRPr="00444A4A" w:rsidRDefault="00444A4A" w:rsidP="00444A4A">
            <w:pPr>
              <w:spacing w:after="0" w:line="240" w:lineRule="auto"/>
              <w:jc w:val="center"/>
              <w:rPr>
                <w:rFonts w:ascii="Times New Roman" w:hAnsi="Times New Roman"/>
                <w:sz w:val="24"/>
              </w:rPr>
            </w:pPr>
            <w:r w:rsidRPr="00444A4A">
              <w:rPr>
                <w:rFonts w:ascii="Times New Roman" w:hAnsi="Times New Roman"/>
                <w:sz w:val="24"/>
              </w:rPr>
              <w:t xml:space="preserve">          2.000,00</w:t>
            </w:r>
          </w:p>
        </w:tc>
        <w:tc>
          <w:tcPr>
            <w:tcW w:w="1441" w:type="dxa"/>
            <w:tcBorders>
              <w:top w:val="single" w:sz="4" w:space="0" w:color="auto"/>
              <w:left w:val="single" w:sz="4" w:space="0" w:color="000000"/>
              <w:bottom w:val="single" w:sz="4" w:space="0" w:color="auto"/>
              <w:right w:val="single" w:sz="4" w:space="0" w:color="000000"/>
            </w:tcBorders>
          </w:tcPr>
          <w:p w:rsidR="00444A4A" w:rsidRPr="00444A4A" w:rsidRDefault="00444A4A" w:rsidP="00444A4A">
            <w:pPr>
              <w:spacing w:after="0" w:line="240" w:lineRule="auto"/>
              <w:jc w:val="center"/>
              <w:rPr>
                <w:rFonts w:ascii="Times New Roman" w:hAnsi="Times New Roman"/>
                <w:sz w:val="24"/>
              </w:rPr>
            </w:pPr>
            <w:r w:rsidRPr="00444A4A">
              <w:rPr>
                <w:rFonts w:ascii="Times New Roman" w:hAnsi="Times New Roman"/>
                <w:sz w:val="24"/>
              </w:rPr>
              <w:t xml:space="preserve">               0,00</w:t>
            </w:r>
          </w:p>
        </w:tc>
        <w:tc>
          <w:tcPr>
            <w:tcW w:w="1620" w:type="dxa"/>
            <w:tcBorders>
              <w:top w:val="single" w:sz="4" w:space="0" w:color="auto"/>
              <w:left w:val="single" w:sz="4" w:space="0" w:color="000000"/>
              <w:bottom w:val="single" w:sz="4" w:space="0" w:color="auto"/>
              <w:right w:val="single" w:sz="4" w:space="0" w:color="000000"/>
            </w:tcBorders>
          </w:tcPr>
          <w:p w:rsidR="00444A4A" w:rsidRPr="00444A4A" w:rsidRDefault="00444A4A" w:rsidP="00444A4A">
            <w:pPr>
              <w:spacing w:after="0" w:line="240" w:lineRule="auto"/>
              <w:jc w:val="center"/>
              <w:rPr>
                <w:rFonts w:ascii="Times New Roman" w:hAnsi="Times New Roman"/>
                <w:sz w:val="24"/>
              </w:rPr>
            </w:pPr>
            <w:r w:rsidRPr="00444A4A">
              <w:rPr>
                <w:rFonts w:ascii="Times New Roman" w:hAnsi="Times New Roman"/>
                <w:sz w:val="24"/>
              </w:rPr>
              <w:t xml:space="preserve">          2.000,00</w:t>
            </w:r>
          </w:p>
        </w:tc>
      </w:tr>
      <w:tr w:rsidR="00444A4A" w:rsidRPr="00444A4A" w:rsidTr="00444A4A">
        <w:trPr>
          <w:trHeight w:val="516"/>
          <w:jc w:val="center"/>
        </w:trPr>
        <w:tc>
          <w:tcPr>
            <w:tcW w:w="900" w:type="dxa"/>
            <w:tcBorders>
              <w:top w:val="single" w:sz="4" w:space="0" w:color="auto"/>
              <w:left w:val="single" w:sz="4" w:space="0" w:color="000000"/>
              <w:bottom w:val="single" w:sz="4" w:space="0" w:color="auto"/>
              <w:right w:val="single" w:sz="4" w:space="0" w:color="000000"/>
            </w:tcBorders>
          </w:tcPr>
          <w:p w:rsidR="00444A4A" w:rsidRPr="00444A4A" w:rsidRDefault="00444A4A" w:rsidP="00444A4A">
            <w:pPr>
              <w:spacing w:after="0" w:line="240" w:lineRule="auto"/>
              <w:rPr>
                <w:rFonts w:ascii="Times New Roman" w:hAnsi="Times New Roman"/>
                <w:b/>
                <w:bCs/>
                <w:sz w:val="24"/>
              </w:rPr>
            </w:pPr>
            <w:r w:rsidRPr="00444A4A">
              <w:rPr>
                <w:rFonts w:ascii="Times New Roman" w:hAnsi="Times New Roman"/>
                <w:b/>
                <w:sz w:val="24"/>
              </w:rPr>
              <w:t xml:space="preserve">2.1.2. </w:t>
            </w:r>
            <w:r w:rsidRPr="00444A4A">
              <w:rPr>
                <w:rFonts w:ascii="Times New Roman" w:hAnsi="Times New Roman"/>
                <w:b/>
                <w:sz w:val="24"/>
              </w:rPr>
              <w:tab/>
            </w:r>
          </w:p>
        </w:tc>
        <w:tc>
          <w:tcPr>
            <w:tcW w:w="4681" w:type="dxa"/>
            <w:tcBorders>
              <w:top w:val="single" w:sz="4" w:space="0" w:color="auto"/>
              <w:left w:val="single" w:sz="4" w:space="0" w:color="000000"/>
              <w:bottom w:val="single" w:sz="4" w:space="0" w:color="auto"/>
              <w:right w:val="single" w:sz="4" w:space="0" w:color="000000"/>
            </w:tcBorders>
          </w:tcPr>
          <w:p w:rsidR="00444A4A" w:rsidRPr="00444A4A" w:rsidRDefault="00444A4A" w:rsidP="00444A4A">
            <w:pPr>
              <w:spacing w:after="0" w:line="240" w:lineRule="auto"/>
              <w:rPr>
                <w:rFonts w:ascii="Times New Roman" w:hAnsi="Times New Roman"/>
                <w:sz w:val="24"/>
              </w:rPr>
            </w:pPr>
            <w:r w:rsidRPr="00444A4A">
              <w:rPr>
                <w:rFonts w:ascii="Times New Roman" w:hAnsi="Times New Roman"/>
                <w:sz w:val="24"/>
              </w:rPr>
              <w:t>Набавка и садња нових садница</w:t>
            </w:r>
          </w:p>
        </w:tc>
        <w:tc>
          <w:tcPr>
            <w:tcW w:w="1620" w:type="dxa"/>
            <w:tcBorders>
              <w:top w:val="single" w:sz="4" w:space="0" w:color="auto"/>
              <w:left w:val="single" w:sz="4" w:space="0" w:color="000000"/>
              <w:bottom w:val="single" w:sz="4" w:space="0" w:color="auto"/>
              <w:right w:val="single" w:sz="4" w:space="0" w:color="000000"/>
            </w:tcBorders>
          </w:tcPr>
          <w:p w:rsidR="00444A4A" w:rsidRPr="00444A4A" w:rsidRDefault="00444A4A" w:rsidP="00444A4A">
            <w:pPr>
              <w:spacing w:after="0" w:line="240" w:lineRule="auto"/>
              <w:rPr>
                <w:rFonts w:ascii="Times New Roman" w:hAnsi="Times New Roman"/>
                <w:sz w:val="24"/>
              </w:rPr>
            </w:pPr>
            <w:r w:rsidRPr="00444A4A">
              <w:rPr>
                <w:rFonts w:ascii="Times New Roman" w:hAnsi="Times New Roman"/>
                <w:sz w:val="24"/>
              </w:rPr>
              <w:t xml:space="preserve">            1.000,00</w:t>
            </w:r>
          </w:p>
        </w:tc>
        <w:tc>
          <w:tcPr>
            <w:tcW w:w="1441" w:type="dxa"/>
            <w:tcBorders>
              <w:top w:val="single" w:sz="4" w:space="0" w:color="auto"/>
              <w:left w:val="single" w:sz="4" w:space="0" w:color="000000"/>
              <w:bottom w:val="single" w:sz="4" w:space="0" w:color="auto"/>
              <w:right w:val="single" w:sz="4" w:space="0" w:color="000000"/>
            </w:tcBorders>
          </w:tcPr>
          <w:p w:rsidR="00444A4A" w:rsidRPr="00444A4A" w:rsidRDefault="00444A4A" w:rsidP="00444A4A">
            <w:pPr>
              <w:spacing w:after="0" w:line="240" w:lineRule="auto"/>
              <w:jc w:val="center"/>
              <w:rPr>
                <w:rFonts w:ascii="Times New Roman" w:hAnsi="Times New Roman"/>
                <w:sz w:val="24"/>
              </w:rPr>
            </w:pPr>
            <w:r w:rsidRPr="00444A4A">
              <w:rPr>
                <w:rFonts w:ascii="Times New Roman" w:hAnsi="Times New Roman"/>
                <w:sz w:val="24"/>
              </w:rPr>
              <w:t xml:space="preserve">                0,00</w:t>
            </w:r>
          </w:p>
        </w:tc>
        <w:tc>
          <w:tcPr>
            <w:tcW w:w="1620" w:type="dxa"/>
            <w:tcBorders>
              <w:top w:val="single" w:sz="4" w:space="0" w:color="auto"/>
              <w:left w:val="single" w:sz="4" w:space="0" w:color="000000"/>
              <w:bottom w:val="single" w:sz="4" w:space="0" w:color="auto"/>
              <w:right w:val="single" w:sz="4" w:space="0" w:color="000000"/>
            </w:tcBorders>
          </w:tcPr>
          <w:p w:rsidR="00444A4A" w:rsidRPr="00444A4A" w:rsidRDefault="00444A4A" w:rsidP="00444A4A">
            <w:pPr>
              <w:spacing w:after="0" w:line="240" w:lineRule="auto"/>
              <w:jc w:val="center"/>
              <w:rPr>
                <w:rFonts w:ascii="Times New Roman" w:hAnsi="Times New Roman"/>
                <w:sz w:val="24"/>
              </w:rPr>
            </w:pPr>
            <w:r w:rsidRPr="00444A4A">
              <w:rPr>
                <w:rFonts w:ascii="Times New Roman" w:hAnsi="Times New Roman"/>
                <w:sz w:val="24"/>
              </w:rPr>
              <w:t xml:space="preserve">           1.000,00</w:t>
            </w:r>
          </w:p>
        </w:tc>
      </w:tr>
      <w:tr w:rsidR="00444A4A" w:rsidRPr="00444A4A" w:rsidTr="00444A4A">
        <w:trPr>
          <w:trHeight w:val="350"/>
          <w:jc w:val="center"/>
        </w:trPr>
        <w:tc>
          <w:tcPr>
            <w:tcW w:w="900" w:type="dxa"/>
            <w:tcBorders>
              <w:top w:val="single" w:sz="4" w:space="0" w:color="auto"/>
              <w:left w:val="single" w:sz="4" w:space="0" w:color="000000"/>
              <w:bottom w:val="single" w:sz="4" w:space="0" w:color="auto"/>
              <w:right w:val="single" w:sz="4" w:space="0" w:color="000000"/>
            </w:tcBorders>
          </w:tcPr>
          <w:p w:rsidR="00444A4A" w:rsidRPr="00444A4A" w:rsidRDefault="00444A4A" w:rsidP="00444A4A">
            <w:pPr>
              <w:spacing w:after="0" w:line="240" w:lineRule="auto"/>
              <w:jc w:val="center"/>
              <w:rPr>
                <w:rFonts w:ascii="Times New Roman" w:hAnsi="Times New Roman"/>
                <w:sz w:val="24"/>
              </w:rPr>
            </w:pPr>
          </w:p>
        </w:tc>
        <w:tc>
          <w:tcPr>
            <w:tcW w:w="4681" w:type="dxa"/>
            <w:tcBorders>
              <w:top w:val="single" w:sz="4" w:space="0" w:color="auto"/>
              <w:left w:val="single" w:sz="4" w:space="0" w:color="000000"/>
              <w:bottom w:val="single" w:sz="4" w:space="0" w:color="auto"/>
              <w:right w:val="single" w:sz="4" w:space="0" w:color="000000"/>
            </w:tcBorders>
          </w:tcPr>
          <w:p w:rsidR="00444A4A" w:rsidRPr="00444A4A" w:rsidRDefault="00444A4A" w:rsidP="00444A4A">
            <w:pPr>
              <w:spacing w:after="0" w:line="240" w:lineRule="auto"/>
              <w:jc w:val="center"/>
              <w:rPr>
                <w:rFonts w:ascii="Times New Roman" w:hAnsi="Times New Roman"/>
                <w:sz w:val="24"/>
              </w:rPr>
            </w:pPr>
            <w:r w:rsidRPr="00444A4A">
              <w:rPr>
                <w:rFonts w:ascii="Times New Roman" w:hAnsi="Times New Roman"/>
                <w:b/>
                <w:sz w:val="24"/>
              </w:rPr>
              <w:t>УКУПНО 2.1.</w:t>
            </w:r>
          </w:p>
        </w:tc>
        <w:tc>
          <w:tcPr>
            <w:tcW w:w="1620" w:type="dxa"/>
            <w:tcBorders>
              <w:top w:val="single" w:sz="4" w:space="0" w:color="auto"/>
              <w:left w:val="single" w:sz="4" w:space="0" w:color="000000"/>
              <w:bottom w:val="single" w:sz="4" w:space="0" w:color="auto"/>
              <w:right w:val="single" w:sz="4" w:space="0" w:color="000000"/>
            </w:tcBorders>
          </w:tcPr>
          <w:p w:rsidR="00444A4A" w:rsidRPr="00444A4A" w:rsidRDefault="00444A4A" w:rsidP="00444A4A">
            <w:pPr>
              <w:spacing w:after="0" w:line="240" w:lineRule="auto"/>
              <w:jc w:val="center"/>
              <w:rPr>
                <w:rFonts w:ascii="Times New Roman" w:hAnsi="Times New Roman"/>
                <w:b/>
                <w:bCs/>
                <w:sz w:val="24"/>
              </w:rPr>
            </w:pPr>
            <w:r w:rsidRPr="00444A4A">
              <w:rPr>
                <w:rFonts w:ascii="Times New Roman" w:hAnsi="Times New Roman"/>
                <w:b/>
                <w:bCs/>
                <w:sz w:val="24"/>
              </w:rPr>
              <w:t xml:space="preserve">          3.000,00</w:t>
            </w:r>
          </w:p>
        </w:tc>
        <w:tc>
          <w:tcPr>
            <w:tcW w:w="1441" w:type="dxa"/>
            <w:tcBorders>
              <w:top w:val="single" w:sz="4" w:space="0" w:color="auto"/>
              <w:left w:val="single" w:sz="4" w:space="0" w:color="000000"/>
              <w:bottom w:val="single" w:sz="4" w:space="0" w:color="auto"/>
              <w:right w:val="single" w:sz="4" w:space="0" w:color="000000"/>
            </w:tcBorders>
          </w:tcPr>
          <w:p w:rsidR="00444A4A" w:rsidRPr="00444A4A" w:rsidRDefault="00444A4A" w:rsidP="00444A4A">
            <w:pPr>
              <w:spacing w:after="0" w:line="240" w:lineRule="auto"/>
              <w:jc w:val="right"/>
              <w:rPr>
                <w:rFonts w:ascii="Times New Roman" w:hAnsi="Times New Roman"/>
                <w:b/>
                <w:bCs/>
                <w:sz w:val="24"/>
              </w:rPr>
            </w:pPr>
            <w:r w:rsidRPr="00444A4A">
              <w:rPr>
                <w:rFonts w:ascii="Times New Roman" w:hAnsi="Times New Roman"/>
                <w:b/>
                <w:bCs/>
                <w:sz w:val="24"/>
              </w:rPr>
              <w:t>0,00</w:t>
            </w:r>
          </w:p>
        </w:tc>
        <w:tc>
          <w:tcPr>
            <w:tcW w:w="1620" w:type="dxa"/>
            <w:tcBorders>
              <w:top w:val="single" w:sz="4" w:space="0" w:color="auto"/>
              <w:left w:val="single" w:sz="4" w:space="0" w:color="000000"/>
              <w:bottom w:val="single" w:sz="4" w:space="0" w:color="auto"/>
              <w:right w:val="single" w:sz="4" w:space="0" w:color="000000"/>
            </w:tcBorders>
          </w:tcPr>
          <w:p w:rsidR="00444A4A" w:rsidRPr="00444A4A" w:rsidRDefault="00444A4A" w:rsidP="00444A4A">
            <w:pPr>
              <w:spacing w:after="0" w:line="240" w:lineRule="auto"/>
              <w:jc w:val="right"/>
              <w:rPr>
                <w:rFonts w:ascii="Times New Roman" w:hAnsi="Times New Roman"/>
                <w:b/>
                <w:bCs/>
                <w:sz w:val="24"/>
              </w:rPr>
            </w:pPr>
            <w:r w:rsidRPr="00444A4A">
              <w:rPr>
                <w:rFonts w:ascii="Times New Roman" w:hAnsi="Times New Roman"/>
                <w:b/>
                <w:bCs/>
                <w:sz w:val="24"/>
              </w:rPr>
              <w:t>3.000,00</w:t>
            </w:r>
          </w:p>
        </w:tc>
      </w:tr>
      <w:tr w:rsidR="00444A4A" w:rsidRPr="00444A4A" w:rsidTr="00444A4A">
        <w:trPr>
          <w:trHeight w:val="412"/>
          <w:jc w:val="center"/>
        </w:trPr>
        <w:tc>
          <w:tcPr>
            <w:tcW w:w="900" w:type="dxa"/>
            <w:tcBorders>
              <w:top w:val="single" w:sz="4" w:space="0" w:color="auto"/>
              <w:left w:val="single" w:sz="4" w:space="0" w:color="000000"/>
              <w:bottom w:val="single" w:sz="4" w:space="0" w:color="000000"/>
              <w:right w:val="single" w:sz="4" w:space="0" w:color="000000"/>
            </w:tcBorders>
          </w:tcPr>
          <w:p w:rsidR="00444A4A" w:rsidRPr="00444A4A" w:rsidRDefault="00444A4A" w:rsidP="00444A4A">
            <w:pPr>
              <w:spacing w:after="0" w:line="240" w:lineRule="auto"/>
              <w:rPr>
                <w:rFonts w:ascii="Times New Roman" w:hAnsi="Times New Roman"/>
                <w:b/>
                <w:bCs/>
                <w:sz w:val="24"/>
              </w:rPr>
            </w:pPr>
            <w:r w:rsidRPr="00444A4A">
              <w:rPr>
                <w:rFonts w:ascii="Times New Roman" w:hAnsi="Times New Roman"/>
                <w:b/>
                <w:bCs/>
                <w:sz w:val="24"/>
              </w:rPr>
              <w:t>2.2.</w:t>
            </w:r>
          </w:p>
        </w:tc>
        <w:tc>
          <w:tcPr>
            <w:tcW w:w="4681" w:type="dxa"/>
            <w:tcBorders>
              <w:top w:val="single" w:sz="4" w:space="0" w:color="auto"/>
              <w:left w:val="single" w:sz="4" w:space="0" w:color="000000"/>
              <w:bottom w:val="single" w:sz="4" w:space="0" w:color="000000"/>
              <w:right w:val="single" w:sz="4" w:space="0" w:color="000000"/>
            </w:tcBorders>
          </w:tcPr>
          <w:p w:rsidR="00444A4A" w:rsidRPr="00444A4A" w:rsidRDefault="00444A4A" w:rsidP="00444A4A">
            <w:pPr>
              <w:spacing w:after="0" w:line="240" w:lineRule="auto"/>
              <w:rPr>
                <w:rFonts w:ascii="Times New Roman" w:hAnsi="Times New Roman"/>
                <w:b/>
                <w:sz w:val="24"/>
              </w:rPr>
            </w:pPr>
            <w:r w:rsidRPr="00444A4A">
              <w:rPr>
                <w:rFonts w:ascii="Times New Roman" w:hAnsi="Times New Roman"/>
                <w:b/>
                <w:sz w:val="24"/>
              </w:rPr>
              <w:t>Кошење зелених површина и одвоз траве</w:t>
            </w:r>
          </w:p>
        </w:tc>
        <w:tc>
          <w:tcPr>
            <w:tcW w:w="1620" w:type="dxa"/>
            <w:tcBorders>
              <w:top w:val="single" w:sz="4" w:space="0" w:color="auto"/>
              <w:left w:val="single" w:sz="4" w:space="0" w:color="000000"/>
              <w:bottom w:val="single" w:sz="4" w:space="0" w:color="000000"/>
              <w:right w:val="single" w:sz="4" w:space="0" w:color="000000"/>
            </w:tcBorders>
          </w:tcPr>
          <w:p w:rsidR="00444A4A" w:rsidRPr="00444A4A" w:rsidRDefault="00444A4A" w:rsidP="00444A4A">
            <w:pPr>
              <w:spacing w:after="0" w:line="240" w:lineRule="auto"/>
              <w:jc w:val="right"/>
              <w:rPr>
                <w:rFonts w:ascii="Times New Roman" w:hAnsi="Times New Roman"/>
                <w:sz w:val="24"/>
              </w:rPr>
            </w:pPr>
            <w:r w:rsidRPr="00444A4A">
              <w:rPr>
                <w:rFonts w:ascii="Times New Roman" w:hAnsi="Times New Roman"/>
                <w:sz w:val="24"/>
              </w:rPr>
              <w:t>12.000,00</w:t>
            </w:r>
          </w:p>
        </w:tc>
        <w:tc>
          <w:tcPr>
            <w:tcW w:w="1441" w:type="dxa"/>
            <w:tcBorders>
              <w:top w:val="single" w:sz="4" w:space="0" w:color="auto"/>
              <w:left w:val="single" w:sz="4" w:space="0" w:color="000000"/>
              <w:bottom w:val="single" w:sz="4" w:space="0" w:color="000000"/>
              <w:right w:val="single" w:sz="4" w:space="0" w:color="000000"/>
            </w:tcBorders>
          </w:tcPr>
          <w:p w:rsidR="00444A4A" w:rsidRPr="00444A4A" w:rsidRDefault="00444A4A" w:rsidP="00444A4A">
            <w:pPr>
              <w:spacing w:after="0" w:line="240" w:lineRule="auto"/>
              <w:jc w:val="right"/>
              <w:rPr>
                <w:rFonts w:ascii="Times New Roman" w:hAnsi="Times New Roman"/>
                <w:sz w:val="24"/>
              </w:rPr>
            </w:pPr>
          </w:p>
        </w:tc>
        <w:tc>
          <w:tcPr>
            <w:tcW w:w="1620" w:type="dxa"/>
            <w:tcBorders>
              <w:top w:val="single" w:sz="4" w:space="0" w:color="auto"/>
              <w:left w:val="single" w:sz="4" w:space="0" w:color="000000"/>
              <w:bottom w:val="single" w:sz="4" w:space="0" w:color="000000"/>
              <w:right w:val="single" w:sz="4" w:space="0" w:color="000000"/>
            </w:tcBorders>
          </w:tcPr>
          <w:p w:rsidR="00444A4A" w:rsidRPr="00444A4A" w:rsidRDefault="00444A4A" w:rsidP="00444A4A">
            <w:pPr>
              <w:spacing w:after="0" w:line="240" w:lineRule="auto"/>
              <w:jc w:val="right"/>
              <w:rPr>
                <w:rFonts w:ascii="Times New Roman" w:hAnsi="Times New Roman"/>
                <w:sz w:val="24"/>
              </w:rPr>
            </w:pPr>
            <w:r w:rsidRPr="00444A4A">
              <w:rPr>
                <w:rFonts w:ascii="Times New Roman" w:hAnsi="Times New Roman"/>
                <w:sz w:val="24"/>
              </w:rPr>
              <w:t>12.000,00</w:t>
            </w:r>
          </w:p>
        </w:tc>
      </w:tr>
      <w:tr w:rsidR="00444A4A" w:rsidRPr="00444A4A" w:rsidTr="00444A4A">
        <w:trPr>
          <w:trHeight w:val="533"/>
          <w:jc w:val="center"/>
        </w:trPr>
        <w:tc>
          <w:tcPr>
            <w:tcW w:w="900" w:type="dxa"/>
            <w:tcBorders>
              <w:top w:val="single" w:sz="4" w:space="0" w:color="000000"/>
              <w:left w:val="single" w:sz="4" w:space="0" w:color="000000"/>
              <w:bottom w:val="single" w:sz="4" w:space="0" w:color="000000"/>
              <w:right w:val="single" w:sz="4" w:space="0" w:color="000000"/>
            </w:tcBorders>
          </w:tcPr>
          <w:p w:rsidR="00444A4A" w:rsidRPr="00444A4A" w:rsidRDefault="00444A4A" w:rsidP="00444A4A">
            <w:pPr>
              <w:spacing w:after="0" w:line="240" w:lineRule="auto"/>
              <w:jc w:val="center"/>
              <w:rPr>
                <w:rFonts w:ascii="Times New Roman" w:hAnsi="Times New Roman"/>
                <w:sz w:val="24"/>
              </w:rPr>
            </w:pPr>
          </w:p>
        </w:tc>
        <w:tc>
          <w:tcPr>
            <w:tcW w:w="4681" w:type="dxa"/>
            <w:tcBorders>
              <w:top w:val="single" w:sz="4" w:space="0" w:color="000000"/>
              <w:left w:val="single" w:sz="4" w:space="0" w:color="000000"/>
              <w:bottom w:val="single" w:sz="4" w:space="0" w:color="000000"/>
              <w:right w:val="single" w:sz="4" w:space="0" w:color="000000"/>
            </w:tcBorders>
          </w:tcPr>
          <w:p w:rsidR="00444A4A" w:rsidRPr="00444A4A" w:rsidRDefault="00444A4A" w:rsidP="00444A4A">
            <w:pPr>
              <w:spacing w:after="0" w:line="240" w:lineRule="auto"/>
              <w:jc w:val="center"/>
              <w:rPr>
                <w:rFonts w:ascii="Times New Roman" w:hAnsi="Times New Roman"/>
                <w:sz w:val="24"/>
              </w:rPr>
            </w:pPr>
            <w:r w:rsidRPr="00444A4A">
              <w:rPr>
                <w:rFonts w:ascii="Times New Roman" w:hAnsi="Times New Roman"/>
                <w:b/>
                <w:sz w:val="24"/>
              </w:rPr>
              <w:t>УКУПНО 2.2.</w:t>
            </w:r>
          </w:p>
        </w:tc>
        <w:tc>
          <w:tcPr>
            <w:tcW w:w="1620" w:type="dxa"/>
            <w:tcBorders>
              <w:top w:val="single" w:sz="4" w:space="0" w:color="000000"/>
              <w:left w:val="single" w:sz="4" w:space="0" w:color="000000"/>
              <w:bottom w:val="single" w:sz="4" w:space="0" w:color="000000"/>
              <w:right w:val="single" w:sz="4" w:space="0" w:color="000000"/>
            </w:tcBorders>
          </w:tcPr>
          <w:p w:rsidR="00444A4A" w:rsidRPr="00444A4A" w:rsidRDefault="00444A4A" w:rsidP="00444A4A">
            <w:pPr>
              <w:tabs>
                <w:tab w:val="right" w:pos="1541"/>
              </w:tabs>
              <w:spacing w:after="0" w:line="240" w:lineRule="auto"/>
              <w:jc w:val="center"/>
              <w:rPr>
                <w:rFonts w:ascii="Times New Roman" w:hAnsi="Times New Roman"/>
                <w:b/>
                <w:bCs/>
                <w:sz w:val="24"/>
              </w:rPr>
            </w:pPr>
            <w:r w:rsidRPr="00444A4A">
              <w:rPr>
                <w:rFonts w:ascii="Times New Roman" w:hAnsi="Times New Roman"/>
                <w:b/>
                <w:bCs/>
                <w:sz w:val="24"/>
              </w:rPr>
              <w:t xml:space="preserve">         15.000,00</w:t>
            </w:r>
          </w:p>
        </w:tc>
        <w:tc>
          <w:tcPr>
            <w:tcW w:w="1441" w:type="dxa"/>
            <w:tcBorders>
              <w:top w:val="single" w:sz="4" w:space="0" w:color="000000"/>
              <w:left w:val="single" w:sz="4" w:space="0" w:color="000000"/>
              <w:bottom w:val="single" w:sz="4" w:space="0" w:color="000000"/>
              <w:right w:val="single" w:sz="4" w:space="0" w:color="000000"/>
            </w:tcBorders>
          </w:tcPr>
          <w:p w:rsidR="00444A4A" w:rsidRPr="00444A4A" w:rsidRDefault="00444A4A" w:rsidP="00444A4A">
            <w:pPr>
              <w:spacing w:after="0" w:line="240" w:lineRule="auto"/>
              <w:jc w:val="right"/>
              <w:rPr>
                <w:rFonts w:ascii="Times New Roman" w:hAnsi="Times New Roman"/>
                <w:b/>
                <w:bCs/>
                <w:sz w:val="24"/>
              </w:rPr>
            </w:pPr>
            <w:r w:rsidRPr="00444A4A">
              <w:rPr>
                <w:rFonts w:ascii="Times New Roman" w:hAnsi="Times New Roman"/>
                <w:b/>
                <w:bCs/>
                <w:sz w:val="24"/>
              </w:rPr>
              <w:t>0,00</w:t>
            </w:r>
          </w:p>
        </w:tc>
        <w:tc>
          <w:tcPr>
            <w:tcW w:w="1620" w:type="dxa"/>
            <w:tcBorders>
              <w:top w:val="single" w:sz="4" w:space="0" w:color="000000"/>
              <w:left w:val="single" w:sz="4" w:space="0" w:color="000000"/>
              <w:bottom w:val="single" w:sz="4" w:space="0" w:color="000000"/>
              <w:right w:val="single" w:sz="4" w:space="0" w:color="000000"/>
            </w:tcBorders>
          </w:tcPr>
          <w:p w:rsidR="00444A4A" w:rsidRPr="00444A4A" w:rsidRDefault="00444A4A" w:rsidP="00444A4A">
            <w:pPr>
              <w:spacing w:after="0" w:line="240" w:lineRule="auto"/>
              <w:jc w:val="right"/>
              <w:rPr>
                <w:rFonts w:ascii="Times New Roman" w:hAnsi="Times New Roman"/>
                <w:b/>
                <w:bCs/>
                <w:sz w:val="24"/>
              </w:rPr>
            </w:pPr>
            <w:r w:rsidRPr="00444A4A">
              <w:rPr>
                <w:rFonts w:ascii="Times New Roman" w:hAnsi="Times New Roman"/>
                <w:b/>
                <w:bCs/>
                <w:sz w:val="24"/>
              </w:rPr>
              <w:t>15.000,00</w:t>
            </w:r>
          </w:p>
        </w:tc>
      </w:tr>
      <w:tr w:rsidR="00444A4A" w:rsidRPr="00444A4A" w:rsidTr="00444A4A">
        <w:trPr>
          <w:trHeight w:val="295"/>
          <w:jc w:val="center"/>
        </w:trPr>
        <w:tc>
          <w:tcPr>
            <w:tcW w:w="900" w:type="dxa"/>
            <w:tcBorders>
              <w:top w:val="single" w:sz="4" w:space="0" w:color="000000"/>
              <w:left w:val="single" w:sz="4" w:space="0" w:color="000000"/>
              <w:bottom w:val="single" w:sz="4" w:space="0" w:color="000000"/>
              <w:right w:val="single" w:sz="4" w:space="0" w:color="000000"/>
            </w:tcBorders>
          </w:tcPr>
          <w:p w:rsidR="00444A4A" w:rsidRPr="00444A4A" w:rsidRDefault="00444A4A" w:rsidP="00444A4A">
            <w:pPr>
              <w:spacing w:after="0" w:line="240" w:lineRule="auto"/>
              <w:rPr>
                <w:rFonts w:ascii="Times New Roman" w:hAnsi="Times New Roman"/>
                <w:b/>
                <w:bCs/>
                <w:sz w:val="24"/>
              </w:rPr>
            </w:pPr>
            <w:r w:rsidRPr="00444A4A">
              <w:rPr>
                <w:rFonts w:ascii="Times New Roman" w:hAnsi="Times New Roman"/>
                <w:b/>
                <w:bCs/>
                <w:sz w:val="24"/>
              </w:rPr>
              <w:t>2.3.</w:t>
            </w:r>
          </w:p>
        </w:tc>
        <w:tc>
          <w:tcPr>
            <w:tcW w:w="4681" w:type="dxa"/>
            <w:tcBorders>
              <w:top w:val="single" w:sz="4" w:space="0" w:color="000000"/>
              <w:left w:val="single" w:sz="4" w:space="0" w:color="000000"/>
              <w:bottom w:val="single" w:sz="4" w:space="0" w:color="000000"/>
              <w:right w:val="single" w:sz="4" w:space="0" w:color="000000"/>
            </w:tcBorders>
          </w:tcPr>
          <w:p w:rsidR="00444A4A" w:rsidRPr="00444A4A" w:rsidRDefault="00444A4A" w:rsidP="00444A4A">
            <w:pPr>
              <w:spacing w:after="0" w:line="240" w:lineRule="auto"/>
              <w:rPr>
                <w:rFonts w:ascii="Times New Roman" w:hAnsi="Times New Roman"/>
                <w:b/>
                <w:sz w:val="24"/>
              </w:rPr>
            </w:pPr>
            <w:r w:rsidRPr="00444A4A">
              <w:rPr>
                <w:rFonts w:ascii="Times New Roman" w:hAnsi="Times New Roman"/>
                <w:b/>
                <w:sz w:val="24"/>
              </w:rPr>
              <w:t xml:space="preserve">Одржавање и залијевање украсног грмља, цвијећа и шишање живе ограде </w:t>
            </w:r>
          </w:p>
        </w:tc>
        <w:tc>
          <w:tcPr>
            <w:tcW w:w="1620" w:type="dxa"/>
            <w:tcBorders>
              <w:top w:val="single" w:sz="4" w:space="0" w:color="000000"/>
              <w:left w:val="single" w:sz="4" w:space="0" w:color="000000"/>
              <w:bottom w:val="single" w:sz="4" w:space="0" w:color="000000"/>
              <w:right w:val="single" w:sz="4" w:space="0" w:color="000000"/>
            </w:tcBorders>
          </w:tcPr>
          <w:p w:rsidR="00444A4A" w:rsidRPr="00444A4A" w:rsidRDefault="00444A4A" w:rsidP="00444A4A">
            <w:pPr>
              <w:spacing w:after="0" w:line="240" w:lineRule="auto"/>
              <w:jc w:val="center"/>
              <w:rPr>
                <w:rFonts w:ascii="Times New Roman" w:hAnsi="Times New Roman"/>
                <w:sz w:val="24"/>
              </w:rPr>
            </w:pPr>
          </w:p>
        </w:tc>
        <w:tc>
          <w:tcPr>
            <w:tcW w:w="1441" w:type="dxa"/>
            <w:tcBorders>
              <w:top w:val="single" w:sz="4" w:space="0" w:color="000000"/>
              <w:left w:val="single" w:sz="4" w:space="0" w:color="000000"/>
              <w:bottom w:val="single" w:sz="4" w:space="0" w:color="000000"/>
              <w:right w:val="single" w:sz="4" w:space="0" w:color="000000"/>
            </w:tcBorders>
          </w:tcPr>
          <w:p w:rsidR="00444A4A" w:rsidRPr="00444A4A" w:rsidRDefault="00444A4A" w:rsidP="00444A4A">
            <w:pPr>
              <w:spacing w:after="0" w:line="240" w:lineRule="auto"/>
              <w:jc w:val="center"/>
              <w:rPr>
                <w:rFonts w:ascii="Times New Roman" w:hAnsi="Times New Roman"/>
                <w:sz w:val="24"/>
              </w:rPr>
            </w:pPr>
          </w:p>
        </w:tc>
        <w:tc>
          <w:tcPr>
            <w:tcW w:w="1620" w:type="dxa"/>
            <w:tcBorders>
              <w:top w:val="single" w:sz="4" w:space="0" w:color="000000"/>
              <w:left w:val="single" w:sz="4" w:space="0" w:color="000000"/>
              <w:bottom w:val="single" w:sz="4" w:space="0" w:color="000000"/>
              <w:right w:val="single" w:sz="4" w:space="0" w:color="000000"/>
            </w:tcBorders>
          </w:tcPr>
          <w:p w:rsidR="00444A4A" w:rsidRPr="00444A4A" w:rsidRDefault="00444A4A" w:rsidP="00444A4A">
            <w:pPr>
              <w:spacing w:after="0" w:line="240" w:lineRule="auto"/>
              <w:jc w:val="center"/>
              <w:rPr>
                <w:rFonts w:ascii="Times New Roman" w:hAnsi="Times New Roman"/>
                <w:sz w:val="24"/>
              </w:rPr>
            </w:pPr>
          </w:p>
        </w:tc>
      </w:tr>
      <w:tr w:rsidR="00444A4A" w:rsidRPr="00444A4A" w:rsidTr="00444A4A">
        <w:trPr>
          <w:trHeight w:val="644"/>
          <w:jc w:val="center"/>
        </w:trPr>
        <w:tc>
          <w:tcPr>
            <w:tcW w:w="900" w:type="dxa"/>
            <w:tcBorders>
              <w:top w:val="single" w:sz="4" w:space="0" w:color="000000"/>
              <w:left w:val="single" w:sz="4" w:space="0" w:color="000000"/>
              <w:bottom w:val="single" w:sz="4" w:space="0" w:color="000000"/>
              <w:right w:val="single" w:sz="4" w:space="0" w:color="000000"/>
            </w:tcBorders>
          </w:tcPr>
          <w:p w:rsidR="00444A4A" w:rsidRPr="00444A4A" w:rsidRDefault="00444A4A" w:rsidP="00444A4A">
            <w:pPr>
              <w:spacing w:after="0" w:line="240" w:lineRule="auto"/>
              <w:rPr>
                <w:rFonts w:ascii="Times New Roman" w:hAnsi="Times New Roman"/>
                <w:b/>
                <w:bCs/>
                <w:sz w:val="24"/>
              </w:rPr>
            </w:pPr>
            <w:r w:rsidRPr="00444A4A">
              <w:rPr>
                <w:rFonts w:ascii="Times New Roman" w:hAnsi="Times New Roman"/>
                <w:b/>
                <w:bCs/>
                <w:sz w:val="24"/>
              </w:rPr>
              <w:t>2.3.1</w:t>
            </w:r>
          </w:p>
        </w:tc>
        <w:tc>
          <w:tcPr>
            <w:tcW w:w="4681" w:type="dxa"/>
            <w:tcBorders>
              <w:top w:val="single" w:sz="4" w:space="0" w:color="000000"/>
              <w:left w:val="single" w:sz="4" w:space="0" w:color="000000"/>
              <w:bottom w:val="single" w:sz="4" w:space="0" w:color="000000"/>
              <w:right w:val="single" w:sz="4" w:space="0" w:color="000000"/>
            </w:tcBorders>
          </w:tcPr>
          <w:p w:rsidR="00444A4A" w:rsidRPr="00444A4A" w:rsidRDefault="00444A4A" w:rsidP="00444A4A">
            <w:pPr>
              <w:spacing w:after="0" w:line="240" w:lineRule="auto"/>
              <w:rPr>
                <w:rFonts w:ascii="Times New Roman" w:hAnsi="Times New Roman"/>
                <w:sz w:val="24"/>
              </w:rPr>
            </w:pPr>
            <w:r w:rsidRPr="00444A4A">
              <w:rPr>
                <w:rFonts w:ascii="Times New Roman" w:hAnsi="Times New Roman"/>
                <w:sz w:val="24"/>
              </w:rPr>
              <w:t xml:space="preserve">Одржавање </w:t>
            </w:r>
            <w:r w:rsidRPr="00444A4A">
              <w:rPr>
                <w:rFonts w:ascii="Times New Roman" w:hAnsi="Times New Roman"/>
                <w:sz w:val="24"/>
              </w:rPr>
              <w:tab/>
              <w:t xml:space="preserve">и залијевање </w:t>
            </w:r>
            <w:r w:rsidRPr="00444A4A">
              <w:rPr>
                <w:rFonts w:ascii="Times New Roman" w:hAnsi="Times New Roman"/>
                <w:sz w:val="24"/>
              </w:rPr>
              <w:tab/>
              <w:t>украсног грмља</w:t>
            </w:r>
          </w:p>
          <w:p w:rsidR="00444A4A" w:rsidRPr="00444A4A" w:rsidRDefault="00444A4A" w:rsidP="00444A4A">
            <w:pPr>
              <w:spacing w:after="0" w:line="240" w:lineRule="auto"/>
              <w:rPr>
                <w:rFonts w:ascii="Times New Roman" w:hAnsi="Times New Roman"/>
                <w:sz w:val="24"/>
              </w:rPr>
            </w:pPr>
            <w:r w:rsidRPr="00444A4A">
              <w:rPr>
                <w:rFonts w:ascii="Times New Roman" w:hAnsi="Times New Roman"/>
                <w:sz w:val="24"/>
              </w:rPr>
              <w:t>и сезонског цвијећа.</w:t>
            </w:r>
          </w:p>
        </w:tc>
        <w:tc>
          <w:tcPr>
            <w:tcW w:w="1620" w:type="dxa"/>
            <w:tcBorders>
              <w:top w:val="single" w:sz="4" w:space="0" w:color="000000"/>
              <w:left w:val="single" w:sz="4" w:space="0" w:color="000000"/>
              <w:bottom w:val="single" w:sz="4" w:space="0" w:color="000000"/>
              <w:right w:val="single" w:sz="4" w:space="0" w:color="000000"/>
            </w:tcBorders>
          </w:tcPr>
          <w:p w:rsidR="00444A4A" w:rsidRPr="00444A4A" w:rsidRDefault="00444A4A" w:rsidP="00444A4A">
            <w:pPr>
              <w:spacing w:after="0" w:line="240" w:lineRule="auto"/>
              <w:jc w:val="center"/>
              <w:rPr>
                <w:rFonts w:ascii="Times New Roman" w:hAnsi="Times New Roman"/>
                <w:sz w:val="24"/>
              </w:rPr>
            </w:pPr>
            <w:r w:rsidRPr="00444A4A">
              <w:rPr>
                <w:rFonts w:ascii="Times New Roman" w:hAnsi="Times New Roman"/>
                <w:sz w:val="24"/>
              </w:rPr>
              <w:t xml:space="preserve">              500,00</w:t>
            </w:r>
          </w:p>
        </w:tc>
        <w:tc>
          <w:tcPr>
            <w:tcW w:w="1441" w:type="dxa"/>
            <w:tcBorders>
              <w:top w:val="single" w:sz="4" w:space="0" w:color="000000"/>
              <w:left w:val="single" w:sz="4" w:space="0" w:color="000000"/>
              <w:bottom w:val="single" w:sz="4" w:space="0" w:color="000000"/>
              <w:right w:val="single" w:sz="4" w:space="0" w:color="000000"/>
            </w:tcBorders>
          </w:tcPr>
          <w:p w:rsidR="00444A4A" w:rsidRPr="00444A4A" w:rsidRDefault="00444A4A" w:rsidP="00444A4A">
            <w:pPr>
              <w:spacing w:after="0" w:line="240" w:lineRule="auto"/>
              <w:jc w:val="center"/>
              <w:rPr>
                <w:rFonts w:ascii="Times New Roman" w:hAnsi="Times New Roman"/>
                <w:sz w:val="24"/>
              </w:rPr>
            </w:pPr>
            <w:r w:rsidRPr="00444A4A">
              <w:rPr>
                <w:rFonts w:ascii="Times New Roman" w:hAnsi="Times New Roman"/>
                <w:sz w:val="24"/>
              </w:rPr>
              <w:t xml:space="preserve">              0,00</w:t>
            </w:r>
          </w:p>
        </w:tc>
        <w:tc>
          <w:tcPr>
            <w:tcW w:w="1620" w:type="dxa"/>
            <w:tcBorders>
              <w:top w:val="single" w:sz="4" w:space="0" w:color="000000"/>
              <w:left w:val="single" w:sz="4" w:space="0" w:color="000000"/>
              <w:bottom w:val="single" w:sz="4" w:space="0" w:color="000000"/>
              <w:right w:val="single" w:sz="4" w:space="0" w:color="000000"/>
            </w:tcBorders>
          </w:tcPr>
          <w:p w:rsidR="00444A4A" w:rsidRPr="00444A4A" w:rsidRDefault="00444A4A" w:rsidP="00444A4A">
            <w:pPr>
              <w:spacing w:after="0" w:line="240" w:lineRule="auto"/>
              <w:jc w:val="center"/>
              <w:rPr>
                <w:rFonts w:ascii="Times New Roman" w:hAnsi="Times New Roman"/>
                <w:sz w:val="24"/>
              </w:rPr>
            </w:pPr>
            <w:r w:rsidRPr="00444A4A">
              <w:rPr>
                <w:rFonts w:ascii="Times New Roman" w:hAnsi="Times New Roman"/>
                <w:sz w:val="24"/>
              </w:rPr>
              <w:t xml:space="preserve">             500,00</w:t>
            </w:r>
          </w:p>
        </w:tc>
      </w:tr>
      <w:tr w:rsidR="00444A4A" w:rsidRPr="00444A4A" w:rsidTr="00444A4A">
        <w:trPr>
          <w:trHeight w:val="482"/>
          <w:jc w:val="center"/>
        </w:trPr>
        <w:tc>
          <w:tcPr>
            <w:tcW w:w="900" w:type="dxa"/>
            <w:tcBorders>
              <w:top w:val="single" w:sz="4" w:space="0" w:color="000000"/>
              <w:left w:val="single" w:sz="4" w:space="0" w:color="000000"/>
              <w:bottom w:val="single" w:sz="4" w:space="0" w:color="000000"/>
              <w:right w:val="single" w:sz="4" w:space="0" w:color="000000"/>
            </w:tcBorders>
          </w:tcPr>
          <w:p w:rsidR="00444A4A" w:rsidRPr="00444A4A" w:rsidRDefault="00444A4A" w:rsidP="00444A4A">
            <w:pPr>
              <w:spacing w:after="0" w:line="240" w:lineRule="auto"/>
              <w:rPr>
                <w:rFonts w:ascii="Times New Roman" w:hAnsi="Times New Roman"/>
                <w:b/>
                <w:bCs/>
                <w:sz w:val="24"/>
              </w:rPr>
            </w:pPr>
            <w:r w:rsidRPr="00444A4A">
              <w:rPr>
                <w:rFonts w:ascii="Times New Roman" w:hAnsi="Times New Roman"/>
                <w:b/>
                <w:bCs/>
                <w:sz w:val="24"/>
              </w:rPr>
              <w:t>2.3.2.</w:t>
            </w:r>
          </w:p>
        </w:tc>
        <w:tc>
          <w:tcPr>
            <w:tcW w:w="4681" w:type="dxa"/>
            <w:tcBorders>
              <w:top w:val="single" w:sz="4" w:space="0" w:color="000000"/>
              <w:left w:val="single" w:sz="4" w:space="0" w:color="000000"/>
              <w:bottom w:val="single" w:sz="4" w:space="0" w:color="000000"/>
              <w:right w:val="single" w:sz="4" w:space="0" w:color="000000"/>
            </w:tcBorders>
          </w:tcPr>
          <w:p w:rsidR="00444A4A" w:rsidRPr="00444A4A" w:rsidRDefault="00444A4A" w:rsidP="00444A4A">
            <w:pPr>
              <w:spacing w:after="0" w:line="240" w:lineRule="auto"/>
              <w:rPr>
                <w:rFonts w:ascii="Times New Roman" w:hAnsi="Times New Roman"/>
                <w:sz w:val="24"/>
              </w:rPr>
            </w:pPr>
            <w:r w:rsidRPr="00444A4A">
              <w:rPr>
                <w:rFonts w:ascii="Times New Roman" w:hAnsi="Times New Roman"/>
                <w:sz w:val="24"/>
              </w:rPr>
              <w:t>Шишање  живе ограде</w:t>
            </w:r>
          </w:p>
        </w:tc>
        <w:tc>
          <w:tcPr>
            <w:tcW w:w="1620" w:type="dxa"/>
            <w:tcBorders>
              <w:top w:val="single" w:sz="4" w:space="0" w:color="000000"/>
              <w:left w:val="single" w:sz="4" w:space="0" w:color="000000"/>
              <w:bottom w:val="single" w:sz="4" w:space="0" w:color="000000"/>
              <w:right w:val="single" w:sz="4" w:space="0" w:color="000000"/>
            </w:tcBorders>
          </w:tcPr>
          <w:p w:rsidR="00444A4A" w:rsidRPr="00444A4A" w:rsidRDefault="00444A4A" w:rsidP="00444A4A">
            <w:pPr>
              <w:spacing w:after="0" w:line="240" w:lineRule="auto"/>
              <w:jc w:val="right"/>
              <w:rPr>
                <w:rFonts w:ascii="Times New Roman" w:hAnsi="Times New Roman"/>
                <w:sz w:val="24"/>
              </w:rPr>
            </w:pPr>
            <w:r w:rsidRPr="00444A4A">
              <w:rPr>
                <w:rFonts w:ascii="Times New Roman" w:hAnsi="Times New Roman"/>
                <w:sz w:val="24"/>
              </w:rPr>
              <w:t>1.500,00</w:t>
            </w:r>
          </w:p>
        </w:tc>
        <w:tc>
          <w:tcPr>
            <w:tcW w:w="1441" w:type="dxa"/>
            <w:tcBorders>
              <w:top w:val="single" w:sz="4" w:space="0" w:color="000000"/>
              <w:left w:val="single" w:sz="4" w:space="0" w:color="000000"/>
              <w:bottom w:val="single" w:sz="4" w:space="0" w:color="000000"/>
              <w:right w:val="single" w:sz="4" w:space="0" w:color="000000"/>
            </w:tcBorders>
          </w:tcPr>
          <w:p w:rsidR="00444A4A" w:rsidRPr="00444A4A" w:rsidRDefault="00444A4A" w:rsidP="00444A4A">
            <w:pPr>
              <w:spacing w:after="0" w:line="240" w:lineRule="auto"/>
              <w:jc w:val="right"/>
              <w:rPr>
                <w:rFonts w:ascii="Times New Roman" w:hAnsi="Times New Roman"/>
                <w:sz w:val="24"/>
              </w:rPr>
            </w:pPr>
            <w:r w:rsidRPr="00444A4A">
              <w:rPr>
                <w:rFonts w:ascii="Times New Roman" w:hAnsi="Times New Roman"/>
                <w:sz w:val="24"/>
              </w:rPr>
              <w:t>0,00</w:t>
            </w:r>
          </w:p>
        </w:tc>
        <w:tc>
          <w:tcPr>
            <w:tcW w:w="1620" w:type="dxa"/>
            <w:tcBorders>
              <w:top w:val="single" w:sz="4" w:space="0" w:color="000000"/>
              <w:left w:val="single" w:sz="4" w:space="0" w:color="000000"/>
              <w:bottom w:val="single" w:sz="4" w:space="0" w:color="000000"/>
              <w:right w:val="single" w:sz="4" w:space="0" w:color="000000"/>
            </w:tcBorders>
          </w:tcPr>
          <w:p w:rsidR="00444A4A" w:rsidRPr="00444A4A" w:rsidRDefault="00444A4A" w:rsidP="00444A4A">
            <w:pPr>
              <w:spacing w:after="0" w:line="240" w:lineRule="auto"/>
              <w:jc w:val="right"/>
              <w:rPr>
                <w:rFonts w:ascii="Times New Roman" w:hAnsi="Times New Roman"/>
                <w:sz w:val="24"/>
              </w:rPr>
            </w:pPr>
            <w:r w:rsidRPr="00444A4A">
              <w:rPr>
                <w:rFonts w:ascii="Times New Roman" w:hAnsi="Times New Roman"/>
                <w:sz w:val="24"/>
              </w:rPr>
              <w:t>1.500,00</w:t>
            </w:r>
          </w:p>
          <w:p w:rsidR="00444A4A" w:rsidRPr="00444A4A" w:rsidRDefault="00444A4A" w:rsidP="00444A4A">
            <w:pPr>
              <w:spacing w:after="0" w:line="240" w:lineRule="auto"/>
              <w:jc w:val="right"/>
              <w:rPr>
                <w:rFonts w:ascii="Times New Roman" w:hAnsi="Times New Roman"/>
                <w:sz w:val="24"/>
              </w:rPr>
            </w:pPr>
          </w:p>
        </w:tc>
      </w:tr>
      <w:tr w:rsidR="00444A4A" w:rsidRPr="00444A4A" w:rsidTr="00444A4A">
        <w:trPr>
          <w:trHeight w:val="392"/>
          <w:jc w:val="center"/>
        </w:trPr>
        <w:tc>
          <w:tcPr>
            <w:tcW w:w="900" w:type="dxa"/>
            <w:tcBorders>
              <w:top w:val="single" w:sz="4" w:space="0" w:color="000000"/>
              <w:left w:val="single" w:sz="4" w:space="0" w:color="000000"/>
              <w:bottom w:val="nil"/>
              <w:right w:val="single" w:sz="4" w:space="0" w:color="000000"/>
            </w:tcBorders>
          </w:tcPr>
          <w:p w:rsidR="00444A4A" w:rsidRPr="00444A4A" w:rsidRDefault="00444A4A" w:rsidP="00444A4A">
            <w:pPr>
              <w:spacing w:after="0" w:line="240" w:lineRule="auto"/>
              <w:jc w:val="center"/>
              <w:rPr>
                <w:rFonts w:ascii="Times New Roman" w:hAnsi="Times New Roman"/>
                <w:sz w:val="24"/>
              </w:rPr>
            </w:pPr>
          </w:p>
        </w:tc>
        <w:tc>
          <w:tcPr>
            <w:tcW w:w="4681" w:type="dxa"/>
            <w:tcBorders>
              <w:top w:val="single" w:sz="4" w:space="0" w:color="000000"/>
              <w:left w:val="single" w:sz="4" w:space="0" w:color="000000"/>
              <w:bottom w:val="nil"/>
              <w:right w:val="single" w:sz="4" w:space="0" w:color="000000"/>
            </w:tcBorders>
          </w:tcPr>
          <w:p w:rsidR="00444A4A" w:rsidRPr="00444A4A" w:rsidRDefault="00444A4A" w:rsidP="00444A4A">
            <w:pPr>
              <w:tabs>
                <w:tab w:val="center" w:pos="2314"/>
                <w:tab w:val="right" w:pos="4602"/>
              </w:tabs>
              <w:spacing w:after="0" w:line="240" w:lineRule="auto"/>
              <w:jc w:val="center"/>
              <w:rPr>
                <w:rFonts w:ascii="Times New Roman" w:hAnsi="Times New Roman"/>
                <w:sz w:val="24"/>
              </w:rPr>
            </w:pPr>
            <w:r w:rsidRPr="00444A4A">
              <w:rPr>
                <w:rFonts w:ascii="Times New Roman" w:hAnsi="Times New Roman"/>
                <w:b/>
                <w:sz w:val="24"/>
              </w:rPr>
              <w:t>УКУПНО 2.3.</w:t>
            </w:r>
          </w:p>
        </w:tc>
        <w:tc>
          <w:tcPr>
            <w:tcW w:w="1620" w:type="dxa"/>
            <w:tcBorders>
              <w:top w:val="single" w:sz="4" w:space="0" w:color="000000"/>
              <w:left w:val="single" w:sz="4" w:space="0" w:color="000000"/>
              <w:bottom w:val="nil"/>
              <w:right w:val="single" w:sz="4" w:space="0" w:color="000000"/>
            </w:tcBorders>
          </w:tcPr>
          <w:p w:rsidR="00444A4A" w:rsidRPr="00444A4A" w:rsidRDefault="00444A4A" w:rsidP="00444A4A">
            <w:pPr>
              <w:spacing w:after="0" w:line="240" w:lineRule="auto"/>
              <w:jc w:val="right"/>
              <w:rPr>
                <w:rFonts w:ascii="Times New Roman" w:hAnsi="Times New Roman"/>
                <w:b/>
                <w:bCs/>
                <w:sz w:val="24"/>
              </w:rPr>
            </w:pPr>
            <w:r w:rsidRPr="00444A4A">
              <w:rPr>
                <w:rFonts w:ascii="Times New Roman" w:hAnsi="Times New Roman"/>
                <w:b/>
                <w:bCs/>
                <w:sz w:val="24"/>
              </w:rPr>
              <w:t>2.000,00</w:t>
            </w:r>
          </w:p>
        </w:tc>
        <w:tc>
          <w:tcPr>
            <w:tcW w:w="1441" w:type="dxa"/>
            <w:tcBorders>
              <w:top w:val="single" w:sz="4" w:space="0" w:color="000000"/>
              <w:left w:val="single" w:sz="4" w:space="0" w:color="000000"/>
              <w:bottom w:val="nil"/>
              <w:right w:val="single" w:sz="4" w:space="0" w:color="000000"/>
            </w:tcBorders>
          </w:tcPr>
          <w:p w:rsidR="00444A4A" w:rsidRPr="00444A4A" w:rsidRDefault="00444A4A" w:rsidP="00444A4A">
            <w:pPr>
              <w:spacing w:after="0" w:line="240" w:lineRule="auto"/>
              <w:jc w:val="right"/>
              <w:rPr>
                <w:rFonts w:ascii="Times New Roman" w:hAnsi="Times New Roman"/>
                <w:b/>
                <w:bCs/>
                <w:sz w:val="24"/>
              </w:rPr>
            </w:pPr>
            <w:r w:rsidRPr="00444A4A">
              <w:rPr>
                <w:rFonts w:ascii="Times New Roman" w:hAnsi="Times New Roman"/>
                <w:b/>
                <w:bCs/>
                <w:sz w:val="24"/>
              </w:rPr>
              <w:t>0,00</w:t>
            </w:r>
          </w:p>
        </w:tc>
        <w:tc>
          <w:tcPr>
            <w:tcW w:w="1620" w:type="dxa"/>
            <w:tcBorders>
              <w:top w:val="single" w:sz="4" w:space="0" w:color="000000"/>
              <w:left w:val="single" w:sz="4" w:space="0" w:color="000000"/>
              <w:bottom w:val="nil"/>
              <w:right w:val="single" w:sz="4" w:space="0" w:color="000000"/>
            </w:tcBorders>
          </w:tcPr>
          <w:p w:rsidR="00444A4A" w:rsidRPr="00444A4A" w:rsidRDefault="00444A4A" w:rsidP="00444A4A">
            <w:pPr>
              <w:spacing w:after="0" w:line="240" w:lineRule="auto"/>
              <w:jc w:val="right"/>
              <w:rPr>
                <w:rFonts w:ascii="Times New Roman" w:hAnsi="Times New Roman"/>
                <w:b/>
                <w:bCs/>
                <w:sz w:val="24"/>
              </w:rPr>
            </w:pPr>
            <w:r w:rsidRPr="00444A4A">
              <w:rPr>
                <w:rFonts w:ascii="Times New Roman" w:hAnsi="Times New Roman"/>
                <w:b/>
                <w:bCs/>
                <w:sz w:val="24"/>
              </w:rPr>
              <w:t>2.000,00</w:t>
            </w:r>
          </w:p>
        </w:tc>
      </w:tr>
      <w:tr w:rsidR="00444A4A" w:rsidRPr="00444A4A" w:rsidTr="00444A4A">
        <w:trPr>
          <w:trHeight w:val="425"/>
          <w:jc w:val="center"/>
        </w:trPr>
        <w:tc>
          <w:tcPr>
            <w:tcW w:w="900" w:type="dxa"/>
            <w:tcBorders>
              <w:top w:val="single" w:sz="4" w:space="0" w:color="000000"/>
              <w:left w:val="single" w:sz="4" w:space="0" w:color="000000"/>
              <w:bottom w:val="nil"/>
              <w:right w:val="single" w:sz="4" w:space="0" w:color="000000"/>
            </w:tcBorders>
          </w:tcPr>
          <w:p w:rsidR="00444A4A" w:rsidRPr="00444A4A" w:rsidRDefault="00444A4A" w:rsidP="00444A4A">
            <w:pPr>
              <w:spacing w:after="0" w:line="240" w:lineRule="auto"/>
              <w:rPr>
                <w:rFonts w:ascii="Times New Roman" w:hAnsi="Times New Roman"/>
                <w:b/>
                <w:sz w:val="24"/>
              </w:rPr>
            </w:pPr>
            <w:r w:rsidRPr="00444A4A">
              <w:rPr>
                <w:rFonts w:ascii="Times New Roman" w:hAnsi="Times New Roman"/>
                <w:b/>
                <w:sz w:val="24"/>
              </w:rPr>
              <w:t>2.4</w:t>
            </w:r>
          </w:p>
        </w:tc>
        <w:tc>
          <w:tcPr>
            <w:tcW w:w="4681" w:type="dxa"/>
            <w:tcBorders>
              <w:top w:val="single" w:sz="4" w:space="0" w:color="000000"/>
              <w:left w:val="single" w:sz="4" w:space="0" w:color="000000"/>
              <w:bottom w:val="nil"/>
              <w:right w:val="single" w:sz="4" w:space="0" w:color="000000"/>
            </w:tcBorders>
          </w:tcPr>
          <w:p w:rsidR="00444A4A" w:rsidRPr="00444A4A" w:rsidRDefault="00444A4A" w:rsidP="00444A4A">
            <w:pPr>
              <w:tabs>
                <w:tab w:val="center" w:pos="2314"/>
                <w:tab w:val="right" w:pos="4602"/>
              </w:tabs>
              <w:spacing w:after="0" w:line="240" w:lineRule="auto"/>
              <w:rPr>
                <w:rFonts w:ascii="Times New Roman" w:hAnsi="Times New Roman"/>
                <w:b/>
                <w:sz w:val="24"/>
              </w:rPr>
            </w:pPr>
            <w:r w:rsidRPr="00444A4A">
              <w:rPr>
                <w:rFonts w:ascii="Times New Roman" w:hAnsi="Times New Roman"/>
                <w:b/>
                <w:sz w:val="24"/>
              </w:rPr>
              <w:t>Опремање јавних површина и одржавање у фунционалном стању:</w:t>
            </w:r>
          </w:p>
        </w:tc>
        <w:tc>
          <w:tcPr>
            <w:tcW w:w="1620" w:type="dxa"/>
            <w:tcBorders>
              <w:top w:val="single" w:sz="4" w:space="0" w:color="000000"/>
              <w:left w:val="single" w:sz="4" w:space="0" w:color="000000"/>
              <w:bottom w:val="nil"/>
              <w:right w:val="single" w:sz="4" w:space="0" w:color="000000"/>
            </w:tcBorders>
          </w:tcPr>
          <w:p w:rsidR="00444A4A" w:rsidRPr="00444A4A" w:rsidRDefault="00444A4A" w:rsidP="00444A4A">
            <w:pPr>
              <w:spacing w:after="0" w:line="240" w:lineRule="auto"/>
              <w:jc w:val="right"/>
              <w:rPr>
                <w:rFonts w:ascii="Times New Roman" w:hAnsi="Times New Roman"/>
                <w:sz w:val="24"/>
              </w:rPr>
            </w:pPr>
          </w:p>
        </w:tc>
        <w:tc>
          <w:tcPr>
            <w:tcW w:w="1441" w:type="dxa"/>
            <w:tcBorders>
              <w:top w:val="single" w:sz="4" w:space="0" w:color="000000"/>
              <w:left w:val="single" w:sz="4" w:space="0" w:color="000000"/>
              <w:bottom w:val="nil"/>
              <w:right w:val="single" w:sz="4" w:space="0" w:color="000000"/>
            </w:tcBorders>
          </w:tcPr>
          <w:p w:rsidR="00444A4A" w:rsidRPr="00444A4A" w:rsidRDefault="00444A4A" w:rsidP="00444A4A">
            <w:pPr>
              <w:spacing w:after="0" w:line="240" w:lineRule="auto"/>
              <w:jc w:val="right"/>
              <w:rPr>
                <w:rFonts w:ascii="Times New Roman" w:hAnsi="Times New Roman"/>
                <w:sz w:val="24"/>
              </w:rPr>
            </w:pPr>
          </w:p>
        </w:tc>
        <w:tc>
          <w:tcPr>
            <w:tcW w:w="1620" w:type="dxa"/>
            <w:tcBorders>
              <w:top w:val="single" w:sz="4" w:space="0" w:color="000000"/>
              <w:left w:val="single" w:sz="4" w:space="0" w:color="000000"/>
              <w:bottom w:val="nil"/>
              <w:right w:val="single" w:sz="4" w:space="0" w:color="000000"/>
            </w:tcBorders>
          </w:tcPr>
          <w:p w:rsidR="00444A4A" w:rsidRPr="00444A4A" w:rsidRDefault="00444A4A" w:rsidP="00444A4A">
            <w:pPr>
              <w:spacing w:after="0" w:line="240" w:lineRule="auto"/>
              <w:jc w:val="right"/>
              <w:rPr>
                <w:rFonts w:ascii="Times New Roman" w:hAnsi="Times New Roman"/>
                <w:sz w:val="24"/>
              </w:rPr>
            </w:pPr>
          </w:p>
        </w:tc>
      </w:tr>
      <w:tr w:rsidR="00444A4A" w:rsidRPr="00444A4A" w:rsidTr="00444A4A">
        <w:trPr>
          <w:trHeight w:val="425"/>
          <w:jc w:val="center"/>
        </w:trPr>
        <w:tc>
          <w:tcPr>
            <w:tcW w:w="900" w:type="dxa"/>
            <w:tcBorders>
              <w:top w:val="single" w:sz="4" w:space="0" w:color="000000"/>
              <w:left w:val="single" w:sz="4" w:space="0" w:color="000000"/>
              <w:bottom w:val="nil"/>
              <w:right w:val="single" w:sz="4" w:space="0" w:color="000000"/>
            </w:tcBorders>
          </w:tcPr>
          <w:p w:rsidR="00444A4A" w:rsidRPr="00444A4A" w:rsidRDefault="00444A4A" w:rsidP="00444A4A">
            <w:pPr>
              <w:spacing w:after="0" w:line="240" w:lineRule="auto"/>
              <w:rPr>
                <w:rFonts w:ascii="Times New Roman" w:hAnsi="Times New Roman"/>
                <w:b/>
                <w:sz w:val="24"/>
              </w:rPr>
            </w:pPr>
            <w:r w:rsidRPr="00444A4A">
              <w:rPr>
                <w:rFonts w:ascii="Times New Roman" w:hAnsi="Times New Roman"/>
                <w:b/>
                <w:sz w:val="24"/>
              </w:rPr>
              <w:t>2.4.1.</w:t>
            </w:r>
          </w:p>
        </w:tc>
        <w:tc>
          <w:tcPr>
            <w:tcW w:w="4681" w:type="dxa"/>
            <w:tcBorders>
              <w:top w:val="single" w:sz="4" w:space="0" w:color="000000"/>
              <w:left w:val="single" w:sz="4" w:space="0" w:color="000000"/>
              <w:bottom w:val="nil"/>
              <w:right w:val="single" w:sz="4" w:space="0" w:color="000000"/>
            </w:tcBorders>
          </w:tcPr>
          <w:p w:rsidR="00444A4A" w:rsidRPr="00444A4A" w:rsidRDefault="00444A4A" w:rsidP="00444A4A">
            <w:pPr>
              <w:tabs>
                <w:tab w:val="center" w:pos="3162"/>
                <w:tab w:val="center" w:pos="6642"/>
                <w:tab w:val="center" w:pos="8292"/>
                <w:tab w:val="right" w:pos="10120"/>
              </w:tabs>
              <w:spacing w:after="0" w:line="240" w:lineRule="auto"/>
              <w:rPr>
                <w:rFonts w:ascii="Times New Roman" w:hAnsi="Times New Roman"/>
                <w:sz w:val="24"/>
              </w:rPr>
            </w:pPr>
            <w:r w:rsidRPr="00444A4A">
              <w:rPr>
                <w:rFonts w:ascii="Times New Roman" w:hAnsi="Times New Roman"/>
                <w:sz w:val="24"/>
              </w:rPr>
              <w:t xml:space="preserve">Набавка и уградња парковских клупа  и </w:t>
            </w:r>
            <w:r w:rsidRPr="00444A4A">
              <w:rPr>
                <w:rFonts w:ascii="Times New Roman" w:hAnsi="Times New Roman"/>
                <w:sz w:val="24"/>
              </w:rPr>
              <w:tab/>
            </w:r>
          </w:p>
          <w:p w:rsidR="00444A4A" w:rsidRPr="00444A4A" w:rsidRDefault="00444A4A" w:rsidP="00444A4A">
            <w:pPr>
              <w:tabs>
                <w:tab w:val="center" w:pos="2314"/>
                <w:tab w:val="right" w:pos="4602"/>
              </w:tabs>
              <w:spacing w:after="0" w:line="240" w:lineRule="auto"/>
              <w:rPr>
                <w:rFonts w:ascii="Times New Roman" w:hAnsi="Times New Roman"/>
                <w:sz w:val="24"/>
              </w:rPr>
            </w:pPr>
            <w:r w:rsidRPr="00444A4A">
              <w:rPr>
                <w:rFonts w:ascii="Times New Roman" w:hAnsi="Times New Roman"/>
                <w:sz w:val="24"/>
              </w:rPr>
              <w:t xml:space="preserve">санација постојећих    </w:t>
            </w:r>
          </w:p>
        </w:tc>
        <w:tc>
          <w:tcPr>
            <w:tcW w:w="1620" w:type="dxa"/>
            <w:tcBorders>
              <w:top w:val="single" w:sz="4" w:space="0" w:color="000000"/>
              <w:left w:val="single" w:sz="4" w:space="0" w:color="000000"/>
              <w:bottom w:val="nil"/>
              <w:right w:val="single" w:sz="4" w:space="0" w:color="000000"/>
            </w:tcBorders>
          </w:tcPr>
          <w:p w:rsidR="00444A4A" w:rsidRPr="00444A4A" w:rsidRDefault="00444A4A" w:rsidP="00444A4A">
            <w:pPr>
              <w:spacing w:after="0" w:line="240" w:lineRule="auto"/>
              <w:jc w:val="right"/>
              <w:rPr>
                <w:rFonts w:ascii="Times New Roman" w:hAnsi="Times New Roman"/>
                <w:sz w:val="24"/>
              </w:rPr>
            </w:pPr>
            <w:r w:rsidRPr="00444A4A">
              <w:rPr>
                <w:rFonts w:ascii="Times New Roman" w:hAnsi="Times New Roman"/>
                <w:sz w:val="24"/>
              </w:rPr>
              <w:t>3.500,00</w:t>
            </w:r>
          </w:p>
        </w:tc>
        <w:tc>
          <w:tcPr>
            <w:tcW w:w="1441" w:type="dxa"/>
            <w:tcBorders>
              <w:top w:val="single" w:sz="4" w:space="0" w:color="000000"/>
              <w:left w:val="single" w:sz="4" w:space="0" w:color="000000"/>
              <w:bottom w:val="nil"/>
              <w:right w:val="single" w:sz="4" w:space="0" w:color="000000"/>
            </w:tcBorders>
          </w:tcPr>
          <w:p w:rsidR="00444A4A" w:rsidRPr="00444A4A" w:rsidRDefault="00444A4A" w:rsidP="00444A4A">
            <w:pPr>
              <w:spacing w:after="0" w:line="240" w:lineRule="auto"/>
              <w:jc w:val="right"/>
              <w:rPr>
                <w:rFonts w:ascii="Times New Roman" w:hAnsi="Times New Roman"/>
                <w:sz w:val="24"/>
              </w:rPr>
            </w:pPr>
            <w:r w:rsidRPr="00444A4A">
              <w:rPr>
                <w:rFonts w:ascii="Times New Roman" w:hAnsi="Times New Roman"/>
                <w:sz w:val="24"/>
              </w:rPr>
              <w:t>0,00</w:t>
            </w:r>
          </w:p>
        </w:tc>
        <w:tc>
          <w:tcPr>
            <w:tcW w:w="1620" w:type="dxa"/>
            <w:tcBorders>
              <w:top w:val="single" w:sz="4" w:space="0" w:color="000000"/>
              <w:left w:val="single" w:sz="4" w:space="0" w:color="000000"/>
              <w:bottom w:val="nil"/>
              <w:right w:val="single" w:sz="4" w:space="0" w:color="000000"/>
            </w:tcBorders>
          </w:tcPr>
          <w:p w:rsidR="00444A4A" w:rsidRPr="00444A4A" w:rsidRDefault="00444A4A" w:rsidP="00444A4A">
            <w:pPr>
              <w:spacing w:after="0" w:line="240" w:lineRule="auto"/>
              <w:jc w:val="center"/>
              <w:rPr>
                <w:rFonts w:ascii="Times New Roman" w:hAnsi="Times New Roman"/>
                <w:sz w:val="24"/>
              </w:rPr>
            </w:pPr>
            <w:r w:rsidRPr="00444A4A">
              <w:rPr>
                <w:rFonts w:ascii="Times New Roman" w:hAnsi="Times New Roman"/>
                <w:sz w:val="24"/>
              </w:rPr>
              <w:t xml:space="preserve">           3.500,00</w:t>
            </w:r>
          </w:p>
        </w:tc>
      </w:tr>
      <w:tr w:rsidR="00444A4A" w:rsidRPr="00444A4A" w:rsidTr="00444A4A">
        <w:trPr>
          <w:trHeight w:val="667"/>
          <w:jc w:val="center"/>
        </w:trPr>
        <w:tc>
          <w:tcPr>
            <w:tcW w:w="900" w:type="dxa"/>
            <w:tcBorders>
              <w:top w:val="single" w:sz="4" w:space="0" w:color="000000"/>
              <w:left w:val="single" w:sz="4" w:space="0" w:color="000000"/>
              <w:bottom w:val="nil"/>
              <w:right w:val="single" w:sz="4" w:space="0" w:color="000000"/>
            </w:tcBorders>
          </w:tcPr>
          <w:p w:rsidR="00444A4A" w:rsidRPr="00444A4A" w:rsidRDefault="00444A4A" w:rsidP="00444A4A">
            <w:pPr>
              <w:spacing w:after="0" w:line="240" w:lineRule="auto"/>
              <w:rPr>
                <w:rFonts w:ascii="Times New Roman" w:hAnsi="Times New Roman"/>
                <w:b/>
                <w:sz w:val="24"/>
              </w:rPr>
            </w:pPr>
            <w:r w:rsidRPr="00444A4A">
              <w:rPr>
                <w:rFonts w:ascii="Times New Roman" w:hAnsi="Times New Roman"/>
                <w:b/>
                <w:sz w:val="24"/>
              </w:rPr>
              <w:t>2.4.2.</w:t>
            </w:r>
          </w:p>
        </w:tc>
        <w:tc>
          <w:tcPr>
            <w:tcW w:w="4681" w:type="dxa"/>
            <w:tcBorders>
              <w:top w:val="single" w:sz="4" w:space="0" w:color="000000"/>
              <w:left w:val="single" w:sz="4" w:space="0" w:color="000000"/>
              <w:bottom w:val="nil"/>
              <w:right w:val="single" w:sz="4" w:space="0" w:color="000000"/>
            </w:tcBorders>
          </w:tcPr>
          <w:p w:rsidR="00444A4A" w:rsidRPr="00444A4A" w:rsidRDefault="00444A4A" w:rsidP="00444A4A">
            <w:pPr>
              <w:spacing w:after="0" w:line="240" w:lineRule="auto"/>
              <w:rPr>
                <w:rFonts w:ascii="Times New Roman" w:hAnsi="Times New Roman"/>
                <w:sz w:val="24"/>
              </w:rPr>
            </w:pPr>
            <w:r w:rsidRPr="00444A4A">
              <w:rPr>
                <w:rFonts w:ascii="Times New Roman" w:hAnsi="Times New Roman"/>
                <w:sz w:val="24"/>
              </w:rPr>
              <w:t>Набавка корпи за отпатке</w:t>
            </w:r>
          </w:p>
        </w:tc>
        <w:tc>
          <w:tcPr>
            <w:tcW w:w="1620" w:type="dxa"/>
            <w:tcBorders>
              <w:top w:val="single" w:sz="4" w:space="0" w:color="000000"/>
              <w:left w:val="single" w:sz="4" w:space="0" w:color="000000"/>
              <w:bottom w:val="nil"/>
              <w:right w:val="single" w:sz="4" w:space="0" w:color="000000"/>
            </w:tcBorders>
          </w:tcPr>
          <w:p w:rsidR="00444A4A" w:rsidRPr="00444A4A" w:rsidRDefault="00444A4A" w:rsidP="00444A4A">
            <w:pPr>
              <w:spacing w:after="0" w:line="240" w:lineRule="auto"/>
              <w:jc w:val="right"/>
              <w:rPr>
                <w:rFonts w:ascii="Times New Roman" w:hAnsi="Times New Roman"/>
                <w:sz w:val="24"/>
              </w:rPr>
            </w:pPr>
            <w:r w:rsidRPr="00444A4A">
              <w:rPr>
                <w:rFonts w:ascii="Times New Roman" w:hAnsi="Times New Roman"/>
                <w:sz w:val="24"/>
              </w:rPr>
              <w:t>2.000,00</w:t>
            </w:r>
          </w:p>
        </w:tc>
        <w:tc>
          <w:tcPr>
            <w:tcW w:w="1441" w:type="dxa"/>
            <w:tcBorders>
              <w:top w:val="single" w:sz="4" w:space="0" w:color="000000"/>
              <w:left w:val="single" w:sz="4" w:space="0" w:color="000000"/>
              <w:bottom w:val="nil"/>
              <w:right w:val="single" w:sz="4" w:space="0" w:color="000000"/>
            </w:tcBorders>
          </w:tcPr>
          <w:p w:rsidR="00444A4A" w:rsidRPr="00444A4A" w:rsidRDefault="00444A4A" w:rsidP="00444A4A">
            <w:pPr>
              <w:spacing w:after="0" w:line="240" w:lineRule="auto"/>
              <w:jc w:val="right"/>
              <w:rPr>
                <w:rFonts w:ascii="Times New Roman" w:hAnsi="Times New Roman"/>
                <w:sz w:val="24"/>
              </w:rPr>
            </w:pPr>
            <w:r w:rsidRPr="00444A4A">
              <w:rPr>
                <w:rFonts w:ascii="Times New Roman" w:hAnsi="Times New Roman"/>
                <w:sz w:val="24"/>
              </w:rPr>
              <w:t>0,00</w:t>
            </w:r>
          </w:p>
        </w:tc>
        <w:tc>
          <w:tcPr>
            <w:tcW w:w="1620" w:type="dxa"/>
            <w:tcBorders>
              <w:top w:val="single" w:sz="4" w:space="0" w:color="000000"/>
              <w:left w:val="single" w:sz="4" w:space="0" w:color="000000"/>
              <w:bottom w:val="nil"/>
              <w:right w:val="single" w:sz="4" w:space="0" w:color="000000"/>
            </w:tcBorders>
          </w:tcPr>
          <w:p w:rsidR="00444A4A" w:rsidRPr="00444A4A" w:rsidRDefault="00444A4A" w:rsidP="00444A4A">
            <w:pPr>
              <w:spacing w:after="0" w:line="240" w:lineRule="auto"/>
              <w:jc w:val="right"/>
              <w:rPr>
                <w:rFonts w:ascii="Times New Roman" w:hAnsi="Times New Roman"/>
                <w:sz w:val="24"/>
              </w:rPr>
            </w:pPr>
            <w:r w:rsidRPr="00444A4A">
              <w:rPr>
                <w:rFonts w:ascii="Times New Roman" w:hAnsi="Times New Roman"/>
                <w:sz w:val="24"/>
              </w:rPr>
              <w:t>2.000,00</w:t>
            </w:r>
          </w:p>
        </w:tc>
      </w:tr>
      <w:tr w:rsidR="00444A4A" w:rsidRPr="00444A4A" w:rsidTr="00444A4A">
        <w:trPr>
          <w:trHeight w:val="425"/>
          <w:jc w:val="center"/>
        </w:trPr>
        <w:tc>
          <w:tcPr>
            <w:tcW w:w="900" w:type="dxa"/>
            <w:tcBorders>
              <w:top w:val="single" w:sz="4" w:space="0" w:color="000000"/>
              <w:left w:val="single" w:sz="4" w:space="0" w:color="000000"/>
              <w:bottom w:val="nil"/>
              <w:right w:val="single" w:sz="4" w:space="0" w:color="000000"/>
            </w:tcBorders>
          </w:tcPr>
          <w:p w:rsidR="00444A4A" w:rsidRPr="00444A4A" w:rsidRDefault="00444A4A" w:rsidP="00444A4A">
            <w:pPr>
              <w:spacing w:after="0" w:line="240" w:lineRule="auto"/>
              <w:rPr>
                <w:rFonts w:ascii="Times New Roman" w:hAnsi="Times New Roman"/>
                <w:b/>
                <w:sz w:val="24"/>
              </w:rPr>
            </w:pPr>
            <w:r w:rsidRPr="00444A4A">
              <w:rPr>
                <w:rFonts w:ascii="Times New Roman" w:hAnsi="Times New Roman"/>
                <w:b/>
                <w:sz w:val="24"/>
              </w:rPr>
              <w:t>2.4.3.</w:t>
            </w:r>
          </w:p>
        </w:tc>
        <w:tc>
          <w:tcPr>
            <w:tcW w:w="4681" w:type="dxa"/>
            <w:tcBorders>
              <w:top w:val="single" w:sz="4" w:space="0" w:color="000000"/>
              <w:left w:val="single" w:sz="4" w:space="0" w:color="000000"/>
              <w:bottom w:val="nil"/>
              <w:right w:val="single" w:sz="4" w:space="0" w:color="000000"/>
            </w:tcBorders>
          </w:tcPr>
          <w:p w:rsidR="00444A4A" w:rsidRPr="00444A4A" w:rsidRDefault="00444A4A" w:rsidP="00444A4A">
            <w:pPr>
              <w:tabs>
                <w:tab w:val="center" w:pos="2314"/>
                <w:tab w:val="right" w:pos="4602"/>
              </w:tabs>
              <w:spacing w:after="0" w:line="240" w:lineRule="auto"/>
              <w:rPr>
                <w:rFonts w:ascii="Times New Roman" w:hAnsi="Times New Roman"/>
                <w:sz w:val="24"/>
              </w:rPr>
            </w:pPr>
            <w:r w:rsidRPr="00444A4A">
              <w:rPr>
                <w:rFonts w:ascii="Times New Roman" w:hAnsi="Times New Roman"/>
                <w:sz w:val="24"/>
              </w:rPr>
              <w:t>Одржавање реквизита  дјечије забаве</w:t>
            </w:r>
          </w:p>
        </w:tc>
        <w:tc>
          <w:tcPr>
            <w:tcW w:w="1620" w:type="dxa"/>
            <w:tcBorders>
              <w:top w:val="single" w:sz="4" w:space="0" w:color="000000"/>
              <w:left w:val="single" w:sz="4" w:space="0" w:color="000000"/>
              <w:bottom w:val="nil"/>
              <w:right w:val="single" w:sz="4" w:space="0" w:color="000000"/>
            </w:tcBorders>
          </w:tcPr>
          <w:p w:rsidR="00444A4A" w:rsidRPr="00444A4A" w:rsidRDefault="00444A4A" w:rsidP="00444A4A">
            <w:pPr>
              <w:spacing w:after="0" w:line="240" w:lineRule="auto"/>
              <w:jc w:val="right"/>
              <w:rPr>
                <w:rFonts w:ascii="Times New Roman" w:hAnsi="Times New Roman"/>
                <w:sz w:val="24"/>
              </w:rPr>
            </w:pPr>
            <w:r w:rsidRPr="00444A4A">
              <w:rPr>
                <w:rFonts w:ascii="Times New Roman" w:hAnsi="Times New Roman"/>
                <w:sz w:val="24"/>
              </w:rPr>
              <w:t>500,00</w:t>
            </w:r>
          </w:p>
        </w:tc>
        <w:tc>
          <w:tcPr>
            <w:tcW w:w="1441" w:type="dxa"/>
            <w:tcBorders>
              <w:top w:val="single" w:sz="4" w:space="0" w:color="000000"/>
              <w:left w:val="single" w:sz="4" w:space="0" w:color="000000"/>
              <w:bottom w:val="nil"/>
              <w:right w:val="single" w:sz="4" w:space="0" w:color="000000"/>
            </w:tcBorders>
          </w:tcPr>
          <w:p w:rsidR="00444A4A" w:rsidRPr="00444A4A" w:rsidRDefault="00444A4A" w:rsidP="00444A4A">
            <w:pPr>
              <w:spacing w:after="0" w:line="240" w:lineRule="auto"/>
              <w:jc w:val="right"/>
              <w:rPr>
                <w:rFonts w:ascii="Times New Roman" w:hAnsi="Times New Roman"/>
                <w:sz w:val="24"/>
              </w:rPr>
            </w:pPr>
            <w:r w:rsidRPr="00444A4A">
              <w:rPr>
                <w:rFonts w:ascii="Times New Roman" w:hAnsi="Times New Roman"/>
                <w:sz w:val="24"/>
              </w:rPr>
              <w:t>0,00</w:t>
            </w:r>
          </w:p>
        </w:tc>
        <w:tc>
          <w:tcPr>
            <w:tcW w:w="1620" w:type="dxa"/>
            <w:tcBorders>
              <w:top w:val="single" w:sz="4" w:space="0" w:color="000000"/>
              <w:left w:val="single" w:sz="4" w:space="0" w:color="000000"/>
              <w:bottom w:val="nil"/>
              <w:right w:val="single" w:sz="4" w:space="0" w:color="000000"/>
            </w:tcBorders>
          </w:tcPr>
          <w:p w:rsidR="00444A4A" w:rsidRPr="00444A4A" w:rsidRDefault="00444A4A" w:rsidP="00444A4A">
            <w:pPr>
              <w:spacing w:after="0" w:line="240" w:lineRule="auto"/>
              <w:jc w:val="right"/>
              <w:rPr>
                <w:rFonts w:ascii="Times New Roman" w:hAnsi="Times New Roman"/>
                <w:sz w:val="24"/>
              </w:rPr>
            </w:pPr>
            <w:r w:rsidRPr="00444A4A">
              <w:rPr>
                <w:rFonts w:ascii="Times New Roman" w:hAnsi="Times New Roman"/>
                <w:sz w:val="24"/>
              </w:rPr>
              <w:t>500,00</w:t>
            </w:r>
          </w:p>
        </w:tc>
      </w:tr>
      <w:tr w:rsidR="00444A4A" w:rsidRPr="00444A4A" w:rsidTr="00444A4A">
        <w:trPr>
          <w:trHeight w:val="425"/>
          <w:jc w:val="center"/>
        </w:trPr>
        <w:tc>
          <w:tcPr>
            <w:tcW w:w="900" w:type="dxa"/>
            <w:tcBorders>
              <w:top w:val="single" w:sz="4" w:space="0" w:color="000000"/>
              <w:left w:val="single" w:sz="4" w:space="0" w:color="000000"/>
              <w:bottom w:val="nil"/>
              <w:right w:val="single" w:sz="4" w:space="0" w:color="000000"/>
            </w:tcBorders>
          </w:tcPr>
          <w:p w:rsidR="00444A4A" w:rsidRPr="00444A4A" w:rsidRDefault="00444A4A" w:rsidP="00444A4A">
            <w:pPr>
              <w:spacing w:after="0" w:line="240" w:lineRule="auto"/>
              <w:jc w:val="center"/>
              <w:rPr>
                <w:rFonts w:ascii="Times New Roman" w:hAnsi="Times New Roman"/>
                <w:b/>
                <w:sz w:val="24"/>
              </w:rPr>
            </w:pPr>
          </w:p>
        </w:tc>
        <w:tc>
          <w:tcPr>
            <w:tcW w:w="4681" w:type="dxa"/>
            <w:tcBorders>
              <w:top w:val="single" w:sz="4" w:space="0" w:color="000000"/>
              <w:left w:val="single" w:sz="4" w:space="0" w:color="000000"/>
              <w:bottom w:val="nil"/>
              <w:right w:val="single" w:sz="4" w:space="0" w:color="000000"/>
            </w:tcBorders>
          </w:tcPr>
          <w:p w:rsidR="00444A4A" w:rsidRPr="00444A4A" w:rsidRDefault="00444A4A" w:rsidP="00444A4A">
            <w:pPr>
              <w:tabs>
                <w:tab w:val="center" w:pos="2314"/>
                <w:tab w:val="right" w:pos="4602"/>
              </w:tabs>
              <w:spacing w:after="0" w:line="240" w:lineRule="auto"/>
              <w:jc w:val="center"/>
              <w:rPr>
                <w:rFonts w:ascii="Times New Roman" w:hAnsi="Times New Roman"/>
                <w:sz w:val="24"/>
              </w:rPr>
            </w:pPr>
            <w:r w:rsidRPr="00444A4A">
              <w:rPr>
                <w:rFonts w:ascii="Times New Roman" w:hAnsi="Times New Roman"/>
                <w:b/>
                <w:sz w:val="24"/>
              </w:rPr>
              <w:t>УКУПНО 2.4.</w:t>
            </w:r>
          </w:p>
        </w:tc>
        <w:tc>
          <w:tcPr>
            <w:tcW w:w="1620" w:type="dxa"/>
            <w:tcBorders>
              <w:top w:val="single" w:sz="4" w:space="0" w:color="000000"/>
              <w:left w:val="single" w:sz="4" w:space="0" w:color="000000"/>
              <w:bottom w:val="nil"/>
              <w:right w:val="single" w:sz="4" w:space="0" w:color="000000"/>
            </w:tcBorders>
          </w:tcPr>
          <w:p w:rsidR="00444A4A" w:rsidRPr="00444A4A" w:rsidRDefault="00444A4A" w:rsidP="00444A4A">
            <w:pPr>
              <w:spacing w:after="0" w:line="240" w:lineRule="auto"/>
              <w:jc w:val="right"/>
              <w:rPr>
                <w:rFonts w:ascii="Times New Roman" w:hAnsi="Times New Roman"/>
                <w:b/>
                <w:bCs/>
                <w:sz w:val="24"/>
              </w:rPr>
            </w:pPr>
            <w:r w:rsidRPr="00444A4A">
              <w:rPr>
                <w:rFonts w:ascii="Times New Roman" w:hAnsi="Times New Roman"/>
                <w:b/>
                <w:bCs/>
                <w:sz w:val="24"/>
              </w:rPr>
              <w:t>6.000,00</w:t>
            </w:r>
          </w:p>
        </w:tc>
        <w:tc>
          <w:tcPr>
            <w:tcW w:w="1441" w:type="dxa"/>
            <w:tcBorders>
              <w:top w:val="single" w:sz="4" w:space="0" w:color="000000"/>
              <w:left w:val="single" w:sz="4" w:space="0" w:color="000000"/>
              <w:bottom w:val="nil"/>
              <w:right w:val="single" w:sz="4" w:space="0" w:color="000000"/>
            </w:tcBorders>
          </w:tcPr>
          <w:p w:rsidR="00444A4A" w:rsidRPr="00444A4A" w:rsidRDefault="00444A4A" w:rsidP="00444A4A">
            <w:pPr>
              <w:spacing w:after="0" w:line="240" w:lineRule="auto"/>
              <w:jc w:val="right"/>
              <w:rPr>
                <w:rFonts w:ascii="Times New Roman" w:hAnsi="Times New Roman"/>
                <w:b/>
                <w:bCs/>
                <w:sz w:val="24"/>
              </w:rPr>
            </w:pPr>
            <w:r w:rsidRPr="00444A4A">
              <w:rPr>
                <w:rFonts w:ascii="Times New Roman" w:hAnsi="Times New Roman"/>
                <w:b/>
                <w:bCs/>
                <w:sz w:val="24"/>
              </w:rPr>
              <w:t>0,00</w:t>
            </w:r>
          </w:p>
        </w:tc>
        <w:tc>
          <w:tcPr>
            <w:tcW w:w="1620" w:type="dxa"/>
            <w:tcBorders>
              <w:top w:val="single" w:sz="4" w:space="0" w:color="000000"/>
              <w:left w:val="single" w:sz="4" w:space="0" w:color="000000"/>
              <w:bottom w:val="nil"/>
              <w:right w:val="single" w:sz="4" w:space="0" w:color="000000"/>
            </w:tcBorders>
          </w:tcPr>
          <w:p w:rsidR="00444A4A" w:rsidRPr="00444A4A" w:rsidRDefault="00444A4A" w:rsidP="00444A4A">
            <w:pPr>
              <w:spacing w:after="0" w:line="240" w:lineRule="auto"/>
              <w:jc w:val="right"/>
              <w:rPr>
                <w:rFonts w:ascii="Times New Roman" w:hAnsi="Times New Roman"/>
                <w:b/>
                <w:bCs/>
                <w:sz w:val="24"/>
              </w:rPr>
            </w:pPr>
            <w:r w:rsidRPr="00444A4A">
              <w:rPr>
                <w:rFonts w:ascii="Times New Roman" w:hAnsi="Times New Roman"/>
                <w:b/>
                <w:bCs/>
                <w:sz w:val="24"/>
              </w:rPr>
              <w:t>6.000,00</w:t>
            </w:r>
          </w:p>
        </w:tc>
      </w:tr>
      <w:tr w:rsidR="00444A4A" w:rsidRPr="00444A4A" w:rsidTr="00444A4A">
        <w:trPr>
          <w:trHeight w:val="425"/>
          <w:jc w:val="center"/>
        </w:trPr>
        <w:tc>
          <w:tcPr>
            <w:tcW w:w="900" w:type="dxa"/>
            <w:tcBorders>
              <w:top w:val="single" w:sz="4" w:space="0" w:color="000000"/>
              <w:left w:val="single" w:sz="4" w:space="0" w:color="000000"/>
              <w:bottom w:val="single" w:sz="4" w:space="0" w:color="000000"/>
              <w:right w:val="single" w:sz="4" w:space="0" w:color="000000"/>
            </w:tcBorders>
          </w:tcPr>
          <w:p w:rsidR="00444A4A" w:rsidRPr="00444A4A" w:rsidRDefault="00444A4A" w:rsidP="00444A4A">
            <w:pPr>
              <w:spacing w:after="0" w:line="240" w:lineRule="auto"/>
              <w:jc w:val="center"/>
              <w:rPr>
                <w:rFonts w:ascii="Times New Roman" w:hAnsi="Times New Roman"/>
                <w:b/>
                <w:sz w:val="24"/>
              </w:rPr>
            </w:pPr>
          </w:p>
        </w:tc>
        <w:tc>
          <w:tcPr>
            <w:tcW w:w="4681" w:type="dxa"/>
            <w:tcBorders>
              <w:top w:val="single" w:sz="4" w:space="0" w:color="000000"/>
              <w:left w:val="single" w:sz="4" w:space="0" w:color="000000"/>
              <w:bottom w:val="single" w:sz="4" w:space="0" w:color="000000"/>
              <w:right w:val="single" w:sz="4" w:space="0" w:color="000000"/>
            </w:tcBorders>
          </w:tcPr>
          <w:p w:rsidR="00444A4A" w:rsidRPr="00444A4A" w:rsidRDefault="00444A4A" w:rsidP="00444A4A">
            <w:pPr>
              <w:tabs>
                <w:tab w:val="center" w:pos="2314"/>
                <w:tab w:val="right" w:pos="4602"/>
              </w:tabs>
              <w:spacing w:after="0" w:line="240" w:lineRule="auto"/>
              <w:jc w:val="center"/>
              <w:rPr>
                <w:rFonts w:ascii="Times New Roman" w:hAnsi="Times New Roman"/>
                <w:sz w:val="24"/>
              </w:rPr>
            </w:pPr>
            <w:r w:rsidRPr="00444A4A">
              <w:rPr>
                <w:rFonts w:ascii="Times New Roman" w:hAnsi="Times New Roman"/>
                <w:b/>
                <w:sz w:val="24"/>
              </w:rPr>
              <w:t>УКУПНО ОДРЖАВАЊЕ И УРЕЂЕЊЕ</w:t>
            </w:r>
          </w:p>
        </w:tc>
        <w:tc>
          <w:tcPr>
            <w:tcW w:w="1620" w:type="dxa"/>
            <w:tcBorders>
              <w:top w:val="single" w:sz="4" w:space="0" w:color="000000"/>
              <w:left w:val="single" w:sz="4" w:space="0" w:color="000000"/>
              <w:bottom w:val="single" w:sz="4" w:space="0" w:color="000000"/>
              <w:right w:val="single" w:sz="4" w:space="0" w:color="000000"/>
            </w:tcBorders>
          </w:tcPr>
          <w:p w:rsidR="00444A4A" w:rsidRPr="00444A4A" w:rsidRDefault="00444A4A" w:rsidP="00444A4A">
            <w:pPr>
              <w:spacing w:after="0" w:line="240" w:lineRule="auto"/>
              <w:jc w:val="right"/>
              <w:rPr>
                <w:rFonts w:ascii="Times New Roman" w:hAnsi="Times New Roman"/>
                <w:b/>
                <w:bCs/>
                <w:sz w:val="24"/>
              </w:rPr>
            </w:pPr>
            <w:r w:rsidRPr="00444A4A">
              <w:rPr>
                <w:rFonts w:ascii="Times New Roman" w:hAnsi="Times New Roman"/>
                <w:b/>
                <w:bCs/>
                <w:sz w:val="24"/>
              </w:rPr>
              <w:t>26.000,00</w:t>
            </w:r>
          </w:p>
        </w:tc>
        <w:tc>
          <w:tcPr>
            <w:tcW w:w="1441" w:type="dxa"/>
            <w:tcBorders>
              <w:top w:val="single" w:sz="4" w:space="0" w:color="000000"/>
              <w:left w:val="single" w:sz="4" w:space="0" w:color="000000"/>
              <w:bottom w:val="single" w:sz="4" w:space="0" w:color="000000"/>
              <w:right w:val="single" w:sz="4" w:space="0" w:color="000000"/>
            </w:tcBorders>
          </w:tcPr>
          <w:p w:rsidR="00444A4A" w:rsidRPr="00444A4A" w:rsidRDefault="00444A4A" w:rsidP="00444A4A">
            <w:pPr>
              <w:spacing w:after="0" w:line="240" w:lineRule="auto"/>
              <w:jc w:val="right"/>
              <w:rPr>
                <w:rFonts w:ascii="Times New Roman" w:hAnsi="Times New Roman"/>
                <w:b/>
                <w:bCs/>
                <w:sz w:val="24"/>
              </w:rPr>
            </w:pPr>
            <w:r w:rsidRPr="00444A4A">
              <w:rPr>
                <w:rFonts w:ascii="Times New Roman" w:hAnsi="Times New Roman"/>
                <w:b/>
                <w:bCs/>
                <w:sz w:val="24"/>
              </w:rPr>
              <w:t>0,00</w:t>
            </w:r>
          </w:p>
        </w:tc>
        <w:tc>
          <w:tcPr>
            <w:tcW w:w="1620" w:type="dxa"/>
            <w:tcBorders>
              <w:top w:val="single" w:sz="4" w:space="0" w:color="000000"/>
              <w:left w:val="single" w:sz="4" w:space="0" w:color="000000"/>
              <w:bottom w:val="single" w:sz="4" w:space="0" w:color="000000"/>
              <w:right w:val="single" w:sz="4" w:space="0" w:color="000000"/>
            </w:tcBorders>
          </w:tcPr>
          <w:p w:rsidR="00444A4A" w:rsidRPr="00444A4A" w:rsidRDefault="00444A4A" w:rsidP="00444A4A">
            <w:pPr>
              <w:spacing w:after="0" w:line="240" w:lineRule="auto"/>
              <w:jc w:val="right"/>
              <w:rPr>
                <w:rFonts w:ascii="Times New Roman" w:hAnsi="Times New Roman"/>
                <w:b/>
                <w:bCs/>
                <w:sz w:val="24"/>
              </w:rPr>
            </w:pPr>
            <w:r w:rsidRPr="00444A4A">
              <w:rPr>
                <w:rFonts w:ascii="Times New Roman" w:hAnsi="Times New Roman"/>
                <w:b/>
                <w:bCs/>
                <w:sz w:val="24"/>
              </w:rPr>
              <w:t>26.000,00</w:t>
            </w:r>
          </w:p>
        </w:tc>
      </w:tr>
    </w:tbl>
    <w:p w:rsidR="00444A4A" w:rsidRPr="00444A4A" w:rsidRDefault="00444A4A" w:rsidP="00444A4A">
      <w:pPr>
        <w:spacing w:after="0" w:line="240" w:lineRule="auto"/>
        <w:ind w:left="290"/>
        <w:rPr>
          <w:rFonts w:ascii="Times New Roman" w:hAnsi="Times New Roman"/>
          <w:sz w:val="24"/>
        </w:rPr>
      </w:pPr>
    </w:p>
    <w:p w:rsidR="00444A4A" w:rsidRPr="00444A4A" w:rsidRDefault="00444A4A" w:rsidP="00444A4A">
      <w:pPr>
        <w:spacing w:after="0" w:line="240" w:lineRule="auto"/>
        <w:ind w:left="290"/>
        <w:rPr>
          <w:rFonts w:ascii="Times New Roman" w:hAnsi="Times New Roman"/>
          <w:sz w:val="24"/>
        </w:rPr>
      </w:pPr>
    </w:p>
    <w:p w:rsidR="00444A4A" w:rsidRPr="00444A4A" w:rsidRDefault="00444A4A" w:rsidP="00444A4A">
      <w:pPr>
        <w:spacing w:after="0" w:line="240" w:lineRule="auto"/>
        <w:ind w:left="290"/>
        <w:rPr>
          <w:rFonts w:ascii="Times New Roman" w:hAnsi="Times New Roman"/>
          <w:sz w:val="24"/>
        </w:rPr>
      </w:pPr>
    </w:p>
    <w:p w:rsidR="00444A4A" w:rsidRPr="00444A4A" w:rsidRDefault="00444A4A" w:rsidP="00444A4A">
      <w:pPr>
        <w:spacing w:after="0" w:line="240" w:lineRule="auto"/>
        <w:ind w:left="290"/>
        <w:rPr>
          <w:rFonts w:ascii="Times New Roman" w:hAnsi="Times New Roman"/>
          <w:sz w:val="24"/>
        </w:rPr>
      </w:pPr>
    </w:p>
    <w:p w:rsidR="00444A4A" w:rsidRPr="00444A4A" w:rsidRDefault="00444A4A" w:rsidP="00444A4A">
      <w:pPr>
        <w:spacing w:after="0" w:line="240" w:lineRule="auto"/>
        <w:ind w:left="290"/>
        <w:rPr>
          <w:rFonts w:ascii="Times New Roman" w:hAnsi="Times New Roman"/>
          <w:sz w:val="24"/>
          <w:lang w:val="bs-Cyrl-BA"/>
        </w:rPr>
      </w:pPr>
    </w:p>
    <w:p w:rsidR="00444A4A" w:rsidRPr="00444A4A" w:rsidRDefault="00444A4A" w:rsidP="00444A4A">
      <w:pPr>
        <w:spacing w:after="0" w:line="240" w:lineRule="auto"/>
        <w:ind w:left="290"/>
        <w:rPr>
          <w:rFonts w:ascii="Times New Roman" w:hAnsi="Times New Roman"/>
          <w:sz w:val="24"/>
          <w:lang w:val="bs-Cyrl-BA"/>
        </w:rPr>
      </w:pPr>
    </w:p>
    <w:p w:rsidR="00444A4A" w:rsidRPr="00444A4A" w:rsidRDefault="00444A4A" w:rsidP="00444A4A">
      <w:pPr>
        <w:spacing w:after="0" w:line="240" w:lineRule="auto"/>
        <w:ind w:left="290"/>
        <w:rPr>
          <w:rFonts w:ascii="Times New Roman" w:hAnsi="Times New Roman"/>
          <w:sz w:val="24"/>
          <w:lang w:val="bs-Cyrl-BA"/>
        </w:rPr>
      </w:pPr>
    </w:p>
    <w:p w:rsidR="00444A4A" w:rsidRPr="00444A4A" w:rsidRDefault="00444A4A" w:rsidP="00444A4A">
      <w:pPr>
        <w:spacing w:after="0" w:line="240" w:lineRule="auto"/>
        <w:ind w:left="290"/>
        <w:rPr>
          <w:rFonts w:ascii="Times New Roman" w:hAnsi="Times New Roman"/>
          <w:sz w:val="24"/>
        </w:rPr>
      </w:pPr>
    </w:p>
    <w:p w:rsidR="00444A4A" w:rsidRPr="00444A4A" w:rsidRDefault="00444A4A" w:rsidP="00444A4A">
      <w:pPr>
        <w:spacing w:after="0" w:line="240" w:lineRule="auto"/>
        <w:ind w:left="290"/>
        <w:rPr>
          <w:rFonts w:ascii="Times New Roman" w:hAnsi="Times New Roman"/>
          <w:sz w:val="24"/>
        </w:rPr>
      </w:pPr>
    </w:p>
    <w:p w:rsidR="00444A4A" w:rsidRPr="00444A4A" w:rsidRDefault="00444A4A" w:rsidP="00444A4A">
      <w:pPr>
        <w:spacing w:after="45" w:line="243" w:lineRule="auto"/>
        <w:ind w:left="300"/>
        <w:jc w:val="center"/>
        <w:rPr>
          <w:rFonts w:ascii="Times New Roman" w:hAnsi="Times New Roman"/>
          <w:b/>
          <w:sz w:val="24"/>
          <w:lang w:val="bs-Cyrl-BA"/>
        </w:rPr>
      </w:pPr>
      <w:r w:rsidRPr="00444A4A">
        <w:rPr>
          <w:rFonts w:ascii="Times New Roman" w:hAnsi="Times New Roman"/>
          <w:b/>
          <w:sz w:val="24"/>
        </w:rPr>
        <w:t>3.  ОДВОЂЕЊЕ  АТМОСФЕРСКИХ  ПАДАВИНА И ДРУГИХ ВОДА СА ЈАВНИХ ПОВРШИНА</w:t>
      </w:r>
    </w:p>
    <w:p w:rsidR="00444A4A" w:rsidRPr="00444A4A" w:rsidRDefault="00444A4A" w:rsidP="00444A4A">
      <w:pPr>
        <w:spacing w:after="45" w:line="243" w:lineRule="auto"/>
        <w:ind w:left="300"/>
        <w:jc w:val="center"/>
        <w:rPr>
          <w:rFonts w:ascii="Times New Roman" w:hAnsi="Times New Roman"/>
          <w:b/>
          <w:sz w:val="24"/>
        </w:rPr>
      </w:pPr>
    </w:p>
    <w:p w:rsidR="00444A4A" w:rsidRPr="00444A4A" w:rsidRDefault="00444A4A" w:rsidP="00444A4A">
      <w:pPr>
        <w:spacing w:after="45" w:line="243" w:lineRule="auto"/>
        <w:ind w:left="300"/>
        <w:jc w:val="center"/>
        <w:rPr>
          <w:rFonts w:ascii="Times New Roman" w:hAnsi="Times New Roman"/>
          <w:b/>
          <w:sz w:val="24"/>
        </w:rPr>
      </w:pPr>
      <w:r w:rsidRPr="00444A4A">
        <w:rPr>
          <w:rFonts w:ascii="Times New Roman" w:hAnsi="Times New Roman"/>
          <w:b/>
          <w:sz w:val="24"/>
        </w:rPr>
        <w:t xml:space="preserve">   Табела 3</w:t>
      </w:r>
    </w:p>
    <w:tbl>
      <w:tblPr>
        <w:tblStyle w:val="TableGrid0"/>
        <w:tblW w:w="10262" w:type="dxa"/>
        <w:tblInd w:w="-356" w:type="dxa"/>
        <w:tblCellMar>
          <w:left w:w="70" w:type="dxa"/>
          <w:right w:w="10" w:type="dxa"/>
        </w:tblCellMar>
        <w:tblLook w:val="04A0"/>
      </w:tblPr>
      <w:tblGrid>
        <w:gridCol w:w="900"/>
        <w:gridCol w:w="4681"/>
        <w:gridCol w:w="1620"/>
        <w:gridCol w:w="1441"/>
        <w:gridCol w:w="1620"/>
      </w:tblGrid>
      <w:tr w:rsidR="00444A4A" w:rsidRPr="00444A4A" w:rsidTr="00444A4A">
        <w:trPr>
          <w:trHeight w:val="554"/>
        </w:trPr>
        <w:tc>
          <w:tcPr>
            <w:tcW w:w="900" w:type="dxa"/>
            <w:vMerge w:val="restart"/>
            <w:tcBorders>
              <w:top w:val="single" w:sz="4" w:space="0" w:color="000000"/>
              <w:left w:val="single" w:sz="4" w:space="0" w:color="000000"/>
              <w:bottom w:val="single" w:sz="4" w:space="0" w:color="000000"/>
              <w:right w:val="single" w:sz="4" w:space="0" w:color="000000"/>
            </w:tcBorders>
          </w:tcPr>
          <w:p w:rsidR="00444A4A" w:rsidRPr="00444A4A" w:rsidRDefault="00444A4A" w:rsidP="00444A4A">
            <w:pPr>
              <w:spacing w:after="0" w:line="240" w:lineRule="auto"/>
              <w:rPr>
                <w:rFonts w:ascii="Times New Roman" w:hAnsi="Times New Roman"/>
                <w:sz w:val="24"/>
              </w:rPr>
            </w:pPr>
            <w:r w:rsidRPr="00444A4A">
              <w:rPr>
                <w:rFonts w:ascii="Times New Roman" w:hAnsi="Times New Roman"/>
                <w:b/>
                <w:sz w:val="24"/>
              </w:rPr>
              <w:t xml:space="preserve">Редни број </w:t>
            </w:r>
          </w:p>
        </w:tc>
        <w:tc>
          <w:tcPr>
            <w:tcW w:w="4681" w:type="dxa"/>
            <w:vMerge w:val="restart"/>
            <w:tcBorders>
              <w:top w:val="single" w:sz="4" w:space="0" w:color="000000"/>
              <w:left w:val="single" w:sz="4" w:space="0" w:color="000000"/>
              <w:bottom w:val="single" w:sz="4" w:space="0" w:color="000000"/>
              <w:right w:val="single" w:sz="4" w:space="0" w:color="000000"/>
            </w:tcBorders>
          </w:tcPr>
          <w:p w:rsidR="00444A4A" w:rsidRPr="00444A4A" w:rsidRDefault="00444A4A" w:rsidP="00444A4A">
            <w:pPr>
              <w:spacing w:after="0" w:line="240" w:lineRule="auto"/>
              <w:rPr>
                <w:rFonts w:ascii="Times New Roman" w:hAnsi="Times New Roman"/>
                <w:sz w:val="24"/>
              </w:rPr>
            </w:pPr>
          </w:p>
          <w:p w:rsidR="00444A4A" w:rsidRPr="00444A4A" w:rsidRDefault="00444A4A" w:rsidP="00444A4A">
            <w:pPr>
              <w:spacing w:after="0" w:line="240" w:lineRule="auto"/>
              <w:rPr>
                <w:rFonts w:ascii="Times New Roman" w:hAnsi="Times New Roman"/>
                <w:sz w:val="24"/>
              </w:rPr>
            </w:pPr>
            <w:r w:rsidRPr="00444A4A">
              <w:rPr>
                <w:rFonts w:ascii="Times New Roman" w:hAnsi="Times New Roman"/>
                <w:b/>
                <w:sz w:val="24"/>
              </w:rPr>
              <w:t xml:space="preserve">А К Т И В Н О С Т </w:t>
            </w:r>
          </w:p>
        </w:tc>
        <w:tc>
          <w:tcPr>
            <w:tcW w:w="3061" w:type="dxa"/>
            <w:gridSpan w:val="2"/>
            <w:tcBorders>
              <w:top w:val="single" w:sz="4" w:space="0" w:color="000000"/>
              <w:left w:val="single" w:sz="4" w:space="0" w:color="000000"/>
              <w:bottom w:val="single" w:sz="4" w:space="0" w:color="000000"/>
              <w:right w:val="single" w:sz="4" w:space="0" w:color="000000"/>
            </w:tcBorders>
          </w:tcPr>
          <w:p w:rsidR="00444A4A" w:rsidRPr="00444A4A" w:rsidRDefault="00444A4A" w:rsidP="00444A4A">
            <w:pPr>
              <w:spacing w:after="0" w:line="240" w:lineRule="auto"/>
              <w:rPr>
                <w:rFonts w:ascii="Times New Roman" w:hAnsi="Times New Roman"/>
                <w:sz w:val="24"/>
              </w:rPr>
            </w:pPr>
            <w:r w:rsidRPr="00444A4A">
              <w:rPr>
                <w:rFonts w:ascii="Times New Roman" w:hAnsi="Times New Roman"/>
                <w:b/>
                <w:sz w:val="24"/>
              </w:rPr>
              <w:t xml:space="preserve">НАЧИН ФИНАНСИРАЊА </w:t>
            </w:r>
          </w:p>
        </w:tc>
        <w:tc>
          <w:tcPr>
            <w:tcW w:w="1620" w:type="dxa"/>
            <w:vMerge w:val="restart"/>
            <w:tcBorders>
              <w:top w:val="single" w:sz="4" w:space="0" w:color="000000"/>
              <w:left w:val="single" w:sz="4" w:space="0" w:color="000000"/>
              <w:bottom w:val="single" w:sz="4" w:space="0" w:color="000000"/>
              <w:right w:val="single" w:sz="4" w:space="0" w:color="000000"/>
            </w:tcBorders>
          </w:tcPr>
          <w:p w:rsidR="00444A4A" w:rsidRPr="00444A4A" w:rsidRDefault="00444A4A" w:rsidP="00444A4A">
            <w:pPr>
              <w:spacing w:after="0" w:line="240" w:lineRule="auto"/>
              <w:rPr>
                <w:rFonts w:ascii="Times New Roman" w:hAnsi="Times New Roman"/>
                <w:sz w:val="24"/>
              </w:rPr>
            </w:pPr>
          </w:p>
          <w:p w:rsidR="00444A4A" w:rsidRPr="00444A4A" w:rsidRDefault="00444A4A" w:rsidP="00444A4A">
            <w:pPr>
              <w:spacing w:after="0" w:line="240" w:lineRule="auto"/>
              <w:rPr>
                <w:rFonts w:ascii="Times New Roman" w:hAnsi="Times New Roman"/>
                <w:sz w:val="24"/>
              </w:rPr>
            </w:pPr>
            <w:r w:rsidRPr="00444A4A">
              <w:rPr>
                <w:rFonts w:ascii="Times New Roman" w:hAnsi="Times New Roman"/>
                <w:b/>
                <w:sz w:val="24"/>
              </w:rPr>
              <w:t xml:space="preserve">УКУПНО </w:t>
            </w:r>
          </w:p>
        </w:tc>
      </w:tr>
      <w:tr w:rsidR="00444A4A" w:rsidRPr="00444A4A" w:rsidTr="00444A4A">
        <w:trPr>
          <w:trHeight w:val="826"/>
        </w:trPr>
        <w:tc>
          <w:tcPr>
            <w:tcW w:w="0" w:type="auto"/>
            <w:vMerge/>
            <w:tcBorders>
              <w:top w:val="nil"/>
              <w:left w:val="single" w:sz="4" w:space="0" w:color="000000"/>
              <w:bottom w:val="single" w:sz="4" w:space="0" w:color="000000"/>
              <w:right w:val="single" w:sz="4" w:space="0" w:color="000000"/>
            </w:tcBorders>
          </w:tcPr>
          <w:p w:rsidR="00444A4A" w:rsidRPr="00444A4A" w:rsidRDefault="00444A4A" w:rsidP="00444A4A">
            <w:pPr>
              <w:spacing w:after="0" w:line="240" w:lineRule="auto"/>
              <w:rPr>
                <w:rFonts w:ascii="Times New Roman" w:hAnsi="Times New Roman"/>
                <w:sz w:val="24"/>
              </w:rPr>
            </w:pPr>
          </w:p>
        </w:tc>
        <w:tc>
          <w:tcPr>
            <w:tcW w:w="0" w:type="auto"/>
            <w:vMerge/>
            <w:tcBorders>
              <w:top w:val="nil"/>
              <w:left w:val="single" w:sz="4" w:space="0" w:color="000000"/>
              <w:bottom w:val="single" w:sz="4" w:space="0" w:color="000000"/>
              <w:right w:val="single" w:sz="4" w:space="0" w:color="000000"/>
            </w:tcBorders>
          </w:tcPr>
          <w:p w:rsidR="00444A4A" w:rsidRPr="00444A4A" w:rsidRDefault="00444A4A" w:rsidP="00444A4A">
            <w:pPr>
              <w:spacing w:after="0" w:line="240" w:lineRule="auto"/>
              <w:rPr>
                <w:rFonts w:ascii="Times New Roman" w:hAnsi="Times New Roman"/>
                <w:sz w:val="24"/>
              </w:rPr>
            </w:pPr>
          </w:p>
        </w:tc>
        <w:tc>
          <w:tcPr>
            <w:tcW w:w="1620" w:type="dxa"/>
            <w:tcBorders>
              <w:top w:val="single" w:sz="4" w:space="0" w:color="000000"/>
              <w:left w:val="single" w:sz="4" w:space="0" w:color="000000"/>
              <w:bottom w:val="single" w:sz="4" w:space="0" w:color="000000"/>
              <w:right w:val="single" w:sz="4" w:space="0" w:color="000000"/>
            </w:tcBorders>
          </w:tcPr>
          <w:p w:rsidR="00444A4A" w:rsidRPr="00444A4A" w:rsidRDefault="00444A4A" w:rsidP="00444A4A">
            <w:pPr>
              <w:spacing w:after="0" w:line="240" w:lineRule="auto"/>
              <w:rPr>
                <w:rFonts w:ascii="Times New Roman" w:hAnsi="Times New Roman"/>
                <w:sz w:val="24"/>
              </w:rPr>
            </w:pPr>
          </w:p>
          <w:p w:rsidR="00444A4A" w:rsidRPr="00444A4A" w:rsidRDefault="00444A4A" w:rsidP="00444A4A">
            <w:pPr>
              <w:spacing w:after="0" w:line="240" w:lineRule="auto"/>
              <w:rPr>
                <w:rFonts w:ascii="Times New Roman" w:hAnsi="Times New Roman"/>
                <w:sz w:val="24"/>
              </w:rPr>
            </w:pPr>
            <w:r w:rsidRPr="00444A4A">
              <w:rPr>
                <w:rFonts w:ascii="Times New Roman" w:hAnsi="Times New Roman"/>
                <w:b/>
                <w:sz w:val="24"/>
              </w:rPr>
              <w:t xml:space="preserve">БУЏЕТ </w:t>
            </w:r>
          </w:p>
        </w:tc>
        <w:tc>
          <w:tcPr>
            <w:tcW w:w="1441" w:type="dxa"/>
            <w:tcBorders>
              <w:top w:val="single" w:sz="4" w:space="0" w:color="000000"/>
              <w:left w:val="single" w:sz="4" w:space="0" w:color="000000"/>
              <w:bottom w:val="single" w:sz="4" w:space="0" w:color="000000"/>
              <w:right w:val="single" w:sz="4" w:space="0" w:color="000000"/>
            </w:tcBorders>
          </w:tcPr>
          <w:p w:rsidR="00444A4A" w:rsidRPr="00444A4A" w:rsidRDefault="00444A4A" w:rsidP="00444A4A">
            <w:pPr>
              <w:spacing w:after="0" w:line="240" w:lineRule="auto"/>
              <w:rPr>
                <w:rFonts w:ascii="Times New Roman" w:hAnsi="Times New Roman"/>
                <w:sz w:val="24"/>
              </w:rPr>
            </w:pPr>
            <w:r w:rsidRPr="00444A4A">
              <w:rPr>
                <w:rFonts w:ascii="Times New Roman" w:hAnsi="Times New Roman"/>
                <w:b/>
                <w:sz w:val="24"/>
              </w:rPr>
              <w:t xml:space="preserve">ОСТАЛИ </w:t>
            </w:r>
          </w:p>
          <w:p w:rsidR="00444A4A" w:rsidRPr="00444A4A" w:rsidRDefault="00444A4A" w:rsidP="00444A4A">
            <w:pPr>
              <w:spacing w:after="0" w:line="240" w:lineRule="auto"/>
              <w:rPr>
                <w:rFonts w:ascii="Times New Roman" w:hAnsi="Times New Roman"/>
                <w:sz w:val="24"/>
              </w:rPr>
            </w:pPr>
            <w:r w:rsidRPr="00444A4A">
              <w:rPr>
                <w:rFonts w:ascii="Times New Roman" w:hAnsi="Times New Roman"/>
                <w:b/>
                <w:sz w:val="24"/>
              </w:rPr>
              <w:t xml:space="preserve">ИЗВОРИ  </w:t>
            </w:r>
          </w:p>
          <w:p w:rsidR="00444A4A" w:rsidRPr="00444A4A" w:rsidRDefault="00444A4A" w:rsidP="00444A4A">
            <w:pPr>
              <w:spacing w:after="0" w:line="240" w:lineRule="auto"/>
              <w:rPr>
                <w:rFonts w:ascii="Times New Roman" w:hAnsi="Times New Roman"/>
                <w:sz w:val="24"/>
              </w:rPr>
            </w:pPr>
            <w:r w:rsidRPr="00444A4A">
              <w:rPr>
                <w:rFonts w:ascii="Times New Roman" w:hAnsi="Times New Roman"/>
                <w:b/>
                <w:sz w:val="24"/>
              </w:rPr>
              <w:t xml:space="preserve">ФИНАНС. </w:t>
            </w:r>
          </w:p>
        </w:tc>
        <w:tc>
          <w:tcPr>
            <w:tcW w:w="0" w:type="auto"/>
            <w:vMerge/>
            <w:tcBorders>
              <w:top w:val="nil"/>
              <w:left w:val="single" w:sz="4" w:space="0" w:color="000000"/>
              <w:bottom w:val="single" w:sz="4" w:space="0" w:color="000000"/>
              <w:right w:val="single" w:sz="4" w:space="0" w:color="000000"/>
            </w:tcBorders>
          </w:tcPr>
          <w:p w:rsidR="00444A4A" w:rsidRPr="00444A4A" w:rsidRDefault="00444A4A" w:rsidP="00444A4A">
            <w:pPr>
              <w:spacing w:after="0" w:line="240" w:lineRule="auto"/>
              <w:rPr>
                <w:rFonts w:ascii="Times New Roman" w:hAnsi="Times New Roman"/>
                <w:sz w:val="24"/>
              </w:rPr>
            </w:pPr>
          </w:p>
        </w:tc>
      </w:tr>
      <w:tr w:rsidR="00444A4A" w:rsidRPr="00444A4A" w:rsidTr="00444A4A">
        <w:trPr>
          <w:trHeight w:val="444"/>
        </w:trPr>
        <w:tc>
          <w:tcPr>
            <w:tcW w:w="900" w:type="dxa"/>
            <w:tcBorders>
              <w:top w:val="single" w:sz="4" w:space="0" w:color="000000"/>
              <w:left w:val="single" w:sz="4" w:space="0" w:color="000000"/>
              <w:bottom w:val="single" w:sz="4" w:space="0" w:color="000000"/>
              <w:right w:val="single" w:sz="4" w:space="0" w:color="000000"/>
            </w:tcBorders>
          </w:tcPr>
          <w:p w:rsidR="00444A4A" w:rsidRPr="00444A4A" w:rsidRDefault="00444A4A" w:rsidP="00444A4A">
            <w:pPr>
              <w:spacing w:after="0" w:line="240" w:lineRule="auto"/>
              <w:rPr>
                <w:rFonts w:ascii="Times New Roman" w:hAnsi="Times New Roman"/>
                <w:b/>
                <w:bCs/>
                <w:sz w:val="24"/>
                <w:lang w:val="bs-Cyrl-BA"/>
              </w:rPr>
            </w:pPr>
            <w:r w:rsidRPr="00444A4A">
              <w:rPr>
                <w:rFonts w:ascii="Times New Roman" w:hAnsi="Times New Roman"/>
                <w:b/>
                <w:bCs/>
                <w:sz w:val="24"/>
                <w:lang w:val="bs-Cyrl-BA"/>
              </w:rPr>
              <w:t>3.1.</w:t>
            </w:r>
          </w:p>
        </w:tc>
        <w:tc>
          <w:tcPr>
            <w:tcW w:w="4681" w:type="dxa"/>
            <w:tcBorders>
              <w:top w:val="single" w:sz="4" w:space="0" w:color="000000"/>
              <w:left w:val="single" w:sz="4" w:space="0" w:color="000000"/>
              <w:bottom w:val="single" w:sz="4" w:space="0" w:color="000000"/>
              <w:right w:val="single" w:sz="4" w:space="0" w:color="000000"/>
            </w:tcBorders>
          </w:tcPr>
          <w:p w:rsidR="00444A4A" w:rsidRPr="00444A4A" w:rsidRDefault="00444A4A" w:rsidP="00444A4A">
            <w:pPr>
              <w:spacing w:after="0" w:line="240" w:lineRule="auto"/>
              <w:rPr>
                <w:rFonts w:ascii="Times New Roman" w:hAnsi="Times New Roman"/>
                <w:sz w:val="24"/>
                <w:lang w:val="bs-Cyrl-BA"/>
              </w:rPr>
            </w:pPr>
            <w:r w:rsidRPr="00444A4A">
              <w:rPr>
                <w:rFonts w:ascii="Times New Roman" w:hAnsi="Times New Roman"/>
                <w:sz w:val="24"/>
                <w:lang w:val="bs-Cyrl-BA"/>
              </w:rPr>
              <w:t>Укла</w:t>
            </w:r>
            <w:r w:rsidRPr="00444A4A">
              <w:rPr>
                <w:rFonts w:ascii="Times New Roman" w:hAnsi="Times New Roman"/>
                <w:sz w:val="24"/>
              </w:rPr>
              <w:t>њ</w:t>
            </w:r>
            <w:r w:rsidRPr="00444A4A">
              <w:rPr>
                <w:rFonts w:ascii="Times New Roman" w:hAnsi="Times New Roman"/>
                <w:sz w:val="24"/>
                <w:lang w:val="bs-Cyrl-BA"/>
              </w:rPr>
              <w:t>а</w:t>
            </w:r>
            <w:r w:rsidRPr="00444A4A">
              <w:rPr>
                <w:rFonts w:ascii="Times New Roman" w:hAnsi="Times New Roman"/>
                <w:sz w:val="24"/>
              </w:rPr>
              <w:t>њ</w:t>
            </w:r>
            <w:r w:rsidRPr="00444A4A">
              <w:rPr>
                <w:rFonts w:ascii="Times New Roman" w:hAnsi="Times New Roman"/>
                <w:sz w:val="24"/>
                <w:lang w:val="bs-Cyrl-BA"/>
              </w:rPr>
              <w:t>е кишнице, снијега и леда са јавних површинама</w:t>
            </w:r>
          </w:p>
          <w:p w:rsidR="00444A4A" w:rsidRPr="00444A4A" w:rsidRDefault="00444A4A" w:rsidP="00444A4A">
            <w:pPr>
              <w:spacing w:after="0" w:line="240" w:lineRule="auto"/>
              <w:rPr>
                <w:rFonts w:ascii="Times New Roman" w:hAnsi="Times New Roman"/>
                <w:sz w:val="24"/>
                <w:lang w:val="bs-Cyrl-BA"/>
              </w:rPr>
            </w:pPr>
          </w:p>
        </w:tc>
        <w:tc>
          <w:tcPr>
            <w:tcW w:w="1620" w:type="dxa"/>
            <w:tcBorders>
              <w:top w:val="single" w:sz="4" w:space="0" w:color="000000"/>
              <w:left w:val="single" w:sz="4" w:space="0" w:color="000000"/>
              <w:bottom w:val="single" w:sz="4" w:space="0" w:color="000000"/>
              <w:right w:val="single" w:sz="4" w:space="0" w:color="000000"/>
            </w:tcBorders>
          </w:tcPr>
          <w:p w:rsidR="00444A4A" w:rsidRPr="00444A4A" w:rsidRDefault="00444A4A" w:rsidP="00444A4A">
            <w:pPr>
              <w:spacing w:after="0" w:line="240" w:lineRule="auto"/>
              <w:jc w:val="right"/>
              <w:rPr>
                <w:rFonts w:ascii="Times New Roman" w:hAnsi="Times New Roman"/>
                <w:color w:val="000000" w:themeColor="text1"/>
                <w:sz w:val="24"/>
                <w:lang w:val="bs-Cyrl-BA"/>
              </w:rPr>
            </w:pPr>
            <w:r w:rsidRPr="00444A4A">
              <w:rPr>
                <w:rFonts w:ascii="Times New Roman" w:hAnsi="Times New Roman"/>
                <w:color w:val="000000" w:themeColor="text1"/>
                <w:sz w:val="24"/>
                <w:lang w:val="bs-Cyrl-BA"/>
              </w:rPr>
              <w:t>3.000,00</w:t>
            </w:r>
          </w:p>
        </w:tc>
        <w:tc>
          <w:tcPr>
            <w:tcW w:w="1441" w:type="dxa"/>
            <w:tcBorders>
              <w:top w:val="single" w:sz="4" w:space="0" w:color="000000"/>
              <w:left w:val="single" w:sz="4" w:space="0" w:color="000000"/>
              <w:bottom w:val="single" w:sz="4" w:space="0" w:color="000000"/>
              <w:right w:val="single" w:sz="4" w:space="0" w:color="000000"/>
            </w:tcBorders>
          </w:tcPr>
          <w:p w:rsidR="00444A4A" w:rsidRPr="00444A4A" w:rsidRDefault="00444A4A" w:rsidP="00444A4A">
            <w:pPr>
              <w:spacing w:after="0" w:line="240" w:lineRule="auto"/>
              <w:jc w:val="right"/>
              <w:rPr>
                <w:rFonts w:ascii="Times New Roman" w:hAnsi="Times New Roman"/>
                <w:color w:val="000000" w:themeColor="text1"/>
                <w:sz w:val="24"/>
                <w:lang w:val="bs-Cyrl-BA"/>
              </w:rPr>
            </w:pPr>
            <w:r w:rsidRPr="00444A4A">
              <w:rPr>
                <w:rFonts w:ascii="Times New Roman" w:hAnsi="Times New Roman"/>
                <w:color w:val="000000" w:themeColor="text1"/>
                <w:sz w:val="24"/>
                <w:lang w:val="bs-Cyrl-BA"/>
              </w:rPr>
              <w:t>0,00</w:t>
            </w:r>
          </w:p>
        </w:tc>
        <w:tc>
          <w:tcPr>
            <w:tcW w:w="1620" w:type="dxa"/>
            <w:tcBorders>
              <w:top w:val="single" w:sz="4" w:space="0" w:color="000000"/>
              <w:left w:val="single" w:sz="4" w:space="0" w:color="000000"/>
              <w:bottom w:val="single" w:sz="4" w:space="0" w:color="000000"/>
              <w:right w:val="single" w:sz="4" w:space="0" w:color="000000"/>
            </w:tcBorders>
          </w:tcPr>
          <w:p w:rsidR="00444A4A" w:rsidRPr="00444A4A" w:rsidRDefault="00444A4A" w:rsidP="00444A4A">
            <w:pPr>
              <w:spacing w:after="0" w:line="240" w:lineRule="auto"/>
              <w:jc w:val="right"/>
              <w:rPr>
                <w:rFonts w:ascii="Times New Roman" w:hAnsi="Times New Roman"/>
                <w:sz w:val="24"/>
                <w:lang w:val="bs-Cyrl-BA"/>
              </w:rPr>
            </w:pPr>
            <w:r w:rsidRPr="00444A4A">
              <w:rPr>
                <w:rFonts w:ascii="Times New Roman" w:hAnsi="Times New Roman"/>
                <w:sz w:val="24"/>
                <w:lang w:val="bs-Cyrl-BA"/>
              </w:rPr>
              <w:t>3.000,00</w:t>
            </w:r>
          </w:p>
        </w:tc>
      </w:tr>
      <w:tr w:rsidR="00444A4A" w:rsidRPr="00444A4A" w:rsidTr="00444A4A">
        <w:trPr>
          <w:trHeight w:val="444"/>
        </w:trPr>
        <w:tc>
          <w:tcPr>
            <w:tcW w:w="900" w:type="dxa"/>
            <w:tcBorders>
              <w:top w:val="single" w:sz="4" w:space="0" w:color="000000"/>
              <w:left w:val="single" w:sz="4" w:space="0" w:color="000000"/>
              <w:bottom w:val="single" w:sz="4" w:space="0" w:color="000000"/>
              <w:right w:val="single" w:sz="4" w:space="0" w:color="000000"/>
            </w:tcBorders>
          </w:tcPr>
          <w:p w:rsidR="00444A4A" w:rsidRPr="00444A4A" w:rsidRDefault="00444A4A" w:rsidP="00444A4A">
            <w:pPr>
              <w:spacing w:after="0" w:line="240" w:lineRule="auto"/>
              <w:rPr>
                <w:rFonts w:ascii="Times New Roman" w:hAnsi="Times New Roman"/>
                <w:b/>
                <w:bCs/>
                <w:sz w:val="24"/>
                <w:lang w:val="bs-Cyrl-BA"/>
              </w:rPr>
            </w:pPr>
            <w:r w:rsidRPr="00444A4A">
              <w:rPr>
                <w:rFonts w:ascii="Times New Roman" w:hAnsi="Times New Roman"/>
                <w:b/>
                <w:bCs/>
                <w:sz w:val="24"/>
                <w:lang w:val="bs-Cyrl-BA"/>
              </w:rPr>
              <w:t>3.2.</w:t>
            </w:r>
          </w:p>
        </w:tc>
        <w:tc>
          <w:tcPr>
            <w:tcW w:w="4681" w:type="dxa"/>
            <w:tcBorders>
              <w:top w:val="single" w:sz="4" w:space="0" w:color="000000"/>
              <w:left w:val="single" w:sz="4" w:space="0" w:color="000000"/>
              <w:bottom w:val="single" w:sz="4" w:space="0" w:color="000000"/>
              <w:right w:val="single" w:sz="4" w:space="0" w:color="000000"/>
            </w:tcBorders>
          </w:tcPr>
          <w:p w:rsidR="00444A4A" w:rsidRPr="00444A4A" w:rsidRDefault="00444A4A" w:rsidP="00444A4A">
            <w:pPr>
              <w:spacing w:after="0" w:line="240" w:lineRule="auto"/>
              <w:rPr>
                <w:rFonts w:ascii="Times New Roman" w:hAnsi="Times New Roman"/>
                <w:sz w:val="24"/>
                <w:lang w:val="bs-Cyrl-BA"/>
              </w:rPr>
            </w:pPr>
            <w:r w:rsidRPr="00444A4A">
              <w:rPr>
                <w:rFonts w:ascii="Times New Roman" w:hAnsi="Times New Roman"/>
                <w:sz w:val="24"/>
                <w:lang w:val="bs-Cyrl-BA"/>
              </w:rPr>
              <w:t>Замјена дотрајалих, оштећених или несталих, сливника, поклопаца на ревиозним силазима</w:t>
            </w:r>
          </w:p>
        </w:tc>
        <w:tc>
          <w:tcPr>
            <w:tcW w:w="1620" w:type="dxa"/>
            <w:tcBorders>
              <w:top w:val="single" w:sz="4" w:space="0" w:color="000000"/>
              <w:left w:val="single" w:sz="4" w:space="0" w:color="000000"/>
              <w:bottom w:val="single" w:sz="4" w:space="0" w:color="000000"/>
              <w:right w:val="single" w:sz="4" w:space="0" w:color="000000"/>
            </w:tcBorders>
          </w:tcPr>
          <w:p w:rsidR="00444A4A" w:rsidRPr="00444A4A" w:rsidRDefault="00444A4A" w:rsidP="00444A4A">
            <w:pPr>
              <w:spacing w:after="0" w:line="240" w:lineRule="auto"/>
              <w:jc w:val="right"/>
              <w:rPr>
                <w:rFonts w:ascii="Times New Roman" w:hAnsi="Times New Roman"/>
                <w:sz w:val="24"/>
                <w:lang w:val="bs-Cyrl-BA"/>
              </w:rPr>
            </w:pPr>
            <w:r w:rsidRPr="00444A4A">
              <w:rPr>
                <w:rFonts w:ascii="Times New Roman" w:hAnsi="Times New Roman"/>
                <w:sz w:val="24"/>
                <w:lang w:val="hr-HR"/>
              </w:rPr>
              <w:t>7.000</w:t>
            </w:r>
            <w:r w:rsidRPr="00444A4A">
              <w:rPr>
                <w:rFonts w:ascii="Times New Roman" w:hAnsi="Times New Roman"/>
                <w:sz w:val="24"/>
                <w:lang w:val="bs-Cyrl-BA"/>
              </w:rPr>
              <w:t>,00</w:t>
            </w:r>
          </w:p>
        </w:tc>
        <w:tc>
          <w:tcPr>
            <w:tcW w:w="1441" w:type="dxa"/>
            <w:tcBorders>
              <w:top w:val="single" w:sz="4" w:space="0" w:color="000000"/>
              <w:left w:val="single" w:sz="4" w:space="0" w:color="000000"/>
              <w:bottom w:val="single" w:sz="4" w:space="0" w:color="000000"/>
              <w:right w:val="single" w:sz="4" w:space="0" w:color="000000"/>
            </w:tcBorders>
          </w:tcPr>
          <w:p w:rsidR="00444A4A" w:rsidRPr="00444A4A" w:rsidRDefault="00444A4A" w:rsidP="00444A4A">
            <w:pPr>
              <w:spacing w:after="0" w:line="240" w:lineRule="auto"/>
              <w:jc w:val="right"/>
              <w:rPr>
                <w:rFonts w:ascii="Times New Roman" w:hAnsi="Times New Roman"/>
                <w:sz w:val="24"/>
                <w:lang w:val="bs-Cyrl-BA"/>
              </w:rPr>
            </w:pPr>
            <w:r w:rsidRPr="00444A4A">
              <w:rPr>
                <w:rFonts w:ascii="Times New Roman" w:hAnsi="Times New Roman"/>
                <w:sz w:val="24"/>
                <w:lang w:val="bs-Cyrl-BA"/>
              </w:rPr>
              <w:t>0,00</w:t>
            </w:r>
          </w:p>
        </w:tc>
        <w:tc>
          <w:tcPr>
            <w:tcW w:w="1620" w:type="dxa"/>
            <w:tcBorders>
              <w:top w:val="single" w:sz="4" w:space="0" w:color="000000"/>
              <w:left w:val="single" w:sz="4" w:space="0" w:color="000000"/>
              <w:bottom w:val="single" w:sz="4" w:space="0" w:color="000000"/>
              <w:right w:val="single" w:sz="4" w:space="0" w:color="000000"/>
            </w:tcBorders>
          </w:tcPr>
          <w:p w:rsidR="00444A4A" w:rsidRPr="00444A4A" w:rsidRDefault="00444A4A" w:rsidP="00444A4A">
            <w:pPr>
              <w:spacing w:after="0" w:line="240" w:lineRule="auto"/>
              <w:jc w:val="center"/>
              <w:rPr>
                <w:rFonts w:ascii="Times New Roman" w:hAnsi="Times New Roman"/>
                <w:sz w:val="24"/>
                <w:lang w:val="bs-Cyrl-BA"/>
              </w:rPr>
            </w:pPr>
            <w:r w:rsidRPr="00444A4A">
              <w:rPr>
                <w:rFonts w:ascii="Times New Roman" w:hAnsi="Times New Roman"/>
                <w:sz w:val="24"/>
                <w:lang w:val="hr-HR"/>
              </w:rPr>
              <w:t xml:space="preserve">            7.0</w:t>
            </w:r>
            <w:r w:rsidRPr="00444A4A">
              <w:rPr>
                <w:rFonts w:ascii="Times New Roman" w:hAnsi="Times New Roman"/>
                <w:sz w:val="24"/>
                <w:lang w:val="bs-Cyrl-BA"/>
              </w:rPr>
              <w:t>00,00</w:t>
            </w:r>
          </w:p>
        </w:tc>
      </w:tr>
      <w:tr w:rsidR="00444A4A" w:rsidRPr="00444A4A" w:rsidTr="00444A4A">
        <w:trPr>
          <w:trHeight w:val="444"/>
        </w:trPr>
        <w:tc>
          <w:tcPr>
            <w:tcW w:w="900" w:type="dxa"/>
            <w:tcBorders>
              <w:top w:val="single" w:sz="4" w:space="0" w:color="000000"/>
              <w:left w:val="single" w:sz="4" w:space="0" w:color="000000"/>
              <w:bottom w:val="single" w:sz="4" w:space="0" w:color="auto"/>
              <w:right w:val="single" w:sz="4" w:space="0" w:color="000000"/>
            </w:tcBorders>
          </w:tcPr>
          <w:p w:rsidR="00444A4A" w:rsidRPr="00444A4A" w:rsidRDefault="00444A4A" w:rsidP="00444A4A">
            <w:pPr>
              <w:spacing w:after="0" w:line="240" w:lineRule="auto"/>
              <w:rPr>
                <w:rFonts w:ascii="Times New Roman" w:hAnsi="Times New Roman"/>
                <w:b/>
                <w:bCs/>
                <w:sz w:val="24"/>
                <w:lang w:val="bs-Cyrl-BA"/>
              </w:rPr>
            </w:pPr>
          </w:p>
        </w:tc>
        <w:tc>
          <w:tcPr>
            <w:tcW w:w="4681" w:type="dxa"/>
            <w:tcBorders>
              <w:top w:val="single" w:sz="4" w:space="0" w:color="000000"/>
              <w:left w:val="single" w:sz="4" w:space="0" w:color="000000"/>
              <w:bottom w:val="single" w:sz="4" w:space="0" w:color="auto"/>
              <w:right w:val="single" w:sz="4" w:space="0" w:color="000000"/>
            </w:tcBorders>
          </w:tcPr>
          <w:p w:rsidR="00444A4A" w:rsidRPr="00444A4A" w:rsidRDefault="00444A4A" w:rsidP="00444A4A">
            <w:pPr>
              <w:spacing w:after="0" w:line="240" w:lineRule="auto"/>
              <w:rPr>
                <w:rFonts w:ascii="Times New Roman" w:hAnsi="Times New Roman"/>
                <w:b/>
                <w:bCs/>
                <w:sz w:val="24"/>
                <w:lang w:val="hr-HR"/>
              </w:rPr>
            </w:pPr>
            <w:r w:rsidRPr="00444A4A">
              <w:rPr>
                <w:rFonts w:ascii="Times New Roman" w:hAnsi="Times New Roman"/>
                <w:b/>
                <w:bCs/>
                <w:sz w:val="24"/>
                <w:lang w:val="bs-Cyrl-BA"/>
              </w:rPr>
              <w:t>УКУПНО ОДВОЂЕЊЕ АТМОСФЕРСКИХ ПАДАВИНА</w:t>
            </w:r>
            <w:r w:rsidRPr="00444A4A">
              <w:rPr>
                <w:rFonts w:ascii="Times New Roman" w:hAnsi="Times New Roman"/>
                <w:b/>
                <w:bCs/>
                <w:sz w:val="24"/>
                <w:lang w:val="hr-HR"/>
              </w:rPr>
              <w:t xml:space="preserve"> ДРУГИХ ВОДА СА ЈАВНИХ ПОВРШИНА</w:t>
            </w:r>
          </w:p>
        </w:tc>
        <w:tc>
          <w:tcPr>
            <w:tcW w:w="1620" w:type="dxa"/>
            <w:tcBorders>
              <w:top w:val="single" w:sz="4" w:space="0" w:color="000000"/>
              <w:left w:val="single" w:sz="4" w:space="0" w:color="000000"/>
              <w:bottom w:val="single" w:sz="4" w:space="0" w:color="auto"/>
              <w:right w:val="single" w:sz="4" w:space="0" w:color="000000"/>
            </w:tcBorders>
          </w:tcPr>
          <w:p w:rsidR="00444A4A" w:rsidRPr="00444A4A" w:rsidRDefault="00444A4A" w:rsidP="00444A4A">
            <w:pPr>
              <w:spacing w:after="0" w:line="240" w:lineRule="auto"/>
              <w:jc w:val="right"/>
              <w:rPr>
                <w:rFonts w:ascii="Times New Roman" w:hAnsi="Times New Roman"/>
                <w:b/>
                <w:bCs/>
                <w:sz w:val="24"/>
                <w:lang w:val="bs-Cyrl-BA"/>
              </w:rPr>
            </w:pPr>
            <w:r w:rsidRPr="00444A4A">
              <w:rPr>
                <w:rFonts w:ascii="Times New Roman" w:hAnsi="Times New Roman"/>
                <w:b/>
                <w:bCs/>
                <w:sz w:val="24"/>
                <w:lang w:val="bs-Cyrl-BA"/>
              </w:rPr>
              <w:t>10.000,00</w:t>
            </w:r>
          </w:p>
        </w:tc>
        <w:tc>
          <w:tcPr>
            <w:tcW w:w="1441" w:type="dxa"/>
            <w:tcBorders>
              <w:top w:val="single" w:sz="4" w:space="0" w:color="000000"/>
              <w:left w:val="single" w:sz="4" w:space="0" w:color="000000"/>
              <w:bottom w:val="single" w:sz="4" w:space="0" w:color="auto"/>
              <w:right w:val="single" w:sz="4" w:space="0" w:color="000000"/>
            </w:tcBorders>
          </w:tcPr>
          <w:p w:rsidR="00444A4A" w:rsidRPr="00444A4A" w:rsidRDefault="00444A4A" w:rsidP="00444A4A">
            <w:pPr>
              <w:spacing w:after="0" w:line="240" w:lineRule="auto"/>
              <w:jc w:val="right"/>
              <w:rPr>
                <w:rFonts w:ascii="Times New Roman" w:hAnsi="Times New Roman"/>
                <w:b/>
                <w:bCs/>
                <w:sz w:val="24"/>
                <w:lang w:val="bs-Cyrl-BA"/>
              </w:rPr>
            </w:pPr>
            <w:r w:rsidRPr="00444A4A">
              <w:rPr>
                <w:rFonts w:ascii="Times New Roman" w:hAnsi="Times New Roman"/>
                <w:b/>
                <w:bCs/>
                <w:sz w:val="24"/>
                <w:lang w:val="bs-Cyrl-BA"/>
              </w:rPr>
              <w:t>0,00</w:t>
            </w:r>
          </w:p>
        </w:tc>
        <w:tc>
          <w:tcPr>
            <w:tcW w:w="1620" w:type="dxa"/>
            <w:tcBorders>
              <w:top w:val="single" w:sz="4" w:space="0" w:color="000000"/>
              <w:left w:val="single" w:sz="4" w:space="0" w:color="000000"/>
              <w:bottom w:val="single" w:sz="4" w:space="0" w:color="auto"/>
              <w:right w:val="single" w:sz="4" w:space="0" w:color="000000"/>
            </w:tcBorders>
          </w:tcPr>
          <w:p w:rsidR="00444A4A" w:rsidRPr="00444A4A" w:rsidRDefault="00444A4A" w:rsidP="00444A4A">
            <w:pPr>
              <w:spacing w:after="0" w:line="240" w:lineRule="auto"/>
              <w:jc w:val="right"/>
              <w:rPr>
                <w:rFonts w:ascii="Times New Roman" w:hAnsi="Times New Roman"/>
                <w:b/>
                <w:bCs/>
                <w:sz w:val="24"/>
                <w:lang w:val="bs-Cyrl-BA"/>
              </w:rPr>
            </w:pPr>
            <w:r w:rsidRPr="00444A4A">
              <w:rPr>
                <w:rFonts w:ascii="Times New Roman" w:hAnsi="Times New Roman"/>
                <w:b/>
                <w:bCs/>
                <w:sz w:val="24"/>
                <w:lang w:val="bs-Cyrl-BA"/>
              </w:rPr>
              <w:t>10.000,00</w:t>
            </w:r>
          </w:p>
        </w:tc>
      </w:tr>
    </w:tbl>
    <w:p w:rsidR="00444A4A" w:rsidRPr="00444A4A" w:rsidRDefault="00444A4A" w:rsidP="00444A4A">
      <w:pPr>
        <w:spacing w:after="45" w:line="243" w:lineRule="auto"/>
        <w:ind w:left="300"/>
        <w:jc w:val="center"/>
        <w:rPr>
          <w:rFonts w:ascii="Times New Roman" w:hAnsi="Times New Roman"/>
          <w:sz w:val="24"/>
        </w:rPr>
      </w:pPr>
    </w:p>
    <w:p w:rsidR="00444A4A" w:rsidRPr="00444A4A" w:rsidRDefault="00444A4A" w:rsidP="00444A4A">
      <w:pPr>
        <w:spacing w:after="0" w:line="240" w:lineRule="auto"/>
        <w:ind w:left="290"/>
        <w:rPr>
          <w:rFonts w:ascii="Times New Roman" w:hAnsi="Times New Roman"/>
          <w:b/>
          <w:sz w:val="24"/>
        </w:rPr>
      </w:pPr>
      <w:r w:rsidRPr="00444A4A">
        <w:rPr>
          <w:rFonts w:ascii="Times New Roman" w:hAnsi="Times New Roman"/>
          <w:b/>
          <w:sz w:val="24"/>
        </w:rPr>
        <w:t>4.ОДРЖАВАЊЕ ЈАВНИХ САОБРАЋАЈНИХ ПОВРШИНА У НАСЕЉЕНИМ</w:t>
      </w:r>
    </w:p>
    <w:p w:rsidR="00444A4A" w:rsidRPr="00444A4A" w:rsidRDefault="00444A4A" w:rsidP="00444A4A">
      <w:pPr>
        <w:spacing w:after="0" w:line="240" w:lineRule="auto"/>
        <w:rPr>
          <w:rFonts w:ascii="Times New Roman" w:hAnsi="Times New Roman"/>
          <w:sz w:val="24"/>
        </w:rPr>
      </w:pPr>
      <w:r w:rsidRPr="00444A4A">
        <w:rPr>
          <w:rFonts w:ascii="Times New Roman" w:hAnsi="Times New Roman"/>
          <w:b/>
          <w:sz w:val="24"/>
        </w:rPr>
        <w:t xml:space="preserve">      МЈЕСТИМА</w:t>
      </w:r>
    </w:p>
    <w:p w:rsidR="00444A4A" w:rsidRPr="00444A4A" w:rsidRDefault="00444A4A" w:rsidP="00444A4A">
      <w:pPr>
        <w:spacing w:after="8"/>
        <w:ind w:left="290"/>
        <w:rPr>
          <w:rFonts w:ascii="Times New Roman" w:hAnsi="Times New Roman"/>
          <w:sz w:val="24"/>
        </w:rPr>
      </w:pPr>
      <w:r w:rsidRPr="00444A4A">
        <w:rPr>
          <w:rFonts w:ascii="Times New Roman" w:hAnsi="Times New Roman"/>
          <w:b/>
          <w:sz w:val="24"/>
        </w:rPr>
        <w:t>Табела 4</w:t>
      </w:r>
    </w:p>
    <w:tbl>
      <w:tblPr>
        <w:tblStyle w:val="TableGrid0"/>
        <w:tblW w:w="10262" w:type="dxa"/>
        <w:jc w:val="center"/>
        <w:tblInd w:w="0" w:type="dxa"/>
        <w:tblCellMar>
          <w:left w:w="70" w:type="dxa"/>
          <w:right w:w="10" w:type="dxa"/>
        </w:tblCellMar>
        <w:tblLook w:val="04A0"/>
      </w:tblPr>
      <w:tblGrid>
        <w:gridCol w:w="881"/>
        <w:gridCol w:w="4823"/>
        <w:gridCol w:w="1500"/>
        <w:gridCol w:w="1438"/>
        <w:gridCol w:w="1620"/>
      </w:tblGrid>
      <w:tr w:rsidR="00444A4A" w:rsidRPr="00444A4A" w:rsidTr="00444A4A">
        <w:trPr>
          <w:trHeight w:val="562"/>
          <w:jc w:val="center"/>
        </w:trPr>
        <w:tc>
          <w:tcPr>
            <w:tcW w:w="881" w:type="dxa"/>
            <w:vMerge w:val="restart"/>
            <w:tcBorders>
              <w:top w:val="single" w:sz="4" w:space="0" w:color="000000"/>
              <w:left w:val="single" w:sz="4" w:space="0" w:color="000000"/>
              <w:bottom w:val="single" w:sz="4" w:space="0" w:color="000000"/>
              <w:right w:val="single" w:sz="4" w:space="0" w:color="000000"/>
            </w:tcBorders>
          </w:tcPr>
          <w:p w:rsidR="00444A4A" w:rsidRPr="00444A4A" w:rsidRDefault="00444A4A" w:rsidP="00444A4A">
            <w:pPr>
              <w:spacing w:after="0"/>
              <w:ind w:left="144" w:hanging="144"/>
              <w:rPr>
                <w:rFonts w:ascii="Times New Roman" w:hAnsi="Times New Roman"/>
                <w:sz w:val="24"/>
              </w:rPr>
            </w:pPr>
            <w:r w:rsidRPr="00444A4A">
              <w:rPr>
                <w:rFonts w:ascii="Times New Roman" w:hAnsi="Times New Roman"/>
                <w:b/>
                <w:sz w:val="24"/>
              </w:rPr>
              <w:t xml:space="preserve">Редни број </w:t>
            </w:r>
          </w:p>
        </w:tc>
        <w:tc>
          <w:tcPr>
            <w:tcW w:w="4823" w:type="dxa"/>
            <w:vMerge w:val="restart"/>
            <w:tcBorders>
              <w:top w:val="single" w:sz="4" w:space="0" w:color="000000"/>
              <w:left w:val="single" w:sz="4" w:space="0" w:color="000000"/>
              <w:bottom w:val="single" w:sz="4" w:space="0" w:color="000000"/>
              <w:right w:val="single" w:sz="4" w:space="0" w:color="000000"/>
            </w:tcBorders>
          </w:tcPr>
          <w:p w:rsidR="00444A4A" w:rsidRPr="00444A4A" w:rsidRDefault="00444A4A" w:rsidP="00444A4A">
            <w:pPr>
              <w:spacing w:after="48" w:line="240" w:lineRule="auto"/>
              <w:rPr>
                <w:rFonts w:ascii="Times New Roman" w:hAnsi="Times New Roman"/>
                <w:sz w:val="24"/>
              </w:rPr>
            </w:pPr>
          </w:p>
          <w:p w:rsidR="00444A4A" w:rsidRPr="00444A4A" w:rsidRDefault="00444A4A" w:rsidP="00444A4A">
            <w:pPr>
              <w:spacing w:after="0"/>
              <w:rPr>
                <w:rFonts w:ascii="Times New Roman" w:hAnsi="Times New Roman"/>
                <w:sz w:val="24"/>
              </w:rPr>
            </w:pPr>
            <w:r w:rsidRPr="00444A4A">
              <w:rPr>
                <w:rFonts w:ascii="Times New Roman" w:hAnsi="Times New Roman"/>
                <w:b/>
                <w:sz w:val="24"/>
              </w:rPr>
              <w:t>А К Т И В Н О С Т</w:t>
            </w:r>
          </w:p>
        </w:tc>
        <w:tc>
          <w:tcPr>
            <w:tcW w:w="2938" w:type="dxa"/>
            <w:gridSpan w:val="2"/>
            <w:tcBorders>
              <w:top w:val="single" w:sz="4" w:space="0" w:color="000000"/>
              <w:left w:val="single" w:sz="4" w:space="0" w:color="000000"/>
              <w:bottom w:val="single" w:sz="4" w:space="0" w:color="000000"/>
              <w:right w:val="single" w:sz="4" w:space="0" w:color="000000"/>
            </w:tcBorders>
          </w:tcPr>
          <w:p w:rsidR="00444A4A" w:rsidRPr="00444A4A" w:rsidRDefault="00444A4A" w:rsidP="00444A4A">
            <w:pPr>
              <w:spacing w:after="0"/>
              <w:rPr>
                <w:rFonts w:ascii="Times New Roman" w:hAnsi="Times New Roman"/>
                <w:sz w:val="24"/>
              </w:rPr>
            </w:pPr>
            <w:r w:rsidRPr="00444A4A">
              <w:rPr>
                <w:rFonts w:ascii="Times New Roman" w:hAnsi="Times New Roman"/>
                <w:b/>
                <w:sz w:val="24"/>
              </w:rPr>
              <w:t xml:space="preserve">НАЧИН ФИНАНСИРАЊА </w:t>
            </w:r>
          </w:p>
        </w:tc>
        <w:tc>
          <w:tcPr>
            <w:tcW w:w="1620" w:type="dxa"/>
            <w:vMerge w:val="restart"/>
            <w:tcBorders>
              <w:top w:val="single" w:sz="4" w:space="0" w:color="000000"/>
              <w:left w:val="single" w:sz="4" w:space="0" w:color="000000"/>
              <w:bottom w:val="single" w:sz="4" w:space="0" w:color="000000"/>
              <w:right w:val="single" w:sz="4" w:space="0" w:color="000000"/>
            </w:tcBorders>
          </w:tcPr>
          <w:p w:rsidR="00444A4A" w:rsidRPr="00444A4A" w:rsidRDefault="00444A4A" w:rsidP="00444A4A">
            <w:pPr>
              <w:spacing w:after="47" w:line="240" w:lineRule="auto"/>
              <w:rPr>
                <w:rFonts w:ascii="Times New Roman" w:hAnsi="Times New Roman"/>
                <w:sz w:val="24"/>
              </w:rPr>
            </w:pPr>
          </w:p>
          <w:p w:rsidR="00444A4A" w:rsidRPr="00444A4A" w:rsidRDefault="00444A4A" w:rsidP="00444A4A">
            <w:pPr>
              <w:spacing w:after="0"/>
              <w:ind w:left="194"/>
              <w:rPr>
                <w:rFonts w:ascii="Times New Roman" w:hAnsi="Times New Roman"/>
                <w:sz w:val="24"/>
              </w:rPr>
            </w:pPr>
            <w:r w:rsidRPr="00444A4A">
              <w:rPr>
                <w:rFonts w:ascii="Times New Roman" w:hAnsi="Times New Roman"/>
                <w:b/>
                <w:sz w:val="24"/>
              </w:rPr>
              <w:t xml:space="preserve">УКУПНО </w:t>
            </w:r>
          </w:p>
        </w:tc>
      </w:tr>
      <w:tr w:rsidR="00444A4A" w:rsidRPr="00444A4A" w:rsidTr="00444A4A">
        <w:trPr>
          <w:trHeight w:val="838"/>
          <w:jc w:val="center"/>
        </w:trPr>
        <w:tc>
          <w:tcPr>
            <w:tcW w:w="0" w:type="auto"/>
            <w:vMerge/>
            <w:tcBorders>
              <w:top w:val="nil"/>
              <w:left w:val="single" w:sz="4" w:space="0" w:color="000000"/>
              <w:bottom w:val="single" w:sz="4" w:space="0" w:color="000000"/>
              <w:right w:val="single" w:sz="4" w:space="0" w:color="000000"/>
            </w:tcBorders>
          </w:tcPr>
          <w:p w:rsidR="00444A4A" w:rsidRPr="00444A4A" w:rsidRDefault="00444A4A" w:rsidP="00444A4A">
            <w:pPr>
              <w:spacing w:after="0"/>
              <w:rPr>
                <w:rFonts w:ascii="Times New Roman" w:hAnsi="Times New Roman"/>
                <w:sz w:val="24"/>
              </w:rPr>
            </w:pPr>
          </w:p>
        </w:tc>
        <w:tc>
          <w:tcPr>
            <w:tcW w:w="0" w:type="auto"/>
            <w:vMerge/>
            <w:tcBorders>
              <w:top w:val="nil"/>
              <w:left w:val="single" w:sz="4" w:space="0" w:color="000000"/>
              <w:bottom w:val="single" w:sz="4" w:space="0" w:color="000000"/>
              <w:right w:val="single" w:sz="4" w:space="0" w:color="000000"/>
            </w:tcBorders>
          </w:tcPr>
          <w:p w:rsidR="00444A4A" w:rsidRPr="00444A4A" w:rsidRDefault="00444A4A" w:rsidP="00444A4A">
            <w:pPr>
              <w:spacing w:after="0"/>
              <w:rPr>
                <w:rFonts w:ascii="Times New Roman" w:hAnsi="Times New Roman"/>
                <w:sz w:val="24"/>
              </w:rPr>
            </w:pPr>
          </w:p>
        </w:tc>
        <w:tc>
          <w:tcPr>
            <w:tcW w:w="1500" w:type="dxa"/>
            <w:tcBorders>
              <w:top w:val="single" w:sz="4" w:space="0" w:color="000000"/>
              <w:left w:val="single" w:sz="4" w:space="0" w:color="000000"/>
              <w:bottom w:val="single" w:sz="4" w:space="0" w:color="000000"/>
              <w:right w:val="single" w:sz="4" w:space="0" w:color="000000"/>
            </w:tcBorders>
          </w:tcPr>
          <w:p w:rsidR="00444A4A" w:rsidRPr="00444A4A" w:rsidRDefault="00444A4A" w:rsidP="00444A4A">
            <w:pPr>
              <w:spacing w:after="46" w:line="240" w:lineRule="auto"/>
              <w:rPr>
                <w:rFonts w:ascii="Times New Roman" w:hAnsi="Times New Roman"/>
                <w:sz w:val="24"/>
              </w:rPr>
            </w:pPr>
          </w:p>
          <w:p w:rsidR="00444A4A" w:rsidRPr="00444A4A" w:rsidRDefault="00444A4A" w:rsidP="00444A4A">
            <w:pPr>
              <w:spacing w:after="0"/>
              <w:rPr>
                <w:rFonts w:ascii="Times New Roman" w:hAnsi="Times New Roman"/>
                <w:sz w:val="24"/>
              </w:rPr>
            </w:pPr>
            <w:r w:rsidRPr="00444A4A">
              <w:rPr>
                <w:rFonts w:ascii="Times New Roman" w:hAnsi="Times New Roman"/>
                <w:b/>
                <w:sz w:val="24"/>
              </w:rPr>
              <w:t xml:space="preserve">БУЏЕТ </w:t>
            </w:r>
          </w:p>
        </w:tc>
        <w:tc>
          <w:tcPr>
            <w:tcW w:w="1438" w:type="dxa"/>
            <w:tcBorders>
              <w:top w:val="single" w:sz="4" w:space="0" w:color="000000"/>
              <w:left w:val="single" w:sz="4" w:space="0" w:color="000000"/>
              <w:bottom w:val="single" w:sz="4" w:space="0" w:color="000000"/>
              <w:right w:val="single" w:sz="4" w:space="0" w:color="000000"/>
            </w:tcBorders>
          </w:tcPr>
          <w:p w:rsidR="00444A4A" w:rsidRPr="00444A4A" w:rsidRDefault="00444A4A" w:rsidP="00444A4A">
            <w:pPr>
              <w:spacing w:after="47" w:line="240" w:lineRule="auto"/>
              <w:ind w:left="118"/>
              <w:rPr>
                <w:rFonts w:ascii="Times New Roman" w:hAnsi="Times New Roman"/>
                <w:sz w:val="24"/>
              </w:rPr>
            </w:pPr>
            <w:r w:rsidRPr="00444A4A">
              <w:rPr>
                <w:rFonts w:ascii="Times New Roman" w:hAnsi="Times New Roman"/>
                <w:b/>
                <w:sz w:val="24"/>
              </w:rPr>
              <w:t xml:space="preserve">ОСТАЛИ </w:t>
            </w:r>
          </w:p>
          <w:p w:rsidR="00444A4A" w:rsidRPr="00444A4A" w:rsidRDefault="00444A4A" w:rsidP="00444A4A">
            <w:pPr>
              <w:spacing w:after="45" w:line="240" w:lineRule="auto"/>
              <w:ind w:left="151"/>
              <w:rPr>
                <w:rFonts w:ascii="Times New Roman" w:hAnsi="Times New Roman"/>
                <w:sz w:val="24"/>
              </w:rPr>
            </w:pPr>
            <w:r w:rsidRPr="00444A4A">
              <w:rPr>
                <w:rFonts w:ascii="Times New Roman" w:hAnsi="Times New Roman"/>
                <w:b/>
                <w:sz w:val="24"/>
              </w:rPr>
              <w:t xml:space="preserve">ИЗВОРИ  </w:t>
            </w:r>
          </w:p>
          <w:p w:rsidR="00444A4A" w:rsidRPr="00444A4A" w:rsidRDefault="00444A4A" w:rsidP="00444A4A">
            <w:pPr>
              <w:spacing w:after="0"/>
              <w:ind w:left="62"/>
              <w:rPr>
                <w:rFonts w:ascii="Times New Roman" w:hAnsi="Times New Roman"/>
                <w:sz w:val="24"/>
              </w:rPr>
            </w:pPr>
            <w:r w:rsidRPr="00444A4A">
              <w:rPr>
                <w:rFonts w:ascii="Times New Roman" w:hAnsi="Times New Roman"/>
                <w:b/>
                <w:sz w:val="24"/>
              </w:rPr>
              <w:t xml:space="preserve">ФИНАНС. </w:t>
            </w:r>
          </w:p>
        </w:tc>
        <w:tc>
          <w:tcPr>
            <w:tcW w:w="0" w:type="auto"/>
            <w:vMerge/>
            <w:tcBorders>
              <w:top w:val="nil"/>
              <w:left w:val="single" w:sz="4" w:space="0" w:color="000000"/>
              <w:bottom w:val="single" w:sz="4" w:space="0" w:color="000000"/>
              <w:right w:val="single" w:sz="4" w:space="0" w:color="000000"/>
            </w:tcBorders>
          </w:tcPr>
          <w:p w:rsidR="00444A4A" w:rsidRPr="00444A4A" w:rsidRDefault="00444A4A" w:rsidP="00444A4A">
            <w:pPr>
              <w:spacing w:after="0"/>
              <w:rPr>
                <w:rFonts w:ascii="Times New Roman" w:hAnsi="Times New Roman"/>
                <w:sz w:val="24"/>
              </w:rPr>
            </w:pPr>
          </w:p>
        </w:tc>
      </w:tr>
      <w:tr w:rsidR="00444A4A" w:rsidRPr="00444A4A" w:rsidTr="00444A4A">
        <w:trPr>
          <w:trHeight w:val="564"/>
          <w:jc w:val="center"/>
        </w:trPr>
        <w:tc>
          <w:tcPr>
            <w:tcW w:w="881" w:type="dxa"/>
            <w:tcBorders>
              <w:top w:val="single" w:sz="4" w:space="0" w:color="000000"/>
              <w:left w:val="single" w:sz="4" w:space="0" w:color="000000"/>
              <w:bottom w:val="single" w:sz="4" w:space="0" w:color="000000"/>
              <w:right w:val="single" w:sz="4" w:space="0" w:color="000000"/>
            </w:tcBorders>
          </w:tcPr>
          <w:p w:rsidR="00444A4A" w:rsidRPr="00444A4A" w:rsidRDefault="00444A4A" w:rsidP="00444A4A">
            <w:pPr>
              <w:spacing w:after="0"/>
              <w:rPr>
                <w:rFonts w:ascii="Times New Roman" w:hAnsi="Times New Roman"/>
                <w:sz w:val="24"/>
              </w:rPr>
            </w:pPr>
            <w:r w:rsidRPr="00444A4A">
              <w:rPr>
                <w:rFonts w:ascii="Times New Roman" w:hAnsi="Times New Roman"/>
                <w:b/>
                <w:sz w:val="24"/>
              </w:rPr>
              <w:t xml:space="preserve">4.1. </w:t>
            </w:r>
          </w:p>
        </w:tc>
        <w:tc>
          <w:tcPr>
            <w:tcW w:w="4823" w:type="dxa"/>
            <w:tcBorders>
              <w:top w:val="single" w:sz="4" w:space="0" w:color="000000"/>
              <w:left w:val="single" w:sz="4" w:space="0" w:color="000000"/>
              <w:bottom w:val="single" w:sz="4" w:space="0" w:color="000000"/>
              <w:right w:val="single" w:sz="4" w:space="0" w:color="000000"/>
            </w:tcBorders>
          </w:tcPr>
          <w:p w:rsidR="00444A4A" w:rsidRPr="00444A4A" w:rsidRDefault="00444A4A" w:rsidP="00444A4A">
            <w:pPr>
              <w:spacing w:after="0"/>
              <w:rPr>
                <w:rFonts w:ascii="Times New Roman" w:hAnsi="Times New Roman"/>
                <w:b/>
                <w:sz w:val="24"/>
              </w:rPr>
            </w:pPr>
            <w:r w:rsidRPr="00444A4A">
              <w:rPr>
                <w:rFonts w:ascii="Times New Roman" w:hAnsi="Times New Roman"/>
                <w:b/>
                <w:sz w:val="24"/>
              </w:rPr>
              <w:t xml:space="preserve">Одржавање и модернизација           саобраћајница (улица и локалних путева) </w:t>
            </w:r>
          </w:p>
        </w:tc>
        <w:tc>
          <w:tcPr>
            <w:tcW w:w="1500" w:type="dxa"/>
            <w:tcBorders>
              <w:top w:val="single" w:sz="4" w:space="0" w:color="000000"/>
              <w:left w:val="single" w:sz="4" w:space="0" w:color="000000"/>
              <w:bottom w:val="single" w:sz="4" w:space="0" w:color="000000"/>
              <w:right w:val="single" w:sz="4" w:space="0" w:color="000000"/>
            </w:tcBorders>
          </w:tcPr>
          <w:p w:rsidR="00444A4A" w:rsidRPr="00444A4A" w:rsidRDefault="00444A4A" w:rsidP="00444A4A">
            <w:pPr>
              <w:spacing w:after="0" w:line="240" w:lineRule="auto"/>
              <w:ind w:right="2"/>
              <w:rPr>
                <w:rFonts w:ascii="Times New Roman" w:hAnsi="Times New Roman"/>
                <w:sz w:val="24"/>
              </w:rPr>
            </w:pPr>
          </w:p>
          <w:p w:rsidR="00444A4A" w:rsidRPr="00444A4A" w:rsidRDefault="00444A4A" w:rsidP="00444A4A">
            <w:pPr>
              <w:spacing w:after="0"/>
              <w:ind w:right="2"/>
              <w:rPr>
                <w:rFonts w:ascii="Times New Roman" w:hAnsi="Times New Roman"/>
                <w:sz w:val="24"/>
              </w:rPr>
            </w:pPr>
          </w:p>
        </w:tc>
        <w:tc>
          <w:tcPr>
            <w:tcW w:w="1438" w:type="dxa"/>
            <w:tcBorders>
              <w:top w:val="single" w:sz="4" w:space="0" w:color="000000"/>
              <w:left w:val="single" w:sz="4" w:space="0" w:color="000000"/>
              <w:bottom w:val="single" w:sz="4" w:space="0" w:color="000000"/>
              <w:right w:val="single" w:sz="4" w:space="0" w:color="000000"/>
            </w:tcBorders>
          </w:tcPr>
          <w:p w:rsidR="00444A4A" w:rsidRPr="00444A4A" w:rsidRDefault="00444A4A" w:rsidP="00444A4A">
            <w:pPr>
              <w:spacing w:after="0"/>
              <w:rPr>
                <w:rFonts w:ascii="Times New Roman" w:hAnsi="Times New Roman"/>
                <w:sz w:val="24"/>
              </w:rPr>
            </w:pPr>
          </w:p>
        </w:tc>
        <w:tc>
          <w:tcPr>
            <w:tcW w:w="1620" w:type="dxa"/>
            <w:tcBorders>
              <w:top w:val="single" w:sz="4" w:space="0" w:color="000000"/>
              <w:left w:val="single" w:sz="4" w:space="0" w:color="000000"/>
              <w:bottom w:val="single" w:sz="4" w:space="0" w:color="000000"/>
              <w:right w:val="single" w:sz="4" w:space="0" w:color="000000"/>
            </w:tcBorders>
          </w:tcPr>
          <w:p w:rsidR="00444A4A" w:rsidRPr="00444A4A" w:rsidRDefault="00444A4A" w:rsidP="00444A4A">
            <w:pPr>
              <w:spacing w:after="0"/>
              <w:ind w:right="2"/>
              <w:rPr>
                <w:rFonts w:ascii="Times New Roman" w:hAnsi="Times New Roman"/>
                <w:sz w:val="24"/>
              </w:rPr>
            </w:pPr>
          </w:p>
        </w:tc>
      </w:tr>
      <w:tr w:rsidR="00444A4A" w:rsidRPr="00444A4A" w:rsidTr="00444A4A">
        <w:trPr>
          <w:trHeight w:val="554"/>
          <w:jc w:val="center"/>
        </w:trPr>
        <w:tc>
          <w:tcPr>
            <w:tcW w:w="881" w:type="dxa"/>
            <w:tcBorders>
              <w:top w:val="single" w:sz="4" w:space="0" w:color="000000"/>
              <w:left w:val="single" w:sz="4" w:space="0" w:color="000000"/>
              <w:bottom w:val="nil"/>
              <w:right w:val="single" w:sz="4" w:space="0" w:color="000000"/>
            </w:tcBorders>
          </w:tcPr>
          <w:p w:rsidR="00444A4A" w:rsidRPr="00444A4A" w:rsidRDefault="00444A4A" w:rsidP="00444A4A">
            <w:pPr>
              <w:spacing w:after="0"/>
              <w:ind w:left="101"/>
              <w:rPr>
                <w:rFonts w:ascii="Times New Roman" w:hAnsi="Times New Roman"/>
                <w:sz w:val="24"/>
              </w:rPr>
            </w:pPr>
            <w:r w:rsidRPr="00444A4A">
              <w:rPr>
                <w:rFonts w:ascii="Times New Roman" w:hAnsi="Times New Roman"/>
                <w:b/>
                <w:sz w:val="24"/>
              </w:rPr>
              <w:t xml:space="preserve">4.1.2. </w:t>
            </w:r>
          </w:p>
        </w:tc>
        <w:tc>
          <w:tcPr>
            <w:tcW w:w="4823" w:type="dxa"/>
            <w:tcBorders>
              <w:top w:val="single" w:sz="4" w:space="0" w:color="000000"/>
              <w:left w:val="single" w:sz="4" w:space="0" w:color="000000"/>
              <w:bottom w:val="nil"/>
              <w:right w:val="single" w:sz="4" w:space="0" w:color="000000"/>
            </w:tcBorders>
          </w:tcPr>
          <w:p w:rsidR="00444A4A" w:rsidRPr="00444A4A" w:rsidRDefault="00444A4A" w:rsidP="00444A4A">
            <w:pPr>
              <w:spacing w:after="0"/>
              <w:rPr>
                <w:rFonts w:ascii="Times New Roman" w:hAnsi="Times New Roman"/>
                <w:sz w:val="24"/>
              </w:rPr>
            </w:pPr>
            <w:r w:rsidRPr="00444A4A">
              <w:rPr>
                <w:rFonts w:ascii="Times New Roman" w:hAnsi="Times New Roman"/>
                <w:sz w:val="24"/>
              </w:rPr>
              <w:t>Одржавање асфалтних путева. Санација ударних рупа на територији Општине</w:t>
            </w:r>
            <w:r w:rsidRPr="00444A4A">
              <w:rPr>
                <w:rFonts w:ascii="Times New Roman" w:hAnsi="Times New Roman"/>
                <w:sz w:val="24"/>
                <w:lang w:val="bs-Cyrl-BA"/>
              </w:rPr>
              <w:t xml:space="preserve"> – УРБАНИ ДИО</w:t>
            </w:r>
            <w:r w:rsidRPr="00444A4A">
              <w:rPr>
                <w:rFonts w:ascii="Times New Roman" w:hAnsi="Times New Roman"/>
                <w:sz w:val="24"/>
              </w:rPr>
              <w:t xml:space="preserve"> ( исијецање, одвоз отпада, премазивање и асфалтирање</w:t>
            </w:r>
          </w:p>
        </w:tc>
        <w:tc>
          <w:tcPr>
            <w:tcW w:w="1500" w:type="dxa"/>
            <w:tcBorders>
              <w:top w:val="single" w:sz="4" w:space="0" w:color="000000"/>
              <w:left w:val="single" w:sz="4" w:space="0" w:color="000000"/>
              <w:bottom w:val="nil"/>
              <w:right w:val="single" w:sz="4" w:space="0" w:color="000000"/>
            </w:tcBorders>
          </w:tcPr>
          <w:p w:rsidR="00444A4A" w:rsidRPr="00444A4A" w:rsidRDefault="00444A4A" w:rsidP="00444A4A">
            <w:pPr>
              <w:spacing w:after="22" w:line="240" w:lineRule="auto"/>
              <w:ind w:right="2"/>
              <w:rPr>
                <w:rFonts w:ascii="Times New Roman" w:hAnsi="Times New Roman"/>
                <w:sz w:val="24"/>
              </w:rPr>
            </w:pPr>
          </w:p>
          <w:p w:rsidR="00444A4A" w:rsidRPr="00444A4A" w:rsidRDefault="00444A4A" w:rsidP="00444A4A">
            <w:pPr>
              <w:spacing w:after="0"/>
              <w:rPr>
                <w:rFonts w:ascii="Times New Roman" w:hAnsi="Times New Roman"/>
                <w:sz w:val="24"/>
              </w:rPr>
            </w:pPr>
            <w:r w:rsidRPr="00444A4A">
              <w:rPr>
                <w:rFonts w:ascii="Times New Roman" w:hAnsi="Times New Roman"/>
                <w:sz w:val="24"/>
                <w:lang w:val="bs-Cyrl-BA"/>
              </w:rPr>
              <w:t xml:space="preserve">         20.000,00</w:t>
            </w:r>
            <w:r w:rsidRPr="00444A4A">
              <w:rPr>
                <w:rFonts w:ascii="Times New Roman" w:hAnsi="Times New Roman"/>
                <w:sz w:val="24"/>
              </w:rPr>
              <w:tab/>
            </w:r>
          </w:p>
        </w:tc>
        <w:tc>
          <w:tcPr>
            <w:tcW w:w="1438" w:type="dxa"/>
            <w:tcBorders>
              <w:top w:val="single" w:sz="4" w:space="0" w:color="000000"/>
              <w:left w:val="single" w:sz="4" w:space="0" w:color="000000"/>
              <w:bottom w:val="nil"/>
              <w:right w:val="single" w:sz="4" w:space="0" w:color="000000"/>
            </w:tcBorders>
          </w:tcPr>
          <w:p w:rsidR="00444A4A" w:rsidRPr="00444A4A" w:rsidRDefault="00444A4A" w:rsidP="00444A4A">
            <w:pPr>
              <w:spacing w:after="0" w:line="240" w:lineRule="auto"/>
              <w:rPr>
                <w:rFonts w:ascii="Times New Roman" w:hAnsi="Times New Roman"/>
                <w:sz w:val="24"/>
              </w:rPr>
            </w:pPr>
          </w:p>
          <w:p w:rsidR="00444A4A" w:rsidRPr="00444A4A" w:rsidRDefault="00444A4A" w:rsidP="00444A4A">
            <w:pPr>
              <w:spacing w:after="0"/>
              <w:rPr>
                <w:rFonts w:ascii="Times New Roman" w:hAnsi="Times New Roman"/>
                <w:sz w:val="24"/>
                <w:lang w:val="bs-Cyrl-BA"/>
              </w:rPr>
            </w:pPr>
            <w:r w:rsidRPr="00444A4A">
              <w:rPr>
                <w:rFonts w:ascii="Times New Roman" w:hAnsi="Times New Roman"/>
                <w:sz w:val="24"/>
                <w:lang w:val="bs-Cyrl-BA"/>
              </w:rPr>
              <w:t xml:space="preserve">                 0,00</w:t>
            </w:r>
          </w:p>
        </w:tc>
        <w:tc>
          <w:tcPr>
            <w:tcW w:w="1620" w:type="dxa"/>
            <w:tcBorders>
              <w:top w:val="single" w:sz="4" w:space="0" w:color="000000"/>
              <w:left w:val="single" w:sz="4" w:space="0" w:color="000000"/>
              <w:bottom w:val="nil"/>
              <w:right w:val="single" w:sz="4" w:space="0" w:color="000000"/>
            </w:tcBorders>
          </w:tcPr>
          <w:p w:rsidR="00444A4A" w:rsidRPr="00444A4A" w:rsidRDefault="00444A4A" w:rsidP="00444A4A">
            <w:pPr>
              <w:spacing w:after="0" w:line="240" w:lineRule="auto"/>
              <w:ind w:right="2"/>
              <w:rPr>
                <w:rFonts w:ascii="Times New Roman" w:hAnsi="Times New Roman"/>
                <w:sz w:val="24"/>
              </w:rPr>
            </w:pPr>
          </w:p>
          <w:p w:rsidR="00444A4A" w:rsidRPr="00444A4A" w:rsidRDefault="00444A4A" w:rsidP="00444A4A">
            <w:pPr>
              <w:spacing w:after="0"/>
              <w:ind w:right="2"/>
              <w:rPr>
                <w:rFonts w:ascii="Times New Roman" w:hAnsi="Times New Roman"/>
                <w:sz w:val="24"/>
                <w:lang w:val="bs-Cyrl-BA"/>
              </w:rPr>
            </w:pPr>
            <w:r w:rsidRPr="00444A4A">
              <w:rPr>
                <w:rFonts w:ascii="Times New Roman" w:hAnsi="Times New Roman"/>
                <w:sz w:val="24"/>
                <w:lang w:val="bs-Cyrl-BA"/>
              </w:rPr>
              <w:t xml:space="preserve">           20.000,00</w:t>
            </w:r>
          </w:p>
        </w:tc>
      </w:tr>
      <w:tr w:rsidR="00444A4A" w:rsidRPr="00444A4A" w:rsidTr="00444A4A">
        <w:trPr>
          <w:trHeight w:val="195"/>
          <w:jc w:val="center"/>
        </w:trPr>
        <w:tc>
          <w:tcPr>
            <w:tcW w:w="881" w:type="dxa"/>
            <w:tcBorders>
              <w:top w:val="nil"/>
              <w:left w:val="single" w:sz="4" w:space="0" w:color="000000"/>
              <w:bottom w:val="single" w:sz="4" w:space="0" w:color="000000"/>
              <w:right w:val="single" w:sz="4" w:space="0" w:color="000000"/>
            </w:tcBorders>
          </w:tcPr>
          <w:p w:rsidR="00444A4A" w:rsidRPr="00444A4A" w:rsidRDefault="00444A4A" w:rsidP="00444A4A">
            <w:pPr>
              <w:spacing w:after="0"/>
              <w:rPr>
                <w:rFonts w:ascii="Times New Roman" w:hAnsi="Times New Roman"/>
                <w:sz w:val="24"/>
              </w:rPr>
            </w:pPr>
          </w:p>
        </w:tc>
        <w:tc>
          <w:tcPr>
            <w:tcW w:w="4823" w:type="dxa"/>
            <w:tcBorders>
              <w:top w:val="nil"/>
              <w:left w:val="single" w:sz="4" w:space="0" w:color="000000"/>
              <w:bottom w:val="single" w:sz="4" w:space="0" w:color="000000"/>
              <w:right w:val="single" w:sz="4" w:space="0" w:color="000000"/>
            </w:tcBorders>
          </w:tcPr>
          <w:p w:rsidR="00444A4A" w:rsidRPr="00444A4A" w:rsidRDefault="00444A4A" w:rsidP="00444A4A">
            <w:pPr>
              <w:spacing w:after="0"/>
              <w:ind w:right="4"/>
              <w:rPr>
                <w:rFonts w:ascii="Times New Roman" w:hAnsi="Times New Roman"/>
                <w:sz w:val="24"/>
              </w:rPr>
            </w:pPr>
          </w:p>
        </w:tc>
        <w:tc>
          <w:tcPr>
            <w:tcW w:w="1500" w:type="dxa"/>
            <w:tcBorders>
              <w:top w:val="nil"/>
              <w:left w:val="single" w:sz="4" w:space="0" w:color="000000"/>
              <w:bottom w:val="single" w:sz="4" w:space="0" w:color="000000"/>
              <w:right w:val="single" w:sz="4" w:space="0" w:color="000000"/>
            </w:tcBorders>
          </w:tcPr>
          <w:p w:rsidR="00444A4A" w:rsidRPr="00444A4A" w:rsidRDefault="00444A4A" w:rsidP="00444A4A">
            <w:pPr>
              <w:spacing w:after="0"/>
              <w:ind w:right="2"/>
              <w:rPr>
                <w:rFonts w:ascii="Times New Roman" w:hAnsi="Times New Roman"/>
                <w:sz w:val="24"/>
                <w:lang w:val="bs-Cyrl-BA"/>
              </w:rPr>
            </w:pPr>
          </w:p>
        </w:tc>
        <w:tc>
          <w:tcPr>
            <w:tcW w:w="1438" w:type="dxa"/>
            <w:tcBorders>
              <w:top w:val="nil"/>
              <w:left w:val="single" w:sz="4" w:space="0" w:color="000000"/>
              <w:bottom w:val="single" w:sz="4" w:space="0" w:color="000000"/>
              <w:right w:val="single" w:sz="4" w:space="0" w:color="000000"/>
            </w:tcBorders>
          </w:tcPr>
          <w:p w:rsidR="00444A4A" w:rsidRPr="00444A4A" w:rsidRDefault="00444A4A" w:rsidP="00444A4A">
            <w:pPr>
              <w:spacing w:after="0"/>
              <w:rPr>
                <w:rFonts w:ascii="Times New Roman" w:hAnsi="Times New Roman"/>
                <w:sz w:val="24"/>
              </w:rPr>
            </w:pPr>
          </w:p>
        </w:tc>
        <w:tc>
          <w:tcPr>
            <w:tcW w:w="1620" w:type="dxa"/>
            <w:tcBorders>
              <w:top w:val="nil"/>
              <w:left w:val="single" w:sz="4" w:space="0" w:color="000000"/>
              <w:bottom w:val="single" w:sz="4" w:space="0" w:color="000000"/>
              <w:right w:val="single" w:sz="4" w:space="0" w:color="000000"/>
            </w:tcBorders>
          </w:tcPr>
          <w:p w:rsidR="00444A4A" w:rsidRPr="00444A4A" w:rsidRDefault="00444A4A" w:rsidP="00444A4A">
            <w:pPr>
              <w:spacing w:after="0"/>
              <w:ind w:right="2"/>
              <w:rPr>
                <w:rFonts w:ascii="Times New Roman" w:hAnsi="Times New Roman"/>
                <w:sz w:val="24"/>
              </w:rPr>
            </w:pPr>
          </w:p>
        </w:tc>
      </w:tr>
      <w:tr w:rsidR="00444A4A" w:rsidRPr="00444A4A" w:rsidTr="00444A4A">
        <w:trPr>
          <w:trHeight w:val="562"/>
          <w:jc w:val="center"/>
        </w:trPr>
        <w:tc>
          <w:tcPr>
            <w:tcW w:w="881" w:type="dxa"/>
            <w:tcBorders>
              <w:top w:val="single" w:sz="4" w:space="0" w:color="000000"/>
              <w:left w:val="single" w:sz="4" w:space="0" w:color="000000"/>
              <w:bottom w:val="single" w:sz="4" w:space="0" w:color="000000"/>
              <w:right w:val="single" w:sz="4" w:space="0" w:color="000000"/>
            </w:tcBorders>
          </w:tcPr>
          <w:p w:rsidR="00444A4A" w:rsidRPr="00444A4A" w:rsidRDefault="00444A4A" w:rsidP="00444A4A">
            <w:pPr>
              <w:spacing w:after="0"/>
              <w:ind w:left="101"/>
              <w:rPr>
                <w:rFonts w:ascii="Times New Roman" w:hAnsi="Times New Roman"/>
                <w:sz w:val="24"/>
              </w:rPr>
            </w:pPr>
            <w:r w:rsidRPr="00444A4A">
              <w:rPr>
                <w:rFonts w:ascii="Times New Roman" w:hAnsi="Times New Roman"/>
                <w:b/>
                <w:sz w:val="24"/>
              </w:rPr>
              <w:t xml:space="preserve">4.1.3. </w:t>
            </w:r>
          </w:p>
        </w:tc>
        <w:tc>
          <w:tcPr>
            <w:tcW w:w="4823" w:type="dxa"/>
            <w:tcBorders>
              <w:top w:val="single" w:sz="4" w:space="0" w:color="000000"/>
              <w:left w:val="single" w:sz="4" w:space="0" w:color="000000"/>
              <w:bottom w:val="single" w:sz="4" w:space="0" w:color="000000"/>
              <w:right w:val="single" w:sz="4" w:space="0" w:color="000000"/>
            </w:tcBorders>
          </w:tcPr>
          <w:p w:rsidR="00444A4A" w:rsidRPr="00444A4A" w:rsidRDefault="00444A4A" w:rsidP="00444A4A">
            <w:pPr>
              <w:spacing w:after="0"/>
              <w:rPr>
                <w:rFonts w:ascii="Times New Roman" w:hAnsi="Times New Roman"/>
                <w:sz w:val="24"/>
              </w:rPr>
            </w:pPr>
            <w:r w:rsidRPr="00444A4A">
              <w:rPr>
                <w:rFonts w:ascii="Times New Roman" w:hAnsi="Times New Roman"/>
                <w:sz w:val="24"/>
              </w:rPr>
              <w:t xml:space="preserve">Издизање или спуштање (по потреби) шахтова у саобраћајницама </w:t>
            </w:r>
          </w:p>
        </w:tc>
        <w:tc>
          <w:tcPr>
            <w:tcW w:w="1500" w:type="dxa"/>
            <w:tcBorders>
              <w:top w:val="single" w:sz="4" w:space="0" w:color="000000"/>
              <w:left w:val="single" w:sz="4" w:space="0" w:color="000000"/>
              <w:bottom w:val="single" w:sz="4" w:space="0" w:color="000000"/>
              <w:right w:val="single" w:sz="4" w:space="0" w:color="000000"/>
            </w:tcBorders>
          </w:tcPr>
          <w:p w:rsidR="00444A4A" w:rsidRPr="00444A4A" w:rsidRDefault="00444A4A" w:rsidP="00444A4A">
            <w:pPr>
              <w:spacing w:after="0"/>
              <w:ind w:right="2"/>
              <w:rPr>
                <w:rFonts w:ascii="Times New Roman" w:hAnsi="Times New Roman"/>
                <w:sz w:val="24"/>
              </w:rPr>
            </w:pPr>
            <w:r w:rsidRPr="00444A4A">
              <w:rPr>
                <w:rFonts w:ascii="Times New Roman" w:hAnsi="Times New Roman"/>
                <w:sz w:val="24"/>
                <w:lang w:val="bs-Cyrl-BA"/>
              </w:rPr>
              <w:t xml:space="preserve">           3.000,00</w:t>
            </w:r>
          </w:p>
        </w:tc>
        <w:tc>
          <w:tcPr>
            <w:tcW w:w="1438" w:type="dxa"/>
            <w:tcBorders>
              <w:top w:val="single" w:sz="4" w:space="0" w:color="000000"/>
              <w:left w:val="single" w:sz="4" w:space="0" w:color="000000"/>
              <w:bottom w:val="single" w:sz="4" w:space="0" w:color="000000"/>
              <w:right w:val="single" w:sz="4" w:space="0" w:color="000000"/>
            </w:tcBorders>
          </w:tcPr>
          <w:p w:rsidR="00444A4A" w:rsidRPr="00444A4A" w:rsidRDefault="00444A4A" w:rsidP="00444A4A">
            <w:pPr>
              <w:spacing w:after="0"/>
              <w:rPr>
                <w:rFonts w:ascii="Times New Roman" w:hAnsi="Times New Roman"/>
                <w:sz w:val="24"/>
              </w:rPr>
            </w:pPr>
            <w:r w:rsidRPr="00444A4A">
              <w:rPr>
                <w:rFonts w:ascii="Times New Roman" w:hAnsi="Times New Roman"/>
                <w:sz w:val="24"/>
                <w:lang w:val="bs-Cyrl-BA"/>
              </w:rPr>
              <w:t xml:space="preserve">                0,00</w:t>
            </w:r>
            <w:r w:rsidRPr="00444A4A">
              <w:rPr>
                <w:rFonts w:ascii="Times New Roman" w:hAnsi="Times New Roman"/>
                <w:sz w:val="24"/>
              </w:rPr>
              <w:t xml:space="preserve"> </w:t>
            </w:r>
          </w:p>
        </w:tc>
        <w:tc>
          <w:tcPr>
            <w:tcW w:w="1620" w:type="dxa"/>
            <w:tcBorders>
              <w:top w:val="single" w:sz="4" w:space="0" w:color="000000"/>
              <w:left w:val="single" w:sz="4" w:space="0" w:color="000000"/>
              <w:bottom w:val="single" w:sz="4" w:space="0" w:color="000000"/>
              <w:right w:val="single" w:sz="4" w:space="0" w:color="000000"/>
            </w:tcBorders>
          </w:tcPr>
          <w:p w:rsidR="00444A4A" w:rsidRPr="00444A4A" w:rsidRDefault="00444A4A" w:rsidP="00444A4A">
            <w:pPr>
              <w:spacing w:after="0"/>
              <w:ind w:right="2"/>
              <w:rPr>
                <w:rFonts w:ascii="Times New Roman" w:hAnsi="Times New Roman"/>
                <w:sz w:val="24"/>
                <w:lang w:val="bs-Cyrl-BA"/>
              </w:rPr>
            </w:pPr>
            <w:r w:rsidRPr="00444A4A">
              <w:rPr>
                <w:rFonts w:ascii="Times New Roman" w:hAnsi="Times New Roman"/>
                <w:sz w:val="24"/>
                <w:lang w:val="bs-Cyrl-BA"/>
              </w:rPr>
              <w:t xml:space="preserve">             3.000,00</w:t>
            </w:r>
          </w:p>
        </w:tc>
      </w:tr>
      <w:tr w:rsidR="00444A4A" w:rsidRPr="00444A4A" w:rsidTr="00444A4A">
        <w:trPr>
          <w:trHeight w:val="454"/>
          <w:jc w:val="center"/>
        </w:trPr>
        <w:tc>
          <w:tcPr>
            <w:tcW w:w="881" w:type="dxa"/>
            <w:tcBorders>
              <w:top w:val="single" w:sz="4" w:space="0" w:color="000000"/>
              <w:left w:val="single" w:sz="4" w:space="0" w:color="000000"/>
              <w:bottom w:val="single" w:sz="4" w:space="0" w:color="000000"/>
              <w:right w:val="single" w:sz="4" w:space="0" w:color="000000"/>
            </w:tcBorders>
          </w:tcPr>
          <w:p w:rsidR="00444A4A" w:rsidRPr="00444A4A" w:rsidRDefault="00444A4A" w:rsidP="00444A4A">
            <w:pPr>
              <w:spacing w:after="0"/>
              <w:rPr>
                <w:rFonts w:ascii="Times New Roman" w:hAnsi="Times New Roman"/>
                <w:sz w:val="24"/>
              </w:rPr>
            </w:pPr>
          </w:p>
        </w:tc>
        <w:tc>
          <w:tcPr>
            <w:tcW w:w="4823" w:type="dxa"/>
            <w:tcBorders>
              <w:top w:val="single" w:sz="4" w:space="0" w:color="000000"/>
              <w:left w:val="single" w:sz="4" w:space="0" w:color="000000"/>
              <w:bottom w:val="single" w:sz="4" w:space="0" w:color="000000"/>
              <w:right w:val="single" w:sz="4" w:space="0" w:color="000000"/>
            </w:tcBorders>
          </w:tcPr>
          <w:p w:rsidR="00444A4A" w:rsidRPr="00444A4A" w:rsidRDefault="00444A4A" w:rsidP="00444A4A">
            <w:pPr>
              <w:spacing w:after="0"/>
              <w:rPr>
                <w:rFonts w:ascii="Times New Roman" w:hAnsi="Times New Roman"/>
                <w:sz w:val="24"/>
              </w:rPr>
            </w:pPr>
            <w:r w:rsidRPr="00444A4A">
              <w:rPr>
                <w:rFonts w:ascii="Times New Roman" w:hAnsi="Times New Roman"/>
                <w:b/>
                <w:sz w:val="24"/>
              </w:rPr>
              <w:t xml:space="preserve">УКУПНО 4.1. </w:t>
            </w:r>
          </w:p>
        </w:tc>
        <w:tc>
          <w:tcPr>
            <w:tcW w:w="1500" w:type="dxa"/>
            <w:tcBorders>
              <w:top w:val="single" w:sz="4" w:space="0" w:color="000000"/>
              <w:left w:val="single" w:sz="4" w:space="0" w:color="000000"/>
              <w:bottom w:val="single" w:sz="4" w:space="0" w:color="000000"/>
              <w:right w:val="single" w:sz="4" w:space="0" w:color="000000"/>
            </w:tcBorders>
          </w:tcPr>
          <w:p w:rsidR="00444A4A" w:rsidRPr="00444A4A" w:rsidRDefault="00444A4A" w:rsidP="00444A4A">
            <w:pPr>
              <w:spacing w:after="0"/>
              <w:ind w:right="2"/>
              <w:rPr>
                <w:rFonts w:ascii="Times New Roman" w:hAnsi="Times New Roman"/>
                <w:sz w:val="24"/>
              </w:rPr>
            </w:pPr>
            <w:r w:rsidRPr="00444A4A">
              <w:rPr>
                <w:rFonts w:ascii="Times New Roman" w:hAnsi="Times New Roman"/>
                <w:b/>
                <w:sz w:val="24"/>
                <w:lang w:val="bs-Cyrl-BA"/>
              </w:rPr>
              <w:t xml:space="preserve">        23.0</w:t>
            </w:r>
            <w:r w:rsidRPr="00444A4A">
              <w:rPr>
                <w:rFonts w:ascii="Times New Roman" w:hAnsi="Times New Roman"/>
                <w:b/>
                <w:sz w:val="24"/>
              </w:rPr>
              <w:t xml:space="preserve">00,00 </w:t>
            </w:r>
          </w:p>
        </w:tc>
        <w:tc>
          <w:tcPr>
            <w:tcW w:w="1438" w:type="dxa"/>
            <w:tcBorders>
              <w:top w:val="single" w:sz="4" w:space="0" w:color="000000"/>
              <w:left w:val="single" w:sz="4" w:space="0" w:color="000000"/>
              <w:bottom w:val="single" w:sz="4" w:space="0" w:color="000000"/>
              <w:right w:val="single" w:sz="4" w:space="0" w:color="000000"/>
            </w:tcBorders>
          </w:tcPr>
          <w:p w:rsidR="00444A4A" w:rsidRPr="00444A4A" w:rsidRDefault="00444A4A" w:rsidP="00444A4A">
            <w:pPr>
              <w:spacing w:after="0"/>
              <w:rPr>
                <w:rFonts w:ascii="Times New Roman" w:hAnsi="Times New Roman"/>
                <w:sz w:val="24"/>
              </w:rPr>
            </w:pPr>
            <w:r w:rsidRPr="00444A4A">
              <w:rPr>
                <w:rFonts w:ascii="Times New Roman" w:hAnsi="Times New Roman"/>
                <w:b/>
                <w:sz w:val="24"/>
                <w:lang w:val="bs-Cyrl-BA"/>
              </w:rPr>
              <w:t xml:space="preserve">                 </w:t>
            </w:r>
            <w:r w:rsidRPr="00444A4A">
              <w:rPr>
                <w:rFonts w:ascii="Times New Roman" w:hAnsi="Times New Roman"/>
                <w:b/>
                <w:sz w:val="24"/>
              </w:rPr>
              <w:t xml:space="preserve">0,00 </w:t>
            </w:r>
          </w:p>
        </w:tc>
        <w:tc>
          <w:tcPr>
            <w:tcW w:w="1620" w:type="dxa"/>
            <w:tcBorders>
              <w:top w:val="single" w:sz="4" w:space="0" w:color="000000"/>
              <w:left w:val="single" w:sz="4" w:space="0" w:color="000000"/>
              <w:bottom w:val="single" w:sz="4" w:space="0" w:color="000000"/>
              <w:right w:val="single" w:sz="4" w:space="0" w:color="000000"/>
            </w:tcBorders>
          </w:tcPr>
          <w:p w:rsidR="00444A4A" w:rsidRPr="00444A4A" w:rsidRDefault="00444A4A" w:rsidP="00444A4A">
            <w:pPr>
              <w:spacing w:after="0"/>
              <w:ind w:right="2"/>
              <w:rPr>
                <w:rFonts w:ascii="Times New Roman" w:hAnsi="Times New Roman"/>
                <w:sz w:val="24"/>
              </w:rPr>
            </w:pPr>
            <w:r w:rsidRPr="00444A4A">
              <w:rPr>
                <w:rFonts w:ascii="Times New Roman" w:hAnsi="Times New Roman"/>
                <w:b/>
                <w:sz w:val="24"/>
                <w:lang w:val="bs-Cyrl-BA"/>
              </w:rPr>
              <w:t xml:space="preserve">           23.</w:t>
            </w:r>
            <w:r w:rsidRPr="00444A4A">
              <w:rPr>
                <w:rFonts w:ascii="Times New Roman" w:hAnsi="Times New Roman"/>
                <w:b/>
                <w:sz w:val="24"/>
              </w:rPr>
              <w:t xml:space="preserve">000,00 </w:t>
            </w:r>
          </w:p>
        </w:tc>
      </w:tr>
      <w:tr w:rsidR="00444A4A" w:rsidRPr="00444A4A" w:rsidTr="00444A4A">
        <w:trPr>
          <w:trHeight w:val="564"/>
          <w:jc w:val="center"/>
        </w:trPr>
        <w:tc>
          <w:tcPr>
            <w:tcW w:w="881" w:type="dxa"/>
            <w:tcBorders>
              <w:top w:val="single" w:sz="4" w:space="0" w:color="000000"/>
              <w:left w:val="single" w:sz="4" w:space="0" w:color="000000"/>
              <w:bottom w:val="single" w:sz="4" w:space="0" w:color="000000"/>
              <w:right w:val="single" w:sz="4" w:space="0" w:color="000000"/>
            </w:tcBorders>
          </w:tcPr>
          <w:p w:rsidR="00444A4A" w:rsidRPr="00444A4A" w:rsidRDefault="00444A4A" w:rsidP="00444A4A">
            <w:pPr>
              <w:spacing w:after="0"/>
              <w:rPr>
                <w:rFonts w:ascii="Times New Roman" w:hAnsi="Times New Roman"/>
                <w:sz w:val="24"/>
              </w:rPr>
            </w:pPr>
            <w:r w:rsidRPr="00444A4A">
              <w:rPr>
                <w:rFonts w:ascii="Times New Roman" w:hAnsi="Times New Roman"/>
                <w:b/>
                <w:sz w:val="24"/>
                <w:lang w:val="bs-Cyrl-BA"/>
              </w:rPr>
              <w:t xml:space="preserve">  </w:t>
            </w:r>
            <w:r w:rsidRPr="00444A4A">
              <w:rPr>
                <w:rFonts w:ascii="Times New Roman" w:hAnsi="Times New Roman"/>
                <w:b/>
                <w:sz w:val="24"/>
              </w:rPr>
              <w:t xml:space="preserve">4.2. </w:t>
            </w:r>
          </w:p>
        </w:tc>
        <w:tc>
          <w:tcPr>
            <w:tcW w:w="4823" w:type="dxa"/>
            <w:tcBorders>
              <w:top w:val="single" w:sz="4" w:space="0" w:color="000000"/>
              <w:left w:val="single" w:sz="4" w:space="0" w:color="000000"/>
              <w:bottom w:val="single" w:sz="4" w:space="0" w:color="000000"/>
              <w:right w:val="single" w:sz="4" w:space="0" w:color="000000"/>
            </w:tcBorders>
          </w:tcPr>
          <w:p w:rsidR="00444A4A" w:rsidRPr="00444A4A" w:rsidRDefault="00444A4A" w:rsidP="00444A4A">
            <w:pPr>
              <w:spacing w:after="48" w:line="240" w:lineRule="auto"/>
              <w:rPr>
                <w:rFonts w:ascii="Times New Roman" w:hAnsi="Times New Roman"/>
                <w:sz w:val="24"/>
              </w:rPr>
            </w:pPr>
            <w:r w:rsidRPr="00444A4A">
              <w:rPr>
                <w:rFonts w:ascii="Times New Roman" w:hAnsi="Times New Roman"/>
                <w:b/>
                <w:sz w:val="24"/>
              </w:rPr>
              <w:t xml:space="preserve">Одржавање и санација локалних  и </w:t>
            </w:r>
          </w:p>
          <w:p w:rsidR="00444A4A" w:rsidRPr="00444A4A" w:rsidRDefault="00444A4A" w:rsidP="00444A4A">
            <w:pPr>
              <w:spacing w:after="0"/>
              <w:rPr>
                <w:rFonts w:ascii="Times New Roman" w:hAnsi="Times New Roman"/>
                <w:sz w:val="24"/>
              </w:rPr>
            </w:pPr>
            <w:r w:rsidRPr="00444A4A">
              <w:rPr>
                <w:rFonts w:ascii="Times New Roman" w:hAnsi="Times New Roman"/>
                <w:b/>
                <w:sz w:val="24"/>
              </w:rPr>
              <w:t xml:space="preserve">некатегорисаних  путева  </w:t>
            </w:r>
          </w:p>
        </w:tc>
        <w:tc>
          <w:tcPr>
            <w:tcW w:w="1500" w:type="dxa"/>
            <w:tcBorders>
              <w:top w:val="single" w:sz="4" w:space="0" w:color="000000"/>
              <w:left w:val="single" w:sz="4" w:space="0" w:color="000000"/>
              <w:bottom w:val="single" w:sz="4" w:space="0" w:color="000000"/>
              <w:right w:val="single" w:sz="4" w:space="0" w:color="000000"/>
            </w:tcBorders>
          </w:tcPr>
          <w:p w:rsidR="00444A4A" w:rsidRPr="00444A4A" w:rsidRDefault="00444A4A" w:rsidP="00444A4A">
            <w:pPr>
              <w:spacing w:after="0"/>
              <w:ind w:right="2"/>
              <w:rPr>
                <w:rFonts w:ascii="Times New Roman" w:hAnsi="Times New Roman"/>
                <w:sz w:val="24"/>
              </w:rPr>
            </w:pPr>
          </w:p>
        </w:tc>
        <w:tc>
          <w:tcPr>
            <w:tcW w:w="1438" w:type="dxa"/>
            <w:tcBorders>
              <w:top w:val="single" w:sz="4" w:space="0" w:color="000000"/>
              <w:left w:val="single" w:sz="4" w:space="0" w:color="000000"/>
              <w:bottom w:val="single" w:sz="4" w:space="0" w:color="000000"/>
              <w:right w:val="single" w:sz="4" w:space="0" w:color="000000"/>
            </w:tcBorders>
          </w:tcPr>
          <w:p w:rsidR="00444A4A" w:rsidRPr="00444A4A" w:rsidRDefault="00444A4A" w:rsidP="00444A4A">
            <w:pPr>
              <w:spacing w:after="0"/>
              <w:rPr>
                <w:rFonts w:ascii="Times New Roman" w:hAnsi="Times New Roman"/>
                <w:sz w:val="24"/>
              </w:rPr>
            </w:pPr>
          </w:p>
        </w:tc>
        <w:tc>
          <w:tcPr>
            <w:tcW w:w="1620" w:type="dxa"/>
            <w:tcBorders>
              <w:top w:val="single" w:sz="4" w:space="0" w:color="000000"/>
              <w:left w:val="single" w:sz="4" w:space="0" w:color="000000"/>
              <w:bottom w:val="single" w:sz="4" w:space="0" w:color="000000"/>
              <w:right w:val="single" w:sz="4" w:space="0" w:color="000000"/>
            </w:tcBorders>
          </w:tcPr>
          <w:p w:rsidR="00444A4A" w:rsidRPr="00444A4A" w:rsidRDefault="00444A4A" w:rsidP="00444A4A">
            <w:pPr>
              <w:spacing w:after="0"/>
              <w:ind w:right="2"/>
              <w:rPr>
                <w:rFonts w:ascii="Times New Roman" w:hAnsi="Times New Roman"/>
                <w:sz w:val="24"/>
              </w:rPr>
            </w:pPr>
          </w:p>
        </w:tc>
      </w:tr>
      <w:tr w:rsidR="00444A4A" w:rsidRPr="00444A4A" w:rsidTr="00444A4A">
        <w:trPr>
          <w:trHeight w:val="554"/>
          <w:jc w:val="center"/>
        </w:trPr>
        <w:tc>
          <w:tcPr>
            <w:tcW w:w="881" w:type="dxa"/>
            <w:tcBorders>
              <w:top w:val="single" w:sz="4" w:space="0" w:color="000000"/>
              <w:left w:val="single" w:sz="4" w:space="0" w:color="000000"/>
              <w:bottom w:val="nil"/>
              <w:right w:val="single" w:sz="4" w:space="0" w:color="000000"/>
            </w:tcBorders>
          </w:tcPr>
          <w:p w:rsidR="00444A4A" w:rsidRPr="00444A4A" w:rsidRDefault="00444A4A" w:rsidP="00444A4A">
            <w:pPr>
              <w:spacing w:after="0"/>
              <w:ind w:left="101"/>
              <w:rPr>
                <w:rFonts w:ascii="Times New Roman" w:hAnsi="Times New Roman"/>
                <w:sz w:val="24"/>
              </w:rPr>
            </w:pPr>
            <w:r w:rsidRPr="00444A4A">
              <w:rPr>
                <w:rFonts w:ascii="Times New Roman" w:hAnsi="Times New Roman"/>
                <w:b/>
                <w:sz w:val="24"/>
              </w:rPr>
              <w:t xml:space="preserve">4.2.1. </w:t>
            </w:r>
          </w:p>
        </w:tc>
        <w:tc>
          <w:tcPr>
            <w:tcW w:w="4823" w:type="dxa"/>
            <w:tcBorders>
              <w:top w:val="single" w:sz="4" w:space="0" w:color="000000"/>
              <w:left w:val="single" w:sz="4" w:space="0" w:color="000000"/>
              <w:bottom w:val="nil"/>
              <w:right w:val="single" w:sz="4" w:space="0" w:color="000000"/>
            </w:tcBorders>
          </w:tcPr>
          <w:p w:rsidR="00444A4A" w:rsidRPr="00444A4A" w:rsidRDefault="00444A4A" w:rsidP="00444A4A">
            <w:pPr>
              <w:spacing w:after="0"/>
              <w:rPr>
                <w:rFonts w:ascii="Times New Roman" w:hAnsi="Times New Roman"/>
                <w:sz w:val="24"/>
              </w:rPr>
            </w:pPr>
            <w:r w:rsidRPr="00444A4A">
              <w:rPr>
                <w:rFonts w:ascii="Times New Roman" w:hAnsi="Times New Roman"/>
                <w:sz w:val="24"/>
              </w:rPr>
              <w:t xml:space="preserve">Одржавање и санација  локалних макадамских путева  у Општини (гредерисање и </w:t>
            </w:r>
          </w:p>
        </w:tc>
        <w:tc>
          <w:tcPr>
            <w:tcW w:w="1500" w:type="dxa"/>
            <w:tcBorders>
              <w:top w:val="single" w:sz="4" w:space="0" w:color="000000"/>
              <w:left w:val="single" w:sz="4" w:space="0" w:color="000000"/>
              <w:bottom w:val="nil"/>
              <w:right w:val="single" w:sz="4" w:space="0" w:color="000000"/>
            </w:tcBorders>
          </w:tcPr>
          <w:p w:rsidR="00444A4A" w:rsidRPr="00444A4A" w:rsidRDefault="00444A4A" w:rsidP="00444A4A">
            <w:pPr>
              <w:spacing w:after="0" w:line="240" w:lineRule="auto"/>
              <w:ind w:right="2"/>
              <w:rPr>
                <w:rFonts w:ascii="Times New Roman" w:hAnsi="Times New Roman"/>
                <w:sz w:val="24"/>
              </w:rPr>
            </w:pPr>
          </w:p>
          <w:p w:rsidR="00444A4A" w:rsidRPr="00444A4A" w:rsidRDefault="00444A4A" w:rsidP="00444A4A">
            <w:pPr>
              <w:spacing w:after="0"/>
              <w:ind w:right="2"/>
              <w:rPr>
                <w:rFonts w:ascii="Times New Roman" w:hAnsi="Times New Roman"/>
                <w:sz w:val="24"/>
                <w:lang w:val="bs-Cyrl-BA"/>
              </w:rPr>
            </w:pPr>
            <w:r w:rsidRPr="00444A4A">
              <w:rPr>
                <w:rFonts w:ascii="Times New Roman" w:hAnsi="Times New Roman"/>
                <w:sz w:val="24"/>
                <w:lang w:val="bs-Cyrl-BA"/>
              </w:rPr>
              <w:t xml:space="preserve">         22.000,00</w:t>
            </w:r>
          </w:p>
        </w:tc>
        <w:tc>
          <w:tcPr>
            <w:tcW w:w="1438" w:type="dxa"/>
            <w:tcBorders>
              <w:top w:val="single" w:sz="4" w:space="0" w:color="000000"/>
              <w:left w:val="single" w:sz="4" w:space="0" w:color="000000"/>
              <w:bottom w:val="nil"/>
              <w:right w:val="single" w:sz="4" w:space="0" w:color="000000"/>
            </w:tcBorders>
          </w:tcPr>
          <w:p w:rsidR="00444A4A" w:rsidRPr="00444A4A" w:rsidRDefault="00444A4A" w:rsidP="00444A4A">
            <w:pPr>
              <w:spacing w:after="0" w:line="240" w:lineRule="auto"/>
              <w:rPr>
                <w:rFonts w:ascii="Times New Roman" w:hAnsi="Times New Roman"/>
                <w:sz w:val="24"/>
              </w:rPr>
            </w:pPr>
          </w:p>
          <w:p w:rsidR="00444A4A" w:rsidRPr="00444A4A" w:rsidRDefault="00444A4A" w:rsidP="00444A4A">
            <w:pPr>
              <w:spacing w:after="0"/>
              <w:rPr>
                <w:rFonts w:ascii="Times New Roman" w:hAnsi="Times New Roman"/>
                <w:sz w:val="24"/>
                <w:lang w:val="bs-Cyrl-BA"/>
              </w:rPr>
            </w:pPr>
            <w:r w:rsidRPr="00444A4A">
              <w:rPr>
                <w:rFonts w:ascii="Times New Roman" w:hAnsi="Times New Roman"/>
                <w:sz w:val="24"/>
                <w:lang w:val="bs-Cyrl-BA"/>
              </w:rPr>
              <w:t xml:space="preserve">                 0.00</w:t>
            </w:r>
          </w:p>
        </w:tc>
        <w:tc>
          <w:tcPr>
            <w:tcW w:w="1620" w:type="dxa"/>
            <w:tcBorders>
              <w:top w:val="single" w:sz="4" w:space="0" w:color="000000"/>
              <w:left w:val="single" w:sz="4" w:space="0" w:color="000000"/>
              <w:bottom w:val="nil"/>
              <w:right w:val="single" w:sz="4" w:space="0" w:color="000000"/>
            </w:tcBorders>
          </w:tcPr>
          <w:p w:rsidR="00444A4A" w:rsidRPr="00444A4A" w:rsidRDefault="00444A4A" w:rsidP="00444A4A">
            <w:pPr>
              <w:spacing w:after="0" w:line="240" w:lineRule="auto"/>
              <w:ind w:right="2"/>
              <w:rPr>
                <w:rFonts w:ascii="Times New Roman" w:hAnsi="Times New Roman"/>
                <w:sz w:val="24"/>
              </w:rPr>
            </w:pPr>
          </w:p>
          <w:p w:rsidR="00444A4A" w:rsidRPr="00444A4A" w:rsidRDefault="00444A4A" w:rsidP="00444A4A">
            <w:pPr>
              <w:spacing w:after="0"/>
              <w:ind w:right="2"/>
              <w:rPr>
                <w:rFonts w:ascii="Times New Roman" w:hAnsi="Times New Roman"/>
                <w:sz w:val="24"/>
                <w:lang w:val="bs-Cyrl-BA"/>
              </w:rPr>
            </w:pPr>
            <w:r w:rsidRPr="00444A4A">
              <w:rPr>
                <w:rFonts w:ascii="Times New Roman" w:hAnsi="Times New Roman"/>
                <w:sz w:val="24"/>
                <w:lang w:val="bs-Cyrl-BA"/>
              </w:rPr>
              <w:t xml:space="preserve">           22.000,00</w:t>
            </w:r>
          </w:p>
        </w:tc>
      </w:tr>
      <w:tr w:rsidR="00444A4A" w:rsidRPr="00444A4A" w:rsidTr="00444A4A">
        <w:trPr>
          <w:trHeight w:val="643"/>
          <w:jc w:val="center"/>
        </w:trPr>
        <w:tc>
          <w:tcPr>
            <w:tcW w:w="881" w:type="dxa"/>
            <w:tcBorders>
              <w:top w:val="nil"/>
              <w:left w:val="single" w:sz="4" w:space="0" w:color="000000"/>
              <w:bottom w:val="single" w:sz="4" w:space="0" w:color="000000"/>
              <w:right w:val="single" w:sz="4" w:space="0" w:color="000000"/>
            </w:tcBorders>
          </w:tcPr>
          <w:p w:rsidR="00444A4A" w:rsidRPr="00444A4A" w:rsidRDefault="00444A4A" w:rsidP="00444A4A">
            <w:pPr>
              <w:spacing w:after="0"/>
              <w:rPr>
                <w:rFonts w:ascii="Times New Roman" w:hAnsi="Times New Roman"/>
                <w:sz w:val="24"/>
              </w:rPr>
            </w:pPr>
          </w:p>
        </w:tc>
        <w:tc>
          <w:tcPr>
            <w:tcW w:w="4823" w:type="dxa"/>
            <w:tcBorders>
              <w:top w:val="nil"/>
              <w:left w:val="single" w:sz="4" w:space="0" w:color="000000"/>
              <w:bottom w:val="single" w:sz="4" w:space="0" w:color="000000"/>
              <w:right w:val="single" w:sz="4" w:space="0" w:color="000000"/>
            </w:tcBorders>
          </w:tcPr>
          <w:p w:rsidR="00444A4A" w:rsidRPr="00444A4A" w:rsidRDefault="00444A4A" w:rsidP="00444A4A">
            <w:pPr>
              <w:spacing w:after="0"/>
              <w:ind w:right="4"/>
              <w:rPr>
                <w:rFonts w:ascii="Times New Roman" w:hAnsi="Times New Roman"/>
                <w:sz w:val="24"/>
                <w:lang w:val="bs-Cyrl-BA"/>
              </w:rPr>
            </w:pPr>
            <w:r w:rsidRPr="00444A4A">
              <w:rPr>
                <w:rFonts w:ascii="Times New Roman" w:hAnsi="Times New Roman"/>
                <w:sz w:val="24"/>
              </w:rPr>
              <w:t xml:space="preserve">насипање шљунчаним материјалом) по мјесним заједницама </w:t>
            </w:r>
          </w:p>
        </w:tc>
        <w:tc>
          <w:tcPr>
            <w:tcW w:w="1500" w:type="dxa"/>
            <w:tcBorders>
              <w:top w:val="nil"/>
              <w:left w:val="single" w:sz="4" w:space="0" w:color="000000"/>
              <w:bottom w:val="single" w:sz="4" w:space="0" w:color="000000"/>
              <w:right w:val="single" w:sz="4" w:space="0" w:color="000000"/>
            </w:tcBorders>
          </w:tcPr>
          <w:p w:rsidR="00444A4A" w:rsidRPr="00444A4A" w:rsidRDefault="00444A4A" w:rsidP="00444A4A">
            <w:pPr>
              <w:spacing w:after="0"/>
              <w:ind w:right="2"/>
              <w:rPr>
                <w:rFonts w:ascii="Times New Roman" w:hAnsi="Times New Roman"/>
                <w:sz w:val="24"/>
              </w:rPr>
            </w:pPr>
          </w:p>
        </w:tc>
        <w:tc>
          <w:tcPr>
            <w:tcW w:w="1438" w:type="dxa"/>
            <w:tcBorders>
              <w:top w:val="nil"/>
              <w:left w:val="single" w:sz="4" w:space="0" w:color="000000"/>
              <w:bottom w:val="single" w:sz="4" w:space="0" w:color="000000"/>
              <w:right w:val="single" w:sz="4" w:space="0" w:color="000000"/>
            </w:tcBorders>
          </w:tcPr>
          <w:p w:rsidR="00444A4A" w:rsidRPr="00444A4A" w:rsidRDefault="00444A4A" w:rsidP="00444A4A">
            <w:pPr>
              <w:spacing w:after="0"/>
              <w:rPr>
                <w:rFonts w:ascii="Times New Roman" w:hAnsi="Times New Roman"/>
                <w:sz w:val="24"/>
              </w:rPr>
            </w:pPr>
          </w:p>
        </w:tc>
        <w:tc>
          <w:tcPr>
            <w:tcW w:w="1620" w:type="dxa"/>
            <w:tcBorders>
              <w:top w:val="nil"/>
              <w:left w:val="single" w:sz="4" w:space="0" w:color="000000"/>
              <w:bottom w:val="single" w:sz="4" w:space="0" w:color="000000"/>
              <w:right w:val="single" w:sz="4" w:space="0" w:color="000000"/>
            </w:tcBorders>
          </w:tcPr>
          <w:p w:rsidR="00444A4A" w:rsidRPr="00444A4A" w:rsidRDefault="00444A4A" w:rsidP="00444A4A">
            <w:pPr>
              <w:spacing w:after="0"/>
              <w:ind w:right="2"/>
              <w:rPr>
                <w:rFonts w:ascii="Times New Roman" w:hAnsi="Times New Roman"/>
                <w:sz w:val="24"/>
              </w:rPr>
            </w:pPr>
          </w:p>
        </w:tc>
      </w:tr>
      <w:tr w:rsidR="00444A4A" w:rsidRPr="00444A4A" w:rsidTr="00444A4A">
        <w:trPr>
          <w:trHeight w:val="280"/>
          <w:jc w:val="center"/>
        </w:trPr>
        <w:tc>
          <w:tcPr>
            <w:tcW w:w="881" w:type="dxa"/>
            <w:tcBorders>
              <w:top w:val="single" w:sz="4" w:space="0" w:color="000000"/>
              <w:left w:val="single" w:sz="4" w:space="0" w:color="000000"/>
              <w:bottom w:val="nil"/>
              <w:right w:val="single" w:sz="4" w:space="0" w:color="000000"/>
            </w:tcBorders>
          </w:tcPr>
          <w:p w:rsidR="00444A4A" w:rsidRPr="00444A4A" w:rsidRDefault="00444A4A" w:rsidP="00444A4A">
            <w:pPr>
              <w:spacing w:after="0"/>
              <w:ind w:left="101"/>
              <w:rPr>
                <w:rFonts w:ascii="Times New Roman" w:hAnsi="Times New Roman"/>
                <w:sz w:val="24"/>
              </w:rPr>
            </w:pPr>
            <w:r w:rsidRPr="00444A4A">
              <w:rPr>
                <w:rFonts w:ascii="Times New Roman" w:hAnsi="Times New Roman"/>
                <w:b/>
                <w:sz w:val="24"/>
              </w:rPr>
              <w:t xml:space="preserve">4.2.2. </w:t>
            </w:r>
          </w:p>
        </w:tc>
        <w:tc>
          <w:tcPr>
            <w:tcW w:w="4823" w:type="dxa"/>
            <w:tcBorders>
              <w:top w:val="single" w:sz="4" w:space="0" w:color="000000"/>
              <w:left w:val="single" w:sz="4" w:space="0" w:color="000000"/>
              <w:bottom w:val="nil"/>
              <w:right w:val="single" w:sz="4" w:space="0" w:color="000000"/>
            </w:tcBorders>
          </w:tcPr>
          <w:p w:rsidR="00444A4A" w:rsidRPr="00444A4A" w:rsidRDefault="00444A4A" w:rsidP="00444A4A">
            <w:pPr>
              <w:spacing w:after="0"/>
              <w:rPr>
                <w:rFonts w:ascii="Times New Roman" w:hAnsi="Times New Roman"/>
                <w:sz w:val="24"/>
              </w:rPr>
            </w:pPr>
            <w:r w:rsidRPr="00444A4A">
              <w:rPr>
                <w:rFonts w:ascii="Times New Roman" w:hAnsi="Times New Roman"/>
                <w:sz w:val="24"/>
              </w:rPr>
              <w:t xml:space="preserve">Санација локалног  макадамског пута и </w:t>
            </w:r>
          </w:p>
        </w:tc>
        <w:tc>
          <w:tcPr>
            <w:tcW w:w="1500" w:type="dxa"/>
            <w:tcBorders>
              <w:top w:val="single" w:sz="4" w:space="0" w:color="000000"/>
              <w:left w:val="single" w:sz="4" w:space="0" w:color="000000"/>
              <w:bottom w:val="nil"/>
              <w:right w:val="single" w:sz="4" w:space="0" w:color="000000"/>
            </w:tcBorders>
          </w:tcPr>
          <w:p w:rsidR="00444A4A" w:rsidRPr="00444A4A" w:rsidRDefault="00444A4A" w:rsidP="00444A4A">
            <w:pPr>
              <w:spacing w:after="0"/>
              <w:ind w:right="2"/>
              <w:rPr>
                <w:rFonts w:ascii="Times New Roman" w:hAnsi="Times New Roman"/>
                <w:sz w:val="24"/>
              </w:rPr>
            </w:pPr>
          </w:p>
        </w:tc>
        <w:tc>
          <w:tcPr>
            <w:tcW w:w="1438" w:type="dxa"/>
            <w:tcBorders>
              <w:top w:val="single" w:sz="4" w:space="0" w:color="000000"/>
              <w:left w:val="single" w:sz="4" w:space="0" w:color="000000"/>
              <w:bottom w:val="nil"/>
              <w:right w:val="single" w:sz="4" w:space="0" w:color="000000"/>
            </w:tcBorders>
          </w:tcPr>
          <w:p w:rsidR="00444A4A" w:rsidRPr="00444A4A" w:rsidRDefault="00444A4A" w:rsidP="00444A4A">
            <w:pPr>
              <w:spacing w:after="0"/>
              <w:rPr>
                <w:rFonts w:ascii="Times New Roman" w:hAnsi="Times New Roman"/>
                <w:sz w:val="24"/>
              </w:rPr>
            </w:pPr>
          </w:p>
        </w:tc>
        <w:tc>
          <w:tcPr>
            <w:tcW w:w="1620" w:type="dxa"/>
            <w:tcBorders>
              <w:top w:val="single" w:sz="4" w:space="0" w:color="000000"/>
              <w:left w:val="single" w:sz="4" w:space="0" w:color="000000"/>
              <w:bottom w:val="nil"/>
              <w:right w:val="single" w:sz="4" w:space="0" w:color="000000"/>
            </w:tcBorders>
          </w:tcPr>
          <w:p w:rsidR="00444A4A" w:rsidRPr="00444A4A" w:rsidRDefault="00444A4A" w:rsidP="00444A4A">
            <w:pPr>
              <w:spacing w:after="0"/>
              <w:ind w:right="2"/>
              <w:rPr>
                <w:rFonts w:ascii="Times New Roman" w:hAnsi="Times New Roman"/>
                <w:sz w:val="24"/>
              </w:rPr>
            </w:pPr>
          </w:p>
        </w:tc>
      </w:tr>
      <w:tr w:rsidR="00444A4A" w:rsidRPr="00444A4A" w:rsidTr="00444A4A">
        <w:trPr>
          <w:trHeight w:val="305"/>
          <w:jc w:val="center"/>
        </w:trPr>
        <w:tc>
          <w:tcPr>
            <w:tcW w:w="881" w:type="dxa"/>
            <w:tcBorders>
              <w:top w:val="nil"/>
              <w:left w:val="single" w:sz="4" w:space="0" w:color="000000"/>
              <w:bottom w:val="nil"/>
              <w:right w:val="single" w:sz="4" w:space="0" w:color="000000"/>
            </w:tcBorders>
          </w:tcPr>
          <w:p w:rsidR="00444A4A" w:rsidRPr="00444A4A" w:rsidRDefault="00444A4A" w:rsidP="00444A4A">
            <w:pPr>
              <w:spacing w:after="0"/>
              <w:rPr>
                <w:rFonts w:ascii="Times New Roman" w:hAnsi="Times New Roman"/>
                <w:sz w:val="24"/>
              </w:rPr>
            </w:pPr>
          </w:p>
        </w:tc>
        <w:tc>
          <w:tcPr>
            <w:tcW w:w="4823" w:type="dxa"/>
            <w:tcBorders>
              <w:top w:val="nil"/>
              <w:left w:val="single" w:sz="4" w:space="0" w:color="000000"/>
              <w:bottom w:val="nil"/>
              <w:right w:val="single" w:sz="4" w:space="0" w:color="000000"/>
            </w:tcBorders>
          </w:tcPr>
          <w:p w:rsidR="00444A4A" w:rsidRPr="00444A4A" w:rsidRDefault="00444A4A" w:rsidP="00444A4A">
            <w:pPr>
              <w:spacing w:after="0"/>
              <w:rPr>
                <w:rFonts w:ascii="Times New Roman" w:hAnsi="Times New Roman"/>
                <w:sz w:val="24"/>
              </w:rPr>
            </w:pPr>
            <w:r w:rsidRPr="00444A4A">
              <w:rPr>
                <w:rFonts w:ascii="Times New Roman" w:hAnsi="Times New Roman"/>
                <w:sz w:val="24"/>
              </w:rPr>
              <w:t xml:space="preserve">бетонског пропуста </w:t>
            </w:r>
          </w:p>
        </w:tc>
        <w:tc>
          <w:tcPr>
            <w:tcW w:w="1500" w:type="dxa"/>
            <w:tcBorders>
              <w:top w:val="nil"/>
              <w:left w:val="single" w:sz="4" w:space="0" w:color="000000"/>
              <w:bottom w:val="nil"/>
              <w:right w:val="single" w:sz="4" w:space="0" w:color="000000"/>
            </w:tcBorders>
          </w:tcPr>
          <w:p w:rsidR="00444A4A" w:rsidRPr="00444A4A" w:rsidRDefault="00444A4A" w:rsidP="00444A4A">
            <w:pPr>
              <w:spacing w:after="0"/>
              <w:ind w:right="2"/>
              <w:rPr>
                <w:rFonts w:ascii="Times New Roman" w:hAnsi="Times New Roman"/>
                <w:sz w:val="24"/>
              </w:rPr>
            </w:pPr>
            <w:r w:rsidRPr="00444A4A">
              <w:rPr>
                <w:rFonts w:ascii="Times New Roman" w:hAnsi="Times New Roman"/>
                <w:sz w:val="24"/>
                <w:lang w:val="bs-Cyrl-BA"/>
              </w:rPr>
              <w:t xml:space="preserve">         15.000</w:t>
            </w:r>
            <w:r w:rsidRPr="00444A4A">
              <w:rPr>
                <w:rFonts w:ascii="Times New Roman" w:hAnsi="Times New Roman"/>
                <w:sz w:val="24"/>
              </w:rPr>
              <w:t xml:space="preserve">,00 </w:t>
            </w:r>
          </w:p>
        </w:tc>
        <w:tc>
          <w:tcPr>
            <w:tcW w:w="1438" w:type="dxa"/>
            <w:tcBorders>
              <w:top w:val="nil"/>
              <w:left w:val="single" w:sz="4" w:space="0" w:color="000000"/>
              <w:bottom w:val="nil"/>
              <w:right w:val="single" w:sz="4" w:space="0" w:color="000000"/>
            </w:tcBorders>
          </w:tcPr>
          <w:p w:rsidR="00444A4A" w:rsidRPr="00444A4A" w:rsidRDefault="00444A4A" w:rsidP="00444A4A">
            <w:pPr>
              <w:spacing w:after="0"/>
              <w:rPr>
                <w:rFonts w:ascii="Times New Roman" w:hAnsi="Times New Roman"/>
                <w:sz w:val="24"/>
              </w:rPr>
            </w:pPr>
            <w:r w:rsidRPr="00444A4A">
              <w:rPr>
                <w:rFonts w:ascii="Times New Roman" w:hAnsi="Times New Roman"/>
                <w:sz w:val="24"/>
              </w:rPr>
              <w:t xml:space="preserve">             </w:t>
            </w:r>
            <w:r w:rsidRPr="00444A4A">
              <w:rPr>
                <w:rFonts w:ascii="Times New Roman" w:hAnsi="Times New Roman"/>
                <w:sz w:val="24"/>
                <w:lang w:val="bs-Cyrl-BA"/>
              </w:rPr>
              <w:t xml:space="preserve">  </w:t>
            </w:r>
            <w:r w:rsidRPr="00444A4A">
              <w:rPr>
                <w:rFonts w:ascii="Times New Roman" w:hAnsi="Times New Roman"/>
                <w:sz w:val="24"/>
              </w:rPr>
              <w:t xml:space="preserve"> 0 ,00 </w:t>
            </w:r>
          </w:p>
        </w:tc>
        <w:tc>
          <w:tcPr>
            <w:tcW w:w="1620" w:type="dxa"/>
            <w:tcBorders>
              <w:top w:val="nil"/>
              <w:left w:val="single" w:sz="4" w:space="0" w:color="000000"/>
              <w:bottom w:val="nil"/>
              <w:right w:val="single" w:sz="4" w:space="0" w:color="000000"/>
            </w:tcBorders>
          </w:tcPr>
          <w:p w:rsidR="00444A4A" w:rsidRPr="00444A4A" w:rsidRDefault="00444A4A" w:rsidP="00444A4A">
            <w:pPr>
              <w:spacing w:after="0"/>
              <w:ind w:right="2"/>
              <w:rPr>
                <w:rFonts w:ascii="Times New Roman" w:hAnsi="Times New Roman"/>
                <w:sz w:val="24"/>
              </w:rPr>
            </w:pPr>
            <w:r w:rsidRPr="00444A4A">
              <w:rPr>
                <w:rFonts w:ascii="Times New Roman" w:hAnsi="Times New Roman"/>
                <w:sz w:val="24"/>
                <w:lang w:val="bs-Cyrl-BA"/>
              </w:rPr>
              <w:t xml:space="preserve">           15.00</w:t>
            </w:r>
            <w:r w:rsidRPr="00444A4A">
              <w:rPr>
                <w:rFonts w:ascii="Times New Roman" w:hAnsi="Times New Roman"/>
                <w:sz w:val="24"/>
              </w:rPr>
              <w:t xml:space="preserve">0,00 </w:t>
            </w:r>
          </w:p>
        </w:tc>
      </w:tr>
      <w:tr w:rsidR="00444A4A" w:rsidRPr="00444A4A" w:rsidTr="00444A4A">
        <w:trPr>
          <w:trHeight w:val="305"/>
          <w:jc w:val="center"/>
        </w:trPr>
        <w:tc>
          <w:tcPr>
            <w:tcW w:w="881" w:type="dxa"/>
            <w:tcBorders>
              <w:top w:val="nil"/>
              <w:left w:val="single" w:sz="4" w:space="0" w:color="000000"/>
              <w:bottom w:val="nil"/>
              <w:right w:val="single" w:sz="4" w:space="0" w:color="000000"/>
            </w:tcBorders>
          </w:tcPr>
          <w:p w:rsidR="00444A4A" w:rsidRPr="00444A4A" w:rsidRDefault="00444A4A" w:rsidP="00444A4A">
            <w:pPr>
              <w:spacing w:after="0"/>
              <w:rPr>
                <w:rFonts w:ascii="Times New Roman" w:hAnsi="Times New Roman"/>
                <w:sz w:val="24"/>
              </w:rPr>
            </w:pPr>
          </w:p>
        </w:tc>
        <w:tc>
          <w:tcPr>
            <w:tcW w:w="4823" w:type="dxa"/>
            <w:tcBorders>
              <w:top w:val="nil"/>
              <w:left w:val="single" w:sz="4" w:space="0" w:color="000000"/>
              <w:bottom w:val="nil"/>
              <w:right w:val="single" w:sz="4" w:space="0" w:color="000000"/>
            </w:tcBorders>
          </w:tcPr>
          <w:p w:rsidR="00444A4A" w:rsidRPr="00444A4A" w:rsidRDefault="00444A4A" w:rsidP="00444A4A">
            <w:pPr>
              <w:spacing w:after="0"/>
              <w:rPr>
                <w:rFonts w:ascii="Times New Roman" w:hAnsi="Times New Roman"/>
                <w:sz w:val="24"/>
              </w:rPr>
            </w:pPr>
          </w:p>
        </w:tc>
        <w:tc>
          <w:tcPr>
            <w:tcW w:w="1500" w:type="dxa"/>
            <w:tcBorders>
              <w:top w:val="nil"/>
              <w:left w:val="single" w:sz="4" w:space="0" w:color="000000"/>
              <w:bottom w:val="nil"/>
              <w:right w:val="single" w:sz="4" w:space="0" w:color="000000"/>
            </w:tcBorders>
          </w:tcPr>
          <w:p w:rsidR="00444A4A" w:rsidRPr="00444A4A" w:rsidRDefault="00444A4A" w:rsidP="00444A4A">
            <w:pPr>
              <w:spacing w:after="0"/>
              <w:ind w:right="2"/>
              <w:rPr>
                <w:rFonts w:ascii="Times New Roman" w:hAnsi="Times New Roman"/>
                <w:sz w:val="24"/>
              </w:rPr>
            </w:pPr>
          </w:p>
        </w:tc>
        <w:tc>
          <w:tcPr>
            <w:tcW w:w="1438" w:type="dxa"/>
            <w:tcBorders>
              <w:top w:val="nil"/>
              <w:left w:val="single" w:sz="4" w:space="0" w:color="000000"/>
              <w:bottom w:val="nil"/>
              <w:right w:val="single" w:sz="4" w:space="0" w:color="000000"/>
            </w:tcBorders>
          </w:tcPr>
          <w:p w:rsidR="00444A4A" w:rsidRPr="00444A4A" w:rsidRDefault="00444A4A" w:rsidP="00444A4A">
            <w:pPr>
              <w:spacing w:after="0"/>
              <w:rPr>
                <w:rFonts w:ascii="Times New Roman" w:hAnsi="Times New Roman"/>
                <w:sz w:val="24"/>
              </w:rPr>
            </w:pPr>
          </w:p>
        </w:tc>
        <w:tc>
          <w:tcPr>
            <w:tcW w:w="1620" w:type="dxa"/>
            <w:tcBorders>
              <w:top w:val="nil"/>
              <w:left w:val="single" w:sz="4" w:space="0" w:color="000000"/>
              <w:bottom w:val="nil"/>
              <w:right w:val="single" w:sz="4" w:space="0" w:color="000000"/>
            </w:tcBorders>
          </w:tcPr>
          <w:p w:rsidR="00444A4A" w:rsidRPr="00444A4A" w:rsidRDefault="00444A4A" w:rsidP="00444A4A">
            <w:pPr>
              <w:spacing w:after="0"/>
              <w:ind w:right="2"/>
              <w:rPr>
                <w:rFonts w:ascii="Times New Roman" w:hAnsi="Times New Roman"/>
                <w:sz w:val="24"/>
              </w:rPr>
            </w:pPr>
          </w:p>
        </w:tc>
      </w:tr>
      <w:tr w:rsidR="00444A4A" w:rsidRPr="00444A4A" w:rsidTr="00444A4A">
        <w:trPr>
          <w:trHeight w:val="305"/>
          <w:jc w:val="center"/>
        </w:trPr>
        <w:tc>
          <w:tcPr>
            <w:tcW w:w="881" w:type="dxa"/>
            <w:tcBorders>
              <w:top w:val="nil"/>
              <w:left w:val="single" w:sz="4" w:space="0" w:color="000000"/>
              <w:bottom w:val="single" w:sz="4" w:space="0" w:color="auto"/>
              <w:right w:val="single" w:sz="4" w:space="0" w:color="000000"/>
            </w:tcBorders>
          </w:tcPr>
          <w:p w:rsidR="00444A4A" w:rsidRPr="00444A4A" w:rsidRDefault="00444A4A" w:rsidP="00444A4A">
            <w:pPr>
              <w:spacing w:after="0"/>
              <w:rPr>
                <w:rFonts w:ascii="Times New Roman" w:hAnsi="Times New Roman"/>
                <w:sz w:val="24"/>
                <w:lang w:val="bs-Cyrl-BA"/>
              </w:rPr>
            </w:pPr>
          </w:p>
        </w:tc>
        <w:tc>
          <w:tcPr>
            <w:tcW w:w="4823" w:type="dxa"/>
            <w:tcBorders>
              <w:top w:val="nil"/>
              <w:left w:val="single" w:sz="4" w:space="0" w:color="000000"/>
              <w:bottom w:val="single" w:sz="4" w:space="0" w:color="auto"/>
              <w:right w:val="single" w:sz="4" w:space="0" w:color="000000"/>
            </w:tcBorders>
          </w:tcPr>
          <w:p w:rsidR="00444A4A" w:rsidRPr="00444A4A" w:rsidRDefault="00444A4A" w:rsidP="00444A4A">
            <w:pPr>
              <w:spacing w:after="0"/>
              <w:rPr>
                <w:rFonts w:ascii="Times New Roman" w:hAnsi="Times New Roman"/>
                <w:sz w:val="24"/>
              </w:rPr>
            </w:pPr>
          </w:p>
        </w:tc>
        <w:tc>
          <w:tcPr>
            <w:tcW w:w="1500" w:type="dxa"/>
            <w:tcBorders>
              <w:top w:val="nil"/>
              <w:left w:val="single" w:sz="4" w:space="0" w:color="000000"/>
              <w:bottom w:val="single" w:sz="4" w:space="0" w:color="auto"/>
              <w:right w:val="single" w:sz="4" w:space="0" w:color="000000"/>
            </w:tcBorders>
          </w:tcPr>
          <w:p w:rsidR="00444A4A" w:rsidRPr="00444A4A" w:rsidRDefault="00444A4A" w:rsidP="00444A4A">
            <w:pPr>
              <w:spacing w:after="0"/>
              <w:ind w:right="2"/>
              <w:rPr>
                <w:rFonts w:ascii="Times New Roman" w:hAnsi="Times New Roman"/>
                <w:sz w:val="24"/>
              </w:rPr>
            </w:pPr>
          </w:p>
        </w:tc>
        <w:tc>
          <w:tcPr>
            <w:tcW w:w="1438" w:type="dxa"/>
            <w:tcBorders>
              <w:top w:val="nil"/>
              <w:left w:val="single" w:sz="4" w:space="0" w:color="000000"/>
              <w:bottom w:val="single" w:sz="4" w:space="0" w:color="auto"/>
              <w:right w:val="single" w:sz="4" w:space="0" w:color="000000"/>
            </w:tcBorders>
          </w:tcPr>
          <w:p w:rsidR="00444A4A" w:rsidRPr="00444A4A" w:rsidRDefault="00444A4A" w:rsidP="00444A4A">
            <w:pPr>
              <w:spacing w:after="0"/>
              <w:rPr>
                <w:rFonts w:ascii="Times New Roman" w:hAnsi="Times New Roman"/>
                <w:sz w:val="24"/>
              </w:rPr>
            </w:pPr>
          </w:p>
        </w:tc>
        <w:tc>
          <w:tcPr>
            <w:tcW w:w="1620" w:type="dxa"/>
            <w:tcBorders>
              <w:top w:val="nil"/>
              <w:left w:val="single" w:sz="4" w:space="0" w:color="000000"/>
              <w:bottom w:val="single" w:sz="4" w:space="0" w:color="auto"/>
              <w:right w:val="single" w:sz="4" w:space="0" w:color="000000"/>
            </w:tcBorders>
          </w:tcPr>
          <w:p w:rsidR="00444A4A" w:rsidRPr="00444A4A" w:rsidRDefault="00444A4A" w:rsidP="00444A4A">
            <w:pPr>
              <w:spacing w:after="0"/>
              <w:ind w:right="2"/>
              <w:rPr>
                <w:rFonts w:ascii="Times New Roman" w:hAnsi="Times New Roman"/>
                <w:sz w:val="24"/>
              </w:rPr>
            </w:pPr>
          </w:p>
        </w:tc>
      </w:tr>
    </w:tbl>
    <w:p w:rsidR="00444A4A" w:rsidRPr="00444A4A" w:rsidRDefault="00444A4A" w:rsidP="00444A4A">
      <w:pPr>
        <w:spacing w:after="56" w:line="240" w:lineRule="auto"/>
        <w:ind w:left="720"/>
        <w:rPr>
          <w:rFonts w:ascii="Times New Roman" w:hAnsi="Times New Roman"/>
          <w:sz w:val="24"/>
        </w:rPr>
      </w:pPr>
    </w:p>
    <w:p w:rsidR="00444A4A" w:rsidRPr="00444A4A" w:rsidRDefault="00444A4A" w:rsidP="00444A4A">
      <w:pPr>
        <w:spacing w:after="56" w:line="240" w:lineRule="auto"/>
        <w:ind w:left="720"/>
        <w:rPr>
          <w:rFonts w:ascii="Times New Roman" w:hAnsi="Times New Roman"/>
          <w:sz w:val="24"/>
        </w:rPr>
      </w:pPr>
    </w:p>
    <w:tbl>
      <w:tblPr>
        <w:tblStyle w:val="TableGrid0"/>
        <w:tblW w:w="10262" w:type="dxa"/>
        <w:tblInd w:w="-356" w:type="dxa"/>
        <w:tblLayout w:type="fixed"/>
        <w:tblCellMar>
          <w:left w:w="70" w:type="dxa"/>
          <w:right w:w="10" w:type="dxa"/>
        </w:tblCellMar>
        <w:tblLook w:val="04A0"/>
      </w:tblPr>
      <w:tblGrid>
        <w:gridCol w:w="900"/>
        <w:gridCol w:w="4681"/>
        <w:gridCol w:w="1620"/>
        <w:gridCol w:w="1123"/>
        <w:gridCol w:w="1938"/>
      </w:tblGrid>
      <w:tr w:rsidR="00444A4A" w:rsidRPr="00444A4A" w:rsidTr="00444A4A">
        <w:trPr>
          <w:trHeight w:val="554"/>
        </w:trPr>
        <w:tc>
          <w:tcPr>
            <w:tcW w:w="900" w:type="dxa"/>
            <w:vMerge w:val="restart"/>
            <w:tcBorders>
              <w:top w:val="single" w:sz="4" w:space="0" w:color="000000"/>
              <w:left w:val="single" w:sz="4" w:space="0" w:color="000000"/>
              <w:bottom w:val="single" w:sz="4" w:space="0" w:color="000000"/>
              <w:right w:val="single" w:sz="4" w:space="0" w:color="000000"/>
            </w:tcBorders>
          </w:tcPr>
          <w:p w:rsidR="00444A4A" w:rsidRPr="00444A4A" w:rsidRDefault="00444A4A" w:rsidP="00444A4A">
            <w:pPr>
              <w:spacing w:after="0" w:line="240" w:lineRule="auto"/>
              <w:rPr>
                <w:rFonts w:ascii="Times New Roman" w:hAnsi="Times New Roman"/>
                <w:sz w:val="24"/>
              </w:rPr>
            </w:pPr>
            <w:r w:rsidRPr="00444A4A">
              <w:rPr>
                <w:rFonts w:ascii="Times New Roman" w:hAnsi="Times New Roman"/>
                <w:b/>
                <w:sz w:val="24"/>
              </w:rPr>
              <w:t xml:space="preserve">Редни број </w:t>
            </w:r>
          </w:p>
        </w:tc>
        <w:tc>
          <w:tcPr>
            <w:tcW w:w="4681" w:type="dxa"/>
            <w:vMerge w:val="restart"/>
            <w:tcBorders>
              <w:top w:val="single" w:sz="4" w:space="0" w:color="000000"/>
              <w:left w:val="single" w:sz="4" w:space="0" w:color="000000"/>
              <w:bottom w:val="single" w:sz="4" w:space="0" w:color="000000"/>
              <w:right w:val="single" w:sz="4" w:space="0" w:color="000000"/>
            </w:tcBorders>
          </w:tcPr>
          <w:p w:rsidR="00444A4A" w:rsidRPr="00444A4A" w:rsidRDefault="00444A4A" w:rsidP="00444A4A">
            <w:pPr>
              <w:spacing w:after="0" w:line="240" w:lineRule="auto"/>
              <w:rPr>
                <w:rFonts w:ascii="Times New Roman" w:hAnsi="Times New Roman"/>
                <w:sz w:val="24"/>
              </w:rPr>
            </w:pPr>
          </w:p>
          <w:p w:rsidR="00444A4A" w:rsidRPr="00444A4A" w:rsidRDefault="00444A4A" w:rsidP="00444A4A">
            <w:pPr>
              <w:spacing w:after="0" w:line="240" w:lineRule="auto"/>
              <w:rPr>
                <w:rFonts w:ascii="Times New Roman" w:hAnsi="Times New Roman"/>
                <w:sz w:val="24"/>
              </w:rPr>
            </w:pPr>
            <w:r w:rsidRPr="00444A4A">
              <w:rPr>
                <w:rFonts w:ascii="Times New Roman" w:hAnsi="Times New Roman"/>
                <w:b/>
                <w:sz w:val="24"/>
              </w:rPr>
              <w:t xml:space="preserve">А К Т И В Н О С Т </w:t>
            </w:r>
          </w:p>
        </w:tc>
        <w:tc>
          <w:tcPr>
            <w:tcW w:w="2743" w:type="dxa"/>
            <w:gridSpan w:val="2"/>
            <w:tcBorders>
              <w:top w:val="single" w:sz="4" w:space="0" w:color="000000"/>
              <w:left w:val="single" w:sz="4" w:space="0" w:color="000000"/>
              <w:bottom w:val="single" w:sz="4" w:space="0" w:color="000000"/>
              <w:right w:val="single" w:sz="4" w:space="0" w:color="000000"/>
            </w:tcBorders>
          </w:tcPr>
          <w:p w:rsidR="00444A4A" w:rsidRPr="00444A4A" w:rsidRDefault="00444A4A" w:rsidP="00444A4A">
            <w:pPr>
              <w:spacing w:after="0" w:line="240" w:lineRule="auto"/>
              <w:rPr>
                <w:rFonts w:ascii="Times New Roman" w:hAnsi="Times New Roman"/>
                <w:sz w:val="24"/>
              </w:rPr>
            </w:pPr>
            <w:r w:rsidRPr="00444A4A">
              <w:rPr>
                <w:rFonts w:ascii="Times New Roman" w:hAnsi="Times New Roman"/>
                <w:b/>
                <w:sz w:val="24"/>
              </w:rPr>
              <w:t xml:space="preserve">НАЧИН ФИНАНСИРАЊА </w:t>
            </w:r>
          </w:p>
        </w:tc>
        <w:tc>
          <w:tcPr>
            <w:tcW w:w="1938" w:type="dxa"/>
            <w:vMerge w:val="restart"/>
            <w:tcBorders>
              <w:top w:val="single" w:sz="4" w:space="0" w:color="000000"/>
              <w:left w:val="single" w:sz="4" w:space="0" w:color="000000"/>
              <w:bottom w:val="single" w:sz="4" w:space="0" w:color="000000"/>
              <w:right w:val="single" w:sz="4" w:space="0" w:color="000000"/>
            </w:tcBorders>
          </w:tcPr>
          <w:p w:rsidR="00444A4A" w:rsidRPr="00444A4A" w:rsidRDefault="00444A4A" w:rsidP="00444A4A">
            <w:pPr>
              <w:spacing w:after="0" w:line="240" w:lineRule="auto"/>
              <w:rPr>
                <w:rFonts w:ascii="Times New Roman" w:hAnsi="Times New Roman"/>
                <w:sz w:val="24"/>
              </w:rPr>
            </w:pPr>
          </w:p>
          <w:p w:rsidR="00444A4A" w:rsidRPr="00444A4A" w:rsidRDefault="00444A4A" w:rsidP="00444A4A">
            <w:pPr>
              <w:spacing w:after="0" w:line="240" w:lineRule="auto"/>
              <w:rPr>
                <w:rFonts w:ascii="Times New Roman" w:hAnsi="Times New Roman"/>
                <w:sz w:val="24"/>
              </w:rPr>
            </w:pPr>
            <w:r w:rsidRPr="00444A4A">
              <w:rPr>
                <w:rFonts w:ascii="Times New Roman" w:hAnsi="Times New Roman"/>
                <w:b/>
                <w:sz w:val="24"/>
              </w:rPr>
              <w:t xml:space="preserve">УКУПНО </w:t>
            </w:r>
          </w:p>
        </w:tc>
      </w:tr>
      <w:tr w:rsidR="00444A4A" w:rsidRPr="00444A4A" w:rsidTr="00444A4A">
        <w:trPr>
          <w:trHeight w:val="826"/>
        </w:trPr>
        <w:tc>
          <w:tcPr>
            <w:tcW w:w="900" w:type="dxa"/>
            <w:vMerge/>
            <w:tcBorders>
              <w:top w:val="nil"/>
              <w:left w:val="single" w:sz="4" w:space="0" w:color="000000"/>
              <w:bottom w:val="single" w:sz="4" w:space="0" w:color="000000"/>
              <w:right w:val="single" w:sz="4" w:space="0" w:color="000000"/>
            </w:tcBorders>
          </w:tcPr>
          <w:p w:rsidR="00444A4A" w:rsidRPr="00444A4A" w:rsidRDefault="00444A4A" w:rsidP="00444A4A">
            <w:pPr>
              <w:spacing w:after="0" w:line="240" w:lineRule="auto"/>
              <w:rPr>
                <w:rFonts w:ascii="Times New Roman" w:hAnsi="Times New Roman"/>
                <w:sz w:val="24"/>
              </w:rPr>
            </w:pPr>
          </w:p>
        </w:tc>
        <w:tc>
          <w:tcPr>
            <w:tcW w:w="4681" w:type="dxa"/>
            <w:vMerge/>
            <w:tcBorders>
              <w:top w:val="nil"/>
              <w:left w:val="single" w:sz="4" w:space="0" w:color="000000"/>
              <w:bottom w:val="single" w:sz="4" w:space="0" w:color="000000"/>
              <w:right w:val="single" w:sz="4" w:space="0" w:color="000000"/>
            </w:tcBorders>
          </w:tcPr>
          <w:p w:rsidR="00444A4A" w:rsidRPr="00444A4A" w:rsidRDefault="00444A4A" w:rsidP="00444A4A">
            <w:pPr>
              <w:spacing w:after="0" w:line="240" w:lineRule="auto"/>
              <w:rPr>
                <w:rFonts w:ascii="Times New Roman" w:hAnsi="Times New Roman"/>
                <w:sz w:val="24"/>
              </w:rPr>
            </w:pPr>
          </w:p>
        </w:tc>
        <w:tc>
          <w:tcPr>
            <w:tcW w:w="1620" w:type="dxa"/>
            <w:tcBorders>
              <w:top w:val="single" w:sz="4" w:space="0" w:color="000000"/>
              <w:left w:val="single" w:sz="4" w:space="0" w:color="000000"/>
              <w:bottom w:val="single" w:sz="4" w:space="0" w:color="000000"/>
              <w:right w:val="single" w:sz="4" w:space="0" w:color="000000"/>
            </w:tcBorders>
          </w:tcPr>
          <w:p w:rsidR="00444A4A" w:rsidRPr="00444A4A" w:rsidRDefault="00444A4A" w:rsidP="00444A4A">
            <w:pPr>
              <w:spacing w:after="0" w:line="240" w:lineRule="auto"/>
              <w:rPr>
                <w:rFonts w:ascii="Times New Roman" w:hAnsi="Times New Roman"/>
                <w:sz w:val="24"/>
              </w:rPr>
            </w:pPr>
          </w:p>
          <w:p w:rsidR="00444A4A" w:rsidRPr="00444A4A" w:rsidRDefault="00444A4A" w:rsidP="00444A4A">
            <w:pPr>
              <w:spacing w:after="0" w:line="240" w:lineRule="auto"/>
              <w:rPr>
                <w:rFonts w:ascii="Times New Roman" w:hAnsi="Times New Roman"/>
                <w:sz w:val="24"/>
              </w:rPr>
            </w:pPr>
            <w:r w:rsidRPr="00444A4A">
              <w:rPr>
                <w:rFonts w:ascii="Times New Roman" w:hAnsi="Times New Roman"/>
                <w:b/>
                <w:sz w:val="24"/>
              </w:rPr>
              <w:t xml:space="preserve">БУЏЕТ </w:t>
            </w:r>
          </w:p>
        </w:tc>
        <w:tc>
          <w:tcPr>
            <w:tcW w:w="1123" w:type="dxa"/>
            <w:tcBorders>
              <w:top w:val="single" w:sz="4" w:space="0" w:color="000000"/>
              <w:left w:val="single" w:sz="4" w:space="0" w:color="000000"/>
              <w:bottom w:val="single" w:sz="4" w:space="0" w:color="000000"/>
              <w:right w:val="single" w:sz="4" w:space="0" w:color="000000"/>
            </w:tcBorders>
          </w:tcPr>
          <w:p w:rsidR="00444A4A" w:rsidRPr="00444A4A" w:rsidRDefault="00444A4A" w:rsidP="00444A4A">
            <w:pPr>
              <w:spacing w:after="0" w:line="240" w:lineRule="auto"/>
              <w:rPr>
                <w:rFonts w:ascii="Times New Roman" w:hAnsi="Times New Roman"/>
                <w:sz w:val="24"/>
              </w:rPr>
            </w:pPr>
            <w:r w:rsidRPr="00444A4A">
              <w:rPr>
                <w:rFonts w:ascii="Times New Roman" w:hAnsi="Times New Roman"/>
                <w:b/>
                <w:sz w:val="24"/>
              </w:rPr>
              <w:t xml:space="preserve">ОСТАЛИ </w:t>
            </w:r>
          </w:p>
          <w:p w:rsidR="00444A4A" w:rsidRPr="00444A4A" w:rsidRDefault="00444A4A" w:rsidP="00444A4A">
            <w:pPr>
              <w:spacing w:after="0" w:line="240" w:lineRule="auto"/>
              <w:rPr>
                <w:rFonts w:ascii="Times New Roman" w:hAnsi="Times New Roman"/>
                <w:sz w:val="24"/>
              </w:rPr>
            </w:pPr>
            <w:r w:rsidRPr="00444A4A">
              <w:rPr>
                <w:rFonts w:ascii="Times New Roman" w:hAnsi="Times New Roman"/>
                <w:b/>
                <w:sz w:val="24"/>
              </w:rPr>
              <w:t xml:space="preserve">ИЗВОРИ  </w:t>
            </w:r>
          </w:p>
          <w:p w:rsidR="00444A4A" w:rsidRPr="00444A4A" w:rsidRDefault="00444A4A" w:rsidP="00444A4A">
            <w:pPr>
              <w:spacing w:after="0" w:line="240" w:lineRule="auto"/>
              <w:rPr>
                <w:rFonts w:ascii="Times New Roman" w:hAnsi="Times New Roman"/>
                <w:sz w:val="24"/>
                <w:lang w:val="bs-Cyrl-BA"/>
              </w:rPr>
            </w:pPr>
            <w:r w:rsidRPr="00444A4A">
              <w:rPr>
                <w:rFonts w:ascii="Times New Roman" w:hAnsi="Times New Roman"/>
                <w:b/>
                <w:sz w:val="24"/>
              </w:rPr>
              <w:t>ФИНАНС</w:t>
            </w:r>
          </w:p>
        </w:tc>
        <w:tc>
          <w:tcPr>
            <w:tcW w:w="1938" w:type="dxa"/>
            <w:vMerge/>
            <w:tcBorders>
              <w:top w:val="nil"/>
              <w:left w:val="single" w:sz="4" w:space="0" w:color="000000"/>
              <w:bottom w:val="single" w:sz="4" w:space="0" w:color="000000"/>
              <w:right w:val="single" w:sz="4" w:space="0" w:color="000000"/>
            </w:tcBorders>
          </w:tcPr>
          <w:p w:rsidR="00444A4A" w:rsidRPr="00444A4A" w:rsidRDefault="00444A4A" w:rsidP="00444A4A">
            <w:pPr>
              <w:spacing w:after="0" w:line="240" w:lineRule="auto"/>
              <w:rPr>
                <w:rFonts w:ascii="Times New Roman" w:hAnsi="Times New Roman"/>
                <w:sz w:val="24"/>
              </w:rPr>
            </w:pPr>
          </w:p>
        </w:tc>
      </w:tr>
      <w:tr w:rsidR="00444A4A" w:rsidRPr="00444A4A" w:rsidTr="00444A4A">
        <w:trPr>
          <w:trHeight w:val="568"/>
        </w:trPr>
        <w:tc>
          <w:tcPr>
            <w:tcW w:w="900" w:type="dxa"/>
            <w:tcBorders>
              <w:top w:val="single" w:sz="4" w:space="0" w:color="auto"/>
              <w:left w:val="single" w:sz="4" w:space="0" w:color="000000"/>
              <w:bottom w:val="single" w:sz="4" w:space="0" w:color="auto"/>
              <w:right w:val="single" w:sz="4" w:space="0" w:color="000000"/>
            </w:tcBorders>
          </w:tcPr>
          <w:p w:rsidR="00444A4A" w:rsidRPr="00444A4A" w:rsidRDefault="00444A4A" w:rsidP="00444A4A">
            <w:pPr>
              <w:spacing w:after="0" w:line="240" w:lineRule="auto"/>
              <w:rPr>
                <w:rFonts w:ascii="Times New Roman" w:hAnsi="Times New Roman"/>
                <w:b/>
                <w:bCs/>
                <w:sz w:val="24"/>
                <w:lang w:val="bs-Cyrl-BA"/>
              </w:rPr>
            </w:pPr>
            <w:r w:rsidRPr="00444A4A">
              <w:rPr>
                <w:rFonts w:ascii="Times New Roman" w:hAnsi="Times New Roman"/>
                <w:b/>
                <w:bCs/>
                <w:sz w:val="24"/>
                <w:lang w:val="bs-Cyrl-BA"/>
              </w:rPr>
              <w:t>4.2.3.</w:t>
            </w:r>
          </w:p>
        </w:tc>
        <w:tc>
          <w:tcPr>
            <w:tcW w:w="4681" w:type="dxa"/>
            <w:tcBorders>
              <w:top w:val="single" w:sz="4" w:space="0" w:color="auto"/>
              <w:left w:val="single" w:sz="4" w:space="0" w:color="000000"/>
              <w:bottom w:val="single" w:sz="4" w:space="0" w:color="auto"/>
              <w:right w:val="single" w:sz="4" w:space="0" w:color="000000"/>
            </w:tcBorders>
          </w:tcPr>
          <w:p w:rsidR="00444A4A" w:rsidRPr="00444A4A" w:rsidRDefault="00444A4A" w:rsidP="00444A4A">
            <w:pPr>
              <w:spacing w:after="0" w:line="240" w:lineRule="auto"/>
              <w:jc w:val="center"/>
              <w:rPr>
                <w:rFonts w:ascii="Times New Roman" w:hAnsi="Times New Roman"/>
                <w:bCs/>
                <w:sz w:val="24"/>
                <w:lang w:val="bs-Cyrl-BA"/>
              </w:rPr>
            </w:pPr>
            <w:r w:rsidRPr="00444A4A">
              <w:rPr>
                <w:rFonts w:ascii="Times New Roman" w:hAnsi="Times New Roman"/>
                <w:bCs/>
                <w:sz w:val="24"/>
                <w:lang w:val="bs-Cyrl-BA"/>
              </w:rPr>
              <w:t>Санација – крпажа ударних асфалтних рупа по мјесним заједницама (исијецање, одвоз отпада, премазива</w:t>
            </w:r>
            <w:r w:rsidRPr="00444A4A">
              <w:rPr>
                <w:rFonts w:ascii="Times New Roman" w:hAnsi="Times New Roman"/>
                <w:sz w:val="24"/>
              </w:rPr>
              <w:t>њ</w:t>
            </w:r>
            <w:r w:rsidRPr="00444A4A">
              <w:rPr>
                <w:rFonts w:ascii="Times New Roman" w:hAnsi="Times New Roman"/>
                <w:bCs/>
                <w:sz w:val="24"/>
                <w:lang w:val="bs-Cyrl-BA"/>
              </w:rPr>
              <w:t>е и асфалтира</w:t>
            </w:r>
            <w:r w:rsidRPr="00444A4A">
              <w:rPr>
                <w:rFonts w:ascii="Times New Roman" w:hAnsi="Times New Roman"/>
                <w:sz w:val="24"/>
              </w:rPr>
              <w:t>њ</w:t>
            </w:r>
            <w:r w:rsidRPr="00444A4A">
              <w:rPr>
                <w:rFonts w:ascii="Times New Roman" w:hAnsi="Times New Roman"/>
                <w:bCs/>
                <w:sz w:val="24"/>
                <w:lang w:val="bs-Cyrl-BA"/>
              </w:rPr>
              <w:t xml:space="preserve">е) </w:t>
            </w:r>
          </w:p>
        </w:tc>
        <w:tc>
          <w:tcPr>
            <w:tcW w:w="1620" w:type="dxa"/>
            <w:tcBorders>
              <w:top w:val="single" w:sz="4" w:space="0" w:color="auto"/>
              <w:left w:val="single" w:sz="4" w:space="0" w:color="000000"/>
              <w:bottom w:val="single" w:sz="4" w:space="0" w:color="auto"/>
              <w:right w:val="single" w:sz="4" w:space="0" w:color="000000"/>
            </w:tcBorders>
          </w:tcPr>
          <w:p w:rsidR="00444A4A" w:rsidRPr="00444A4A" w:rsidRDefault="00444A4A" w:rsidP="00444A4A">
            <w:pPr>
              <w:spacing w:after="0" w:line="240" w:lineRule="auto"/>
              <w:jc w:val="right"/>
              <w:rPr>
                <w:rFonts w:ascii="Times New Roman" w:hAnsi="Times New Roman"/>
                <w:sz w:val="24"/>
                <w:lang w:val="bs-Cyrl-BA"/>
              </w:rPr>
            </w:pPr>
            <w:r w:rsidRPr="00444A4A">
              <w:rPr>
                <w:rFonts w:ascii="Times New Roman" w:hAnsi="Times New Roman"/>
                <w:sz w:val="24"/>
                <w:lang w:val="bs-Cyrl-BA"/>
              </w:rPr>
              <w:t>20.000,00</w:t>
            </w:r>
          </w:p>
        </w:tc>
        <w:tc>
          <w:tcPr>
            <w:tcW w:w="1123" w:type="dxa"/>
            <w:tcBorders>
              <w:top w:val="single" w:sz="4" w:space="0" w:color="auto"/>
              <w:left w:val="single" w:sz="4" w:space="0" w:color="000000"/>
              <w:bottom w:val="single" w:sz="4" w:space="0" w:color="auto"/>
              <w:right w:val="single" w:sz="4" w:space="0" w:color="000000"/>
            </w:tcBorders>
          </w:tcPr>
          <w:p w:rsidR="00444A4A" w:rsidRPr="00444A4A" w:rsidRDefault="00444A4A" w:rsidP="00444A4A">
            <w:pPr>
              <w:spacing w:after="0" w:line="240" w:lineRule="auto"/>
              <w:jc w:val="right"/>
              <w:rPr>
                <w:rFonts w:ascii="Times New Roman" w:hAnsi="Times New Roman"/>
                <w:sz w:val="24"/>
                <w:lang w:val="bs-Cyrl-BA"/>
              </w:rPr>
            </w:pPr>
            <w:r w:rsidRPr="00444A4A">
              <w:rPr>
                <w:rFonts w:ascii="Times New Roman" w:hAnsi="Times New Roman"/>
                <w:sz w:val="24"/>
                <w:lang w:val="bs-Cyrl-BA"/>
              </w:rPr>
              <w:t xml:space="preserve">     00,0</w:t>
            </w:r>
          </w:p>
        </w:tc>
        <w:tc>
          <w:tcPr>
            <w:tcW w:w="1938" w:type="dxa"/>
            <w:tcBorders>
              <w:top w:val="single" w:sz="4" w:space="0" w:color="auto"/>
              <w:left w:val="single" w:sz="4" w:space="0" w:color="000000"/>
              <w:bottom w:val="single" w:sz="4" w:space="0" w:color="auto"/>
              <w:right w:val="single" w:sz="4" w:space="0" w:color="000000"/>
            </w:tcBorders>
          </w:tcPr>
          <w:p w:rsidR="00444A4A" w:rsidRPr="00444A4A" w:rsidRDefault="00444A4A" w:rsidP="00444A4A">
            <w:pPr>
              <w:spacing w:after="0" w:line="240" w:lineRule="auto"/>
              <w:jc w:val="right"/>
              <w:rPr>
                <w:rFonts w:ascii="Times New Roman" w:hAnsi="Times New Roman"/>
                <w:sz w:val="24"/>
                <w:lang w:val="bs-Cyrl-BA"/>
              </w:rPr>
            </w:pPr>
            <w:r w:rsidRPr="00444A4A">
              <w:rPr>
                <w:rFonts w:ascii="Times New Roman" w:hAnsi="Times New Roman"/>
                <w:sz w:val="24"/>
                <w:lang w:val="bs-Cyrl-BA"/>
              </w:rPr>
              <w:t>20.000,00</w:t>
            </w:r>
          </w:p>
        </w:tc>
      </w:tr>
      <w:tr w:rsidR="00444A4A" w:rsidRPr="00444A4A" w:rsidTr="00444A4A">
        <w:trPr>
          <w:trHeight w:val="431"/>
        </w:trPr>
        <w:tc>
          <w:tcPr>
            <w:tcW w:w="900" w:type="dxa"/>
            <w:tcBorders>
              <w:top w:val="single" w:sz="4" w:space="0" w:color="auto"/>
              <w:left w:val="single" w:sz="4" w:space="0" w:color="000000"/>
              <w:bottom w:val="single" w:sz="4" w:space="0" w:color="auto"/>
              <w:right w:val="single" w:sz="4" w:space="0" w:color="000000"/>
            </w:tcBorders>
          </w:tcPr>
          <w:p w:rsidR="00444A4A" w:rsidRPr="00444A4A" w:rsidRDefault="00444A4A" w:rsidP="00444A4A">
            <w:pPr>
              <w:spacing w:after="0" w:line="240" w:lineRule="auto"/>
              <w:rPr>
                <w:rFonts w:ascii="Times New Roman" w:hAnsi="Times New Roman"/>
                <w:b/>
                <w:bCs/>
                <w:sz w:val="24"/>
              </w:rPr>
            </w:pPr>
          </w:p>
        </w:tc>
        <w:tc>
          <w:tcPr>
            <w:tcW w:w="4681" w:type="dxa"/>
            <w:tcBorders>
              <w:top w:val="single" w:sz="4" w:space="0" w:color="auto"/>
              <w:left w:val="single" w:sz="4" w:space="0" w:color="000000"/>
              <w:bottom w:val="single" w:sz="4" w:space="0" w:color="auto"/>
              <w:right w:val="single" w:sz="4" w:space="0" w:color="000000"/>
            </w:tcBorders>
          </w:tcPr>
          <w:p w:rsidR="00444A4A" w:rsidRPr="00444A4A" w:rsidRDefault="00444A4A" w:rsidP="00444A4A">
            <w:pPr>
              <w:spacing w:after="0" w:line="240" w:lineRule="auto"/>
              <w:jc w:val="center"/>
              <w:rPr>
                <w:rFonts w:ascii="Times New Roman" w:hAnsi="Times New Roman"/>
                <w:sz w:val="24"/>
              </w:rPr>
            </w:pPr>
            <w:r w:rsidRPr="00444A4A">
              <w:rPr>
                <w:rFonts w:ascii="Times New Roman" w:hAnsi="Times New Roman"/>
                <w:b/>
                <w:sz w:val="24"/>
              </w:rPr>
              <w:t>УКУПНО 4.2.</w:t>
            </w:r>
          </w:p>
        </w:tc>
        <w:tc>
          <w:tcPr>
            <w:tcW w:w="1620" w:type="dxa"/>
            <w:tcBorders>
              <w:top w:val="single" w:sz="4" w:space="0" w:color="auto"/>
              <w:left w:val="single" w:sz="4" w:space="0" w:color="000000"/>
              <w:bottom w:val="single" w:sz="4" w:space="0" w:color="auto"/>
              <w:right w:val="single" w:sz="4" w:space="0" w:color="000000"/>
            </w:tcBorders>
          </w:tcPr>
          <w:p w:rsidR="00444A4A" w:rsidRPr="00444A4A" w:rsidRDefault="00444A4A" w:rsidP="00444A4A">
            <w:pPr>
              <w:spacing w:after="0" w:line="240" w:lineRule="auto"/>
              <w:jc w:val="center"/>
              <w:rPr>
                <w:rFonts w:ascii="Times New Roman" w:hAnsi="Times New Roman"/>
                <w:b/>
                <w:bCs/>
                <w:sz w:val="24"/>
                <w:lang w:val="bs-Cyrl-BA"/>
              </w:rPr>
            </w:pPr>
            <w:r w:rsidRPr="00444A4A">
              <w:rPr>
                <w:rFonts w:ascii="Times New Roman" w:hAnsi="Times New Roman"/>
                <w:b/>
                <w:bCs/>
                <w:sz w:val="24"/>
                <w:lang w:val="bs-Cyrl-BA"/>
              </w:rPr>
              <w:t xml:space="preserve">        </w:t>
            </w:r>
            <w:r w:rsidRPr="00444A4A">
              <w:rPr>
                <w:rFonts w:ascii="Times New Roman" w:hAnsi="Times New Roman"/>
                <w:b/>
                <w:bCs/>
                <w:sz w:val="24"/>
                <w:lang w:val="bs-Latn-BA"/>
              </w:rPr>
              <w:t>57</w:t>
            </w:r>
            <w:r w:rsidRPr="00444A4A">
              <w:rPr>
                <w:rFonts w:ascii="Times New Roman" w:hAnsi="Times New Roman"/>
                <w:b/>
                <w:bCs/>
                <w:sz w:val="24"/>
                <w:lang w:val="bs-Cyrl-BA"/>
              </w:rPr>
              <w:t>.000,00</w:t>
            </w:r>
          </w:p>
        </w:tc>
        <w:tc>
          <w:tcPr>
            <w:tcW w:w="1123" w:type="dxa"/>
            <w:tcBorders>
              <w:top w:val="single" w:sz="4" w:space="0" w:color="auto"/>
              <w:left w:val="single" w:sz="4" w:space="0" w:color="000000"/>
              <w:bottom w:val="single" w:sz="4" w:space="0" w:color="auto"/>
              <w:right w:val="single" w:sz="4" w:space="0" w:color="000000"/>
            </w:tcBorders>
          </w:tcPr>
          <w:p w:rsidR="00444A4A" w:rsidRPr="00444A4A" w:rsidRDefault="00444A4A" w:rsidP="00444A4A">
            <w:pPr>
              <w:spacing w:after="0" w:line="240" w:lineRule="auto"/>
              <w:jc w:val="right"/>
              <w:rPr>
                <w:rFonts w:ascii="Times New Roman" w:hAnsi="Times New Roman"/>
                <w:b/>
                <w:bCs/>
                <w:sz w:val="24"/>
                <w:lang w:val="bs-Cyrl-BA"/>
              </w:rPr>
            </w:pPr>
            <w:r w:rsidRPr="00444A4A">
              <w:rPr>
                <w:rFonts w:ascii="Times New Roman" w:hAnsi="Times New Roman"/>
                <w:b/>
                <w:bCs/>
                <w:sz w:val="24"/>
                <w:lang w:val="bs-Cyrl-BA"/>
              </w:rPr>
              <w:t>0,00</w:t>
            </w:r>
          </w:p>
        </w:tc>
        <w:tc>
          <w:tcPr>
            <w:tcW w:w="1938" w:type="dxa"/>
            <w:tcBorders>
              <w:top w:val="single" w:sz="4" w:space="0" w:color="auto"/>
              <w:left w:val="single" w:sz="4" w:space="0" w:color="000000"/>
              <w:bottom w:val="single" w:sz="4" w:space="0" w:color="auto"/>
              <w:right w:val="single" w:sz="4" w:space="0" w:color="000000"/>
            </w:tcBorders>
          </w:tcPr>
          <w:p w:rsidR="00444A4A" w:rsidRPr="00444A4A" w:rsidRDefault="00444A4A" w:rsidP="00444A4A">
            <w:pPr>
              <w:spacing w:after="0" w:line="240" w:lineRule="auto"/>
              <w:jc w:val="right"/>
              <w:rPr>
                <w:rFonts w:ascii="Times New Roman" w:hAnsi="Times New Roman"/>
                <w:b/>
                <w:bCs/>
                <w:sz w:val="24"/>
                <w:lang w:val="bs-Cyrl-BA"/>
              </w:rPr>
            </w:pPr>
            <w:r w:rsidRPr="00444A4A">
              <w:rPr>
                <w:rFonts w:ascii="Times New Roman" w:hAnsi="Times New Roman"/>
                <w:b/>
                <w:bCs/>
                <w:sz w:val="24"/>
                <w:lang w:val="hr-HR"/>
              </w:rPr>
              <w:t xml:space="preserve">           </w:t>
            </w:r>
            <w:r w:rsidRPr="00444A4A">
              <w:rPr>
                <w:rFonts w:ascii="Times New Roman" w:hAnsi="Times New Roman"/>
                <w:b/>
                <w:bCs/>
                <w:sz w:val="24"/>
                <w:lang w:val="bs-Latn-BA"/>
              </w:rPr>
              <w:t>57</w:t>
            </w:r>
            <w:r w:rsidRPr="00444A4A">
              <w:rPr>
                <w:rFonts w:ascii="Times New Roman" w:hAnsi="Times New Roman"/>
                <w:b/>
                <w:bCs/>
                <w:sz w:val="24"/>
                <w:lang w:val="bs-Cyrl-BA"/>
              </w:rPr>
              <w:t>.</w:t>
            </w:r>
            <w:r w:rsidRPr="00444A4A">
              <w:rPr>
                <w:rFonts w:ascii="Times New Roman" w:hAnsi="Times New Roman"/>
                <w:b/>
                <w:bCs/>
                <w:sz w:val="24"/>
                <w:lang w:val="hr-HR"/>
              </w:rPr>
              <w:t>000</w:t>
            </w:r>
            <w:r w:rsidRPr="00444A4A">
              <w:rPr>
                <w:rFonts w:ascii="Times New Roman" w:hAnsi="Times New Roman"/>
                <w:b/>
                <w:bCs/>
                <w:sz w:val="24"/>
                <w:lang w:val="bs-Cyrl-BA"/>
              </w:rPr>
              <w:t>,00</w:t>
            </w:r>
          </w:p>
        </w:tc>
      </w:tr>
      <w:tr w:rsidR="00444A4A" w:rsidRPr="00444A4A" w:rsidTr="00444A4A">
        <w:trPr>
          <w:trHeight w:val="345"/>
        </w:trPr>
        <w:tc>
          <w:tcPr>
            <w:tcW w:w="900" w:type="dxa"/>
            <w:tcBorders>
              <w:top w:val="single" w:sz="4" w:space="0" w:color="auto"/>
              <w:left w:val="single" w:sz="4" w:space="0" w:color="000000"/>
              <w:bottom w:val="single" w:sz="4" w:space="0" w:color="auto"/>
              <w:right w:val="single" w:sz="4" w:space="0" w:color="000000"/>
            </w:tcBorders>
          </w:tcPr>
          <w:p w:rsidR="00444A4A" w:rsidRPr="00444A4A" w:rsidRDefault="00444A4A" w:rsidP="00444A4A">
            <w:pPr>
              <w:spacing w:after="0" w:line="240" w:lineRule="auto"/>
              <w:rPr>
                <w:rFonts w:ascii="Times New Roman" w:hAnsi="Times New Roman"/>
                <w:b/>
                <w:bCs/>
                <w:sz w:val="24"/>
                <w:lang w:val="bs-Cyrl-BA"/>
              </w:rPr>
            </w:pPr>
            <w:r w:rsidRPr="00444A4A">
              <w:rPr>
                <w:rFonts w:ascii="Times New Roman" w:hAnsi="Times New Roman"/>
                <w:b/>
                <w:bCs/>
                <w:sz w:val="24"/>
                <w:lang w:val="bs-Cyrl-BA"/>
              </w:rPr>
              <w:t>4.3.</w:t>
            </w:r>
          </w:p>
        </w:tc>
        <w:tc>
          <w:tcPr>
            <w:tcW w:w="4681" w:type="dxa"/>
            <w:tcBorders>
              <w:top w:val="single" w:sz="4" w:space="0" w:color="auto"/>
              <w:left w:val="single" w:sz="4" w:space="0" w:color="000000"/>
              <w:bottom w:val="single" w:sz="4" w:space="0" w:color="auto"/>
              <w:right w:val="single" w:sz="4" w:space="0" w:color="000000"/>
            </w:tcBorders>
          </w:tcPr>
          <w:p w:rsidR="00444A4A" w:rsidRPr="00444A4A" w:rsidRDefault="00444A4A" w:rsidP="00444A4A">
            <w:pPr>
              <w:spacing w:after="0" w:line="240" w:lineRule="auto"/>
              <w:rPr>
                <w:rFonts w:ascii="Times New Roman" w:hAnsi="Times New Roman"/>
                <w:b/>
                <w:bCs/>
                <w:sz w:val="24"/>
                <w:lang w:val="bs-Cyrl-BA"/>
              </w:rPr>
            </w:pPr>
            <w:r w:rsidRPr="00444A4A">
              <w:rPr>
                <w:rFonts w:ascii="Times New Roman" w:hAnsi="Times New Roman"/>
                <w:b/>
                <w:bCs/>
                <w:sz w:val="24"/>
                <w:lang w:val="bs-Cyrl-BA"/>
              </w:rPr>
              <w:t>Одржаванје објеката за јавну расвјету</w:t>
            </w:r>
          </w:p>
        </w:tc>
        <w:tc>
          <w:tcPr>
            <w:tcW w:w="1620" w:type="dxa"/>
            <w:tcBorders>
              <w:top w:val="single" w:sz="4" w:space="0" w:color="auto"/>
              <w:left w:val="single" w:sz="4" w:space="0" w:color="000000"/>
              <w:bottom w:val="single" w:sz="4" w:space="0" w:color="auto"/>
              <w:right w:val="single" w:sz="4" w:space="0" w:color="000000"/>
            </w:tcBorders>
          </w:tcPr>
          <w:p w:rsidR="00444A4A" w:rsidRPr="00444A4A" w:rsidRDefault="00444A4A" w:rsidP="00444A4A">
            <w:pPr>
              <w:spacing w:after="0" w:line="240" w:lineRule="auto"/>
              <w:jc w:val="right"/>
              <w:rPr>
                <w:rFonts w:ascii="Times New Roman" w:hAnsi="Times New Roman"/>
                <w:sz w:val="24"/>
                <w:lang w:val="bs-Cyrl-BA"/>
              </w:rPr>
            </w:pPr>
          </w:p>
        </w:tc>
        <w:tc>
          <w:tcPr>
            <w:tcW w:w="1123" w:type="dxa"/>
            <w:tcBorders>
              <w:top w:val="single" w:sz="4" w:space="0" w:color="auto"/>
              <w:left w:val="single" w:sz="4" w:space="0" w:color="000000"/>
              <w:bottom w:val="single" w:sz="4" w:space="0" w:color="auto"/>
              <w:right w:val="single" w:sz="4" w:space="0" w:color="000000"/>
            </w:tcBorders>
          </w:tcPr>
          <w:p w:rsidR="00444A4A" w:rsidRPr="00444A4A" w:rsidRDefault="00444A4A" w:rsidP="00444A4A">
            <w:pPr>
              <w:spacing w:after="0" w:line="240" w:lineRule="auto"/>
              <w:jc w:val="right"/>
              <w:rPr>
                <w:rFonts w:ascii="Times New Roman" w:hAnsi="Times New Roman"/>
                <w:sz w:val="24"/>
                <w:lang w:val="bs-Cyrl-BA"/>
              </w:rPr>
            </w:pPr>
          </w:p>
        </w:tc>
        <w:tc>
          <w:tcPr>
            <w:tcW w:w="1938" w:type="dxa"/>
            <w:tcBorders>
              <w:top w:val="single" w:sz="4" w:space="0" w:color="auto"/>
              <w:left w:val="single" w:sz="4" w:space="0" w:color="000000"/>
              <w:bottom w:val="single" w:sz="4" w:space="0" w:color="auto"/>
              <w:right w:val="single" w:sz="4" w:space="0" w:color="000000"/>
            </w:tcBorders>
          </w:tcPr>
          <w:p w:rsidR="00444A4A" w:rsidRPr="00444A4A" w:rsidRDefault="00444A4A" w:rsidP="00444A4A">
            <w:pPr>
              <w:spacing w:after="0" w:line="240" w:lineRule="auto"/>
              <w:jc w:val="right"/>
              <w:rPr>
                <w:rFonts w:ascii="Times New Roman" w:hAnsi="Times New Roman"/>
                <w:sz w:val="24"/>
                <w:lang w:val="bs-Cyrl-BA"/>
              </w:rPr>
            </w:pPr>
          </w:p>
        </w:tc>
      </w:tr>
      <w:tr w:rsidR="00444A4A" w:rsidRPr="00444A4A" w:rsidTr="00444A4A">
        <w:trPr>
          <w:trHeight w:val="406"/>
        </w:trPr>
        <w:tc>
          <w:tcPr>
            <w:tcW w:w="900" w:type="dxa"/>
            <w:tcBorders>
              <w:top w:val="single" w:sz="4" w:space="0" w:color="auto"/>
              <w:left w:val="single" w:sz="4" w:space="0" w:color="000000"/>
              <w:bottom w:val="single" w:sz="4" w:space="0" w:color="000000"/>
              <w:right w:val="single" w:sz="4" w:space="0" w:color="000000"/>
            </w:tcBorders>
          </w:tcPr>
          <w:p w:rsidR="00444A4A" w:rsidRPr="00444A4A" w:rsidRDefault="00444A4A" w:rsidP="00444A4A">
            <w:pPr>
              <w:spacing w:after="0" w:line="240" w:lineRule="auto"/>
              <w:rPr>
                <w:rFonts w:ascii="Times New Roman" w:hAnsi="Times New Roman"/>
                <w:b/>
                <w:bCs/>
                <w:sz w:val="24"/>
                <w:lang w:val="bs-Cyrl-BA"/>
              </w:rPr>
            </w:pPr>
            <w:r w:rsidRPr="00444A4A">
              <w:rPr>
                <w:rFonts w:ascii="Times New Roman" w:hAnsi="Times New Roman"/>
                <w:b/>
                <w:bCs/>
                <w:sz w:val="24"/>
                <w:lang w:val="bs-Cyrl-BA"/>
              </w:rPr>
              <w:t>4.3.1.</w:t>
            </w:r>
          </w:p>
        </w:tc>
        <w:tc>
          <w:tcPr>
            <w:tcW w:w="4681" w:type="dxa"/>
            <w:tcBorders>
              <w:top w:val="single" w:sz="4" w:space="0" w:color="auto"/>
              <w:left w:val="single" w:sz="4" w:space="0" w:color="000000"/>
              <w:bottom w:val="single" w:sz="4" w:space="0" w:color="000000"/>
              <w:right w:val="single" w:sz="4" w:space="0" w:color="000000"/>
            </w:tcBorders>
          </w:tcPr>
          <w:p w:rsidR="00444A4A" w:rsidRPr="00444A4A" w:rsidRDefault="00444A4A" w:rsidP="00444A4A">
            <w:pPr>
              <w:spacing w:after="0" w:line="240" w:lineRule="auto"/>
              <w:rPr>
                <w:rFonts w:ascii="Times New Roman" w:hAnsi="Times New Roman"/>
                <w:sz w:val="24"/>
                <w:lang w:val="bs-Cyrl-BA"/>
              </w:rPr>
            </w:pPr>
            <w:r w:rsidRPr="00444A4A">
              <w:rPr>
                <w:rFonts w:ascii="Times New Roman" w:hAnsi="Times New Roman"/>
                <w:sz w:val="24"/>
                <w:lang w:val="bs-Cyrl-BA"/>
              </w:rPr>
              <w:t>Издаци за изградњу и прибав</w:t>
            </w:r>
            <w:r w:rsidRPr="00444A4A">
              <w:rPr>
                <w:rFonts w:ascii="Times New Roman" w:hAnsi="Times New Roman"/>
                <w:sz w:val="24"/>
              </w:rPr>
              <w:t>љ</w:t>
            </w:r>
            <w:r w:rsidRPr="00444A4A">
              <w:rPr>
                <w:rFonts w:ascii="Times New Roman" w:hAnsi="Times New Roman"/>
                <w:sz w:val="24"/>
                <w:lang w:val="bs-Cyrl-BA"/>
              </w:rPr>
              <w:t>а</w:t>
            </w:r>
            <w:r w:rsidRPr="00444A4A">
              <w:rPr>
                <w:rFonts w:ascii="Times New Roman" w:hAnsi="Times New Roman"/>
                <w:sz w:val="24"/>
              </w:rPr>
              <w:t>њ</w:t>
            </w:r>
            <w:r w:rsidRPr="00444A4A">
              <w:rPr>
                <w:rFonts w:ascii="Times New Roman" w:hAnsi="Times New Roman"/>
                <w:sz w:val="24"/>
                <w:lang w:val="bs-Cyrl-BA"/>
              </w:rPr>
              <w:t>е саобраћајних објеката – јавна расвјета</w:t>
            </w:r>
          </w:p>
        </w:tc>
        <w:tc>
          <w:tcPr>
            <w:tcW w:w="1620" w:type="dxa"/>
            <w:tcBorders>
              <w:top w:val="single" w:sz="4" w:space="0" w:color="auto"/>
              <w:left w:val="single" w:sz="4" w:space="0" w:color="000000"/>
              <w:bottom w:val="single" w:sz="4" w:space="0" w:color="000000"/>
              <w:right w:val="single" w:sz="4" w:space="0" w:color="000000"/>
            </w:tcBorders>
          </w:tcPr>
          <w:p w:rsidR="00444A4A" w:rsidRPr="00444A4A" w:rsidRDefault="00444A4A" w:rsidP="00444A4A">
            <w:pPr>
              <w:spacing w:after="0" w:line="240" w:lineRule="auto"/>
              <w:jc w:val="right"/>
              <w:rPr>
                <w:rFonts w:ascii="Times New Roman" w:hAnsi="Times New Roman"/>
                <w:sz w:val="24"/>
                <w:lang w:val="bs-Cyrl-BA"/>
              </w:rPr>
            </w:pPr>
            <w:r w:rsidRPr="00444A4A">
              <w:rPr>
                <w:rFonts w:ascii="Times New Roman" w:hAnsi="Times New Roman"/>
                <w:sz w:val="24"/>
                <w:lang w:val="bs-Cyrl-BA"/>
              </w:rPr>
              <w:t>2.972,00</w:t>
            </w:r>
          </w:p>
        </w:tc>
        <w:tc>
          <w:tcPr>
            <w:tcW w:w="1123" w:type="dxa"/>
            <w:tcBorders>
              <w:top w:val="single" w:sz="4" w:space="0" w:color="auto"/>
              <w:left w:val="single" w:sz="4" w:space="0" w:color="000000"/>
              <w:bottom w:val="single" w:sz="4" w:space="0" w:color="000000"/>
              <w:right w:val="single" w:sz="4" w:space="0" w:color="000000"/>
            </w:tcBorders>
          </w:tcPr>
          <w:p w:rsidR="00444A4A" w:rsidRPr="00444A4A" w:rsidRDefault="00444A4A" w:rsidP="00444A4A">
            <w:pPr>
              <w:spacing w:after="0" w:line="240" w:lineRule="auto"/>
              <w:jc w:val="right"/>
              <w:rPr>
                <w:rFonts w:ascii="Times New Roman" w:hAnsi="Times New Roman"/>
                <w:sz w:val="24"/>
                <w:lang w:val="bs-Cyrl-BA"/>
              </w:rPr>
            </w:pPr>
            <w:r w:rsidRPr="00444A4A">
              <w:rPr>
                <w:rFonts w:ascii="Times New Roman" w:hAnsi="Times New Roman"/>
                <w:sz w:val="24"/>
                <w:lang w:val="bs-Cyrl-BA"/>
              </w:rPr>
              <w:t>0,00</w:t>
            </w:r>
          </w:p>
        </w:tc>
        <w:tc>
          <w:tcPr>
            <w:tcW w:w="1938" w:type="dxa"/>
            <w:tcBorders>
              <w:top w:val="single" w:sz="4" w:space="0" w:color="auto"/>
              <w:left w:val="single" w:sz="4" w:space="0" w:color="000000"/>
              <w:bottom w:val="single" w:sz="4" w:space="0" w:color="000000"/>
              <w:right w:val="single" w:sz="4" w:space="0" w:color="000000"/>
            </w:tcBorders>
          </w:tcPr>
          <w:p w:rsidR="00444A4A" w:rsidRPr="00444A4A" w:rsidRDefault="00444A4A" w:rsidP="00444A4A">
            <w:pPr>
              <w:spacing w:after="0" w:line="240" w:lineRule="auto"/>
              <w:jc w:val="right"/>
              <w:rPr>
                <w:rFonts w:ascii="Times New Roman" w:hAnsi="Times New Roman"/>
                <w:sz w:val="24"/>
                <w:lang w:val="bs-Cyrl-BA"/>
              </w:rPr>
            </w:pPr>
            <w:r w:rsidRPr="00444A4A">
              <w:rPr>
                <w:rFonts w:ascii="Times New Roman" w:hAnsi="Times New Roman"/>
                <w:sz w:val="24"/>
                <w:lang w:val="bs-Cyrl-BA"/>
              </w:rPr>
              <w:t>2.972,00</w:t>
            </w:r>
          </w:p>
        </w:tc>
      </w:tr>
      <w:tr w:rsidR="00444A4A" w:rsidRPr="00444A4A" w:rsidTr="00444A4A">
        <w:trPr>
          <w:trHeight w:val="352"/>
        </w:trPr>
        <w:tc>
          <w:tcPr>
            <w:tcW w:w="900" w:type="dxa"/>
            <w:tcBorders>
              <w:top w:val="single" w:sz="4" w:space="0" w:color="000000"/>
              <w:left w:val="single" w:sz="4" w:space="0" w:color="000000"/>
              <w:bottom w:val="single" w:sz="4" w:space="0" w:color="000000"/>
              <w:right w:val="single" w:sz="4" w:space="0" w:color="000000"/>
            </w:tcBorders>
          </w:tcPr>
          <w:p w:rsidR="00444A4A" w:rsidRPr="00444A4A" w:rsidRDefault="00444A4A" w:rsidP="00444A4A">
            <w:pPr>
              <w:spacing w:after="0" w:line="240" w:lineRule="auto"/>
              <w:rPr>
                <w:rFonts w:ascii="Times New Roman" w:hAnsi="Times New Roman"/>
                <w:sz w:val="24"/>
              </w:rPr>
            </w:pPr>
          </w:p>
        </w:tc>
        <w:tc>
          <w:tcPr>
            <w:tcW w:w="4681" w:type="dxa"/>
            <w:tcBorders>
              <w:top w:val="single" w:sz="4" w:space="0" w:color="000000"/>
              <w:left w:val="single" w:sz="4" w:space="0" w:color="000000"/>
              <w:bottom w:val="single" w:sz="4" w:space="0" w:color="000000"/>
              <w:right w:val="single" w:sz="4" w:space="0" w:color="000000"/>
            </w:tcBorders>
          </w:tcPr>
          <w:p w:rsidR="00444A4A" w:rsidRPr="00444A4A" w:rsidRDefault="00444A4A" w:rsidP="00444A4A">
            <w:pPr>
              <w:spacing w:after="0" w:line="240" w:lineRule="auto"/>
              <w:jc w:val="center"/>
              <w:rPr>
                <w:rFonts w:ascii="Times New Roman" w:hAnsi="Times New Roman"/>
                <w:sz w:val="24"/>
                <w:lang w:val="bs-Cyrl-BA"/>
              </w:rPr>
            </w:pPr>
            <w:r w:rsidRPr="00444A4A">
              <w:rPr>
                <w:rFonts w:ascii="Times New Roman" w:hAnsi="Times New Roman"/>
                <w:b/>
                <w:sz w:val="24"/>
              </w:rPr>
              <w:t>УКУПНО</w:t>
            </w:r>
            <w:r w:rsidRPr="00444A4A">
              <w:rPr>
                <w:rFonts w:ascii="Times New Roman" w:hAnsi="Times New Roman"/>
                <w:b/>
                <w:sz w:val="24"/>
                <w:lang w:val="bs-Cyrl-BA"/>
              </w:rPr>
              <w:t xml:space="preserve"> 4.3</w:t>
            </w:r>
          </w:p>
        </w:tc>
        <w:tc>
          <w:tcPr>
            <w:tcW w:w="1620" w:type="dxa"/>
            <w:tcBorders>
              <w:top w:val="single" w:sz="4" w:space="0" w:color="000000"/>
              <w:left w:val="single" w:sz="4" w:space="0" w:color="000000"/>
              <w:bottom w:val="single" w:sz="4" w:space="0" w:color="000000"/>
              <w:right w:val="single" w:sz="4" w:space="0" w:color="000000"/>
            </w:tcBorders>
          </w:tcPr>
          <w:p w:rsidR="00444A4A" w:rsidRPr="00444A4A" w:rsidRDefault="00444A4A" w:rsidP="00444A4A">
            <w:pPr>
              <w:tabs>
                <w:tab w:val="right" w:pos="1541"/>
              </w:tabs>
              <w:spacing w:after="0" w:line="240" w:lineRule="auto"/>
              <w:jc w:val="right"/>
              <w:rPr>
                <w:rFonts w:ascii="Times New Roman" w:hAnsi="Times New Roman"/>
                <w:b/>
                <w:bCs/>
                <w:sz w:val="24"/>
                <w:lang w:val="bs-Cyrl-BA"/>
              </w:rPr>
            </w:pPr>
            <w:r w:rsidRPr="00444A4A">
              <w:rPr>
                <w:rFonts w:ascii="Times New Roman" w:hAnsi="Times New Roman"/>
                <w:b/>
                <w:bCs/>
                <w:sz w:val="24"/>
                <w:lang w:val="bs-Cyrl-BA"/>
              </w:rPr>
              <w:t>2.972,00</w:t>
            </w:r>
          </w:p>
        </w:tc>
        <w:tc>
          <w:tcPr>
            <w:tcW w:w="1123" w:type="dxa"/>
            <w:tcBorders>
              <w:top w:val="single" w:sz="4" w:space="0" w:color="000000"/>
              <w:left w:val="single" w:sz="4" w:space="0" w:color="000000"/>
              <w:bottom w:val="single" w:sz="4" w:space="0" w:color="000000"/>
              <w:right w:val="single" w:sz="4" w:space="0" w:color="000000"/>
            </w:tcBorders>
          </w:tcPr>
          <w:p w:rsidR="00444A4A" w:rsidRPr="00444A4A" w:rsidRDefault="00444A4A" w:rsidP="00444A4A">
            <w:pPr>
              <w:spacing w:after="0" w:line="240" w:lineRule="auto"/>
              <w:jc w:val="right"/>
              <w:rPr>
                <w:rFonts w:ascii="Times New Roman" w:hAnsi="Times New Roman"/>
                <w:b/>
                <w:bCs/>
                <w:sz w:val="24"/>
                <w:lang w:val="bs-Cyrl-BA"/>
              </w:rPr>
            </w:pPr>
            <w:r w:rsidRPr="00444A4A">
              <w:rPr>
                <w:rFonts w:ascii="Times New Roman" w:hAnsi="Times New Roman"/>
                <w:b/>
                <w:bCs/>
                <w:sz w:val="24"/>
                <w:lang w:val="bs-Cyrl-BA"/>
              </w:rPr>
              <w:t>0,00</w:t>
            </w:r>
          </w:p>
        </w:tc>
        <w:tc>
          <w:tcPr>
            <w:tcW w:w="1938" w:type="dxa"/>
            <w:tcBorders>
              <w:top w:val="single" w:sz="4" w:space="0" w:color="000000"/>
              <w:left w:val="single" w:sz="4" w:space="0" w:color="000000"/>
              <w:bottom w:val="single" w:sz="4" w:space="0" w:color="000000"/>
              <w:right w:val="single" w:sz="4" w:space="0" w:color="000000"/>
            </w:tcBorders>
          </w:tcPr>
          <w:p w:rsidR="00444A4A" w:rsidRPr="00444A4A" w:rsidRDefault="00444A4A" w:rsidP="00444A4A">
            <w:pPr>
              <w:spacing w:after="0" w:line="240" w:lineRule="auto"/>
              <w:jc w:val="right"/>
              <w:rPr>
                <w:rFonts w:ascii="Times New Roman" w:hAnsi="Times New Roman"/>
                <w:b/>
                <w:bCs/>
                <w:sz w:val="24"/>
                <w:lang w:val="bs-Cyrl-BA"/>
              </w:rPr>
            </w:pPr>
            <w:r w:rsidRPr="00444A4A">
              <w:rPr>
                <w:rFonts w:ascii="Times New Roman" w:hAnsi="Times New Roman"/>
                <w:b/>
                <w:bCs/>
                <w:sz w:val="24"/>
                <w:lang w:val="bs-Cyrl-BA"/>
              </w:rPr>
              <w:t>2.972,00</w:t>
            </w:r>
          </w:p>
        </w:tc>
      </w:tr>
      <w:tr w:rsidR="00444A4A" w:rsidRPr="00444A4A" w:rsidTr="00444A4A">
        <w:trPr>
          <w:trHeight w:val="514"/>
        </w:trPr>
        <w:tc>
          <w:tcPr>
            <w:tcW w:w="900" w:type="dxa"/>
            <w:tcBorders>
              <w:top w:val="single" w:sz="4" w:space="0" w:color="000000"/>
              <w:left w:val="single" w:sz="4" w:space="0" w:color="000000"/>
              <w:bottom w:val="single" w:sz="4" w:space="0" w:color="000000"/>
              <w:right w:val="single" w:sz="4" w:space="0" w:color="000000"/>
            </w:tcBorders>
          </w:tcPr>
          <w:p w:rsidR="00444A4A" w:rsidRPr="00444A4A" w:rsidRDefault="00444A4A" w:rsidP="00444A4A">
            <w:pPr>
              <w:spacing w:after="0" w:line="240" w:lineRule="auto"/>
              <w:rPr>
                <w:rFonts w:ascii="Times New Roman" w:hAnsi="Times New Roman"/>
                <w:b/>
                <w:bCs/>
                <w:sz w:val="24"/>
                <w:lang w:val="bs-Cyrl-BA"/>
              </w:rPr>
            </w:pPr>
            <w:r w:rsidRPr="00444A4A">
              <w:rPr>
                <w:rFonts w:ascii="Times New Roman" w:hAnsi="Times New Roman"/>
                <w:b/>
                <w:bCs/>
                <w:sz w:val="24"/>
                <w:lang w:val="bs-Cyrl-BA"/>
              </w:rPr>
              <w:t>4.4.</w:t>
            </w:r>
          </w:p>
        </w:tc>
        <w:tc>
          <w:tcPr>
            <w:tcW w:w="4681" w:type="dxa"/>
            <w:tcBorders>
              <w:top w:val="single" w:sz="4" w:space="0" w:color="000000"/>
              <w:left w:val="single" w:sz="4" w:space="0" w:color="000000"/>
              <w:bottom w:val="single" w:sz="4" w:space="0" w:color="000000"/>
              <w:right w:val="single" w:sz="4" w:space="0" w:color="000000"/>
            </w:tcBorders>
          </w:tcPr>
          <w:p w:rsidR="00444A4A" w:rsidRPr="00444A4A" w:rsidRDefault="00444A4A" w:rsidP="00444A4A">
            <w:pPr>
              <w:spacing w:after="0" w:line="240" w:lineRule="auto"/>
              <w:jc w:val="center"/>
              <w:rPr>
                <w:rFonts w:ascii="Times New Roman" w:hAnsi="Times New Roman"/>
                <w:b/>
                <w:bCs/>
                <w:sz w:val="24"/>
                <w:lang w:val="bs-Cyrl-BA"/>
              </w:rPr>
            </w:pPr>
            <w:r w:rsidRPr="00444A4A">
              <w:rPr>
                <w:rFonts w:ascii="Times New Roman" w:hAnsi="Times New Roman"/>
                <w:b/>
                <w:bCs/>
                <w:sz w:val="24"/>
                <w:lang w:val="bs-Cyrl-BA"/>
              </w:rPr>
              <w:t>Одржава</w:t>
            </w:r>
            <w:r w:rsidRPr="00444A4A">
              <w:rPr>
                <w:rFonts w:ascii="Times New Roman" w:hAnsi="Times New Roman"/>
                <w:b/>
                <w:bCs/>
                <w:sz w:val="24"/>
              </w:rPr>
              <w:t>њ</w:t>
            </w:r>
            <w:r w:rsidRPr="00444A4A">
              <w:rPr>
                <w:rFonts w:ascii="Times New Roman" w:hAnsi="Times New Roman"/>
                <w:b/>
                <w:bCs/>
                <w:sz w:val="24"/>
                <w:lang w:val="bs-Cyrl-BA"/>
              </w:rPr>
              <w:t>е вертикалне и саобраћајне сигнализације</w:t>
            </w:r>
          </w:p>
        </w:tc>
        <w:tc>
          <w:tcPr>
            <w:tcW w:w="1620" w:type="dxa"/>
            <w:tcBorders>
              <w:top w:val="single" w:sz="4" w:space="0" w:color="000000"/>
              <w:left w:val="single" w:sz="4" w:space="0" w:color="000000"/>
              <w:bottom w:val="single" w:sz="4" w:space="0" w:color="000000"/>
              <w:right w:val="single" w:sz="4" w:space="0" w:color="000000"/>
            </w:tcBorders>
          </w:tcPr>
          <w:p w:rsidR="00444A4A" w:rsidRPr="00444A4A" w:rsidRDefault="00444A4A" w:rsidP="00444A4A">
            <w:pPr>
              <w:spacing w:after="0" w:line="240" w:lineRule="auto"/>
              <w:jc w:val="right"/>
              <w:rPr>
                <w:rFonts w:ascii="Times New Roman" w:hAnsi="Times New Roman"/>
                <w:sz w:val="24"/>
              </w:rPr>
            </w:pPr>
          </w:p>
        </w:tc>
        <w:tc>
          <w:tcPr>
            <w:tcW w:w="1123" w:type="dxa"/>
            <w:tcBorders>
              <w:top w:val="single" w:sz="4" w:space="0" w:color="000000"/>
              <w:left w:val="single" w:sz="4" w:space="0" w:color="000000"/>
              <w:bottom w:val="single" w:sz="4" w:space="0" w:color="000000"/>
              <w:right w:val="single" w:sz="4" w:space="0" w:color="000000"/>
            </w:tcBorders>
          </w:tcPr>
          <w:p w:rsidR="00444A4A" w:rsidRPr="00444A4A" w:rsidRDefault="00444A4A" w:rsidP="00444A4A">
            <w:pPr>
              <w:spacing w:after="0" w:line="240" w:lineRule="auto"/>
              <w:jc w:val="right"/>
              <w:rPr>
                <w:rFonts w:ascii="Times New Roman" w:hAnsi="Times New Roman"/>
                <w:sz w:val="24"/>
              </w:rPr>
            </w:pPr>
          </w:p>
        </w:tc>
        <w:tc>
          <w:tcPr>
            <w:tcW w:w="1938" w:type="dxa"/>
            <w:tcBorders>
              <w:top w:val="single" w:sz="4" w:space="0" w:color="000000"/>
              <w:left w:val="single" w:sz="4" w:space="0" w:color="000000"/>
              <w:bottom w:val="single" w:sz="4" w:space="0" w:color="000000"/>
              <w:right w:val="single" w:sz="4" w:space="0" w:color="000000"/>
            </w:tcBorders>
          </w:tcPr>
          <w:p w:rsidR="00444A4A" w:rsidRPr="00444A4A" w:rsidRDefault="00444A4A" w:rsidP="00444A4A">
            <w:pPr>
              <w:spacing w:after="0" w:line="240" w:lineRule="auto"/>
              <w:jc w:val="right"/>
              <w:rPr>
                <w:rFonts w:ascii="Times New Roman" w:hAnsi="Times New Roman"/>
                <w:sz w:val="24"/>
              </w:rPr>
            </w:pPr>
          </w:p>
        </w:tc>
      </w:tr>
      <w:tr w:rsidR="00444A4A" w:rsidRPr="00444A4A" w:rsidTr="00444A4A">
        <w:trPr>
          <w:trHeight w:val="634"/>
        </w:trPr>
        <w:tc>
          <w:tcPr>
            <w:tcW w:w="900" w:type="dxa"/>
            <w:tcBorders>
              <w:top w:val="single" w:sz="4" w:space="0" w:color="000000"/>
              <w:left w:val="single" w:sz="4" w:space="0" w:color="000000"/>
              <w:bottom w:val="single" w:sz="4" w:space="0" w:color="000000"/>
              <w:right w:val="single" w:sz="4" w:space="0" w:color="000000"/>
            </w:tcBorders>
          </w:tcPr>
          <w:p w:rsidR="00444A4A" w:rsidRPr="00444A4A" w:rsidRDefault="00444A4A" w:rsidP="00444A4A">
            <w:pPr>
              <w:spacing w:after="0"/>
              <w:rPr>
                <w:rFonts w:ascii="Times New Roman" w:hAnsi="Times New Roman"/>
                <w:b/>
                <w:bCs/>
                <w:sz w:val="24"/>
                <w:lang w:val="bs-Cyrl-BA"/>
              </w:rPr>
            </w:pPr>
            <w:r w:rsidRPr="00444A4A">
              <w:rPr>
                <w:rFonts w:ascii="Times New Roman" w:hAnsi="Times New Roman"/>
                <w:b/>
                <w:bCs/>
                <w:sz w:val="24"/>
                <w:lang w:val="bs-Cyrl-BA"/>
              </w:rPr>
              <w:t>4.4.1.</w:t>
            </w:r>
          </w:p>
        </w:tc>
        <w:tc>
          <w:tcPr>
            <w:tcW w:w="4681" w:type="dxa"/>
            <w:tcBorders>
              <w:top w:val="single" w:sz="4" w:space="0" w:color="000000"/>
              <w:left w:val="single" w:sz="4" w:space="0" w:color="000000"/>
              <w:bottom w:val="single" w:sz="4" w:space="0" w:color="000000"/>
              <w:right w:val="single" w:sz="4" w:space="0" w:color="000000"/>
            </w:tcBorders>
          </w:tcPr>
          <w:p w:rsidR="00444A4A" w:rsidRPr="00444A4A" w:rsidRDefault="00444A4A" w:rsidP="00444A4A">
            <w:pPr>
              <w:spacing w:after="0" w:line="240" w:lineRule="auto"/>
              <w:jc w:val="center"/>
              <w:rPr>
                <w:rFonts w:ascii="Times New Roman" w:hAnsi="Times New Roman"/>
                <w:sz w:val="24"/>
                <w:lang w:val="bs-Cyrl-BA"/>
              </w:rPr>
            </w:pPr>
            <w:r w:rsidRPr="00444A4A">
              <w:rPr>
                <w:rFonts w:ascii="Times New Roman" w:hAnsi="Times New Roman"/>
                <w:sz w:val="24"/>
                <w:lang w:val="bs-Cyrl-BA"/>
              </w:rPr>
              <w:t>Оби</w:t>
            </w:r>
            <w:r w:rsidRPr="00444A4A">
              <w:rPr>
                <w:rFonts w:ascii="Times New Roman" w:hAnsi="Times New Roman"/>
                <w:sz w:val="24"/>
              </w:rPr>
              <w:t>љ</w:t>
            </w:r>
            <w:r w:rsidRPr="00444A4A">
              <w:rPr>
                <w:rFonts w:ascii="Times New Roman" w:hAnsi="Times New Roman"/>
                <w:sz w:val="24"/>
                <w:lang w:val="bs-Cyrl-BA"/>
              </w:rPr>
              <w:t>ежава</w:t>
            </w:r>
            <w:r w:rsidRPr="00444A4A">
              <w:rPr>
                <w:rFonts w:ascii="Times New Roman" w:hAnsi="Times New Roman"/>
                <w:sz w:val="24"/>
              </w:rPr>
              <w:t>њ</w:t>
            </w:r>
            <w:r w:rsidRPr="00444A4A">
              <w:rPr>
                <w:rFonts w:ascii="Times New Roman" w:hAnsi="Times New Roman"/>
                <w:sz w:val="24"/>
                <w:lang w:val="bs-Cyrl-BA"/>
              </w:rPr>
              <w:t>е уздужних, попречних и саобраћајним површинама</w:t>
            </w:r>
          </w:p>
        </w:tc>
        <w:tc>
          <w:tcPr>
            <w:tcW w:w="1620" w:type="dxa"/>
            <w:tcBorders>
              <w:top w:val="single" w:sz="4" w:space="0" w:color="000000"/>
              <w:left w:val="single" w:sz="4" w:space="0" w:color="000000"/>
              <w:bottom w:val="single" w:sz="4" w:space="0" w:color="000000"/>
              <w:right w:val="single" w:sz="4" w:space="0" w:color="000000"/>
            </w:tcBorders>
          </w:tcPr>
          <w:p w:rsidR="00444A4A" w:rsidRPr="00444A4A" w:rsidRDefault="00444A4A" w:rsidP="00444A4A">
            <w:pPr>
              <w:spacing w:after="0" w:line="240" w:lineRule="auto"/>
              <w:jc w:val="right"/>
              <w:rPr>
                <w:rFonts w:ascii="Times New Roman" w:hAnsi="Times New Roman"/>
                <w:sz w:val="24"/>
                <w:lang w:val="bs-Cyrl-BA"/>
              </w:rPr>
            </w:pPr>
            <w:r w:rsidRPr="00444A4A">
              <w:rPr>
                <w:rFonts w:ascii="Times New Roman" w:hAnsi="Times New Roman"/>
                <w:sz w:val="24"/>
                <w:lang w:val="bs-Cyrl-BA"/>
              </w:rPr>
              <w:t>2.000,00</w:t>
            </w:r>
          </w:p>
        </w:tc>
        <w:tc>
          <w:tcPr>
            <w:tcW w:w="1123" w:type="dxa"/>
            <w:tcBorders>
              <w:top w:val="single" w:sz="4" w:space="0" w:color="000000"/>
              <w:left w:val="single" w:sz="4" w:space="0" w:color="000000"/>
              <w:bottom w:val="single" w:sz="4" w:space="0" w:color="000000"/>
              <w:right w:val="single" w:sz="4" w:space="0" w:color="000000"/>
            </w:tcBorders>
          </w:tcPr>
          <w:p w:rsidR="00444A4A" w:rsidRPr="00444A4A" w:rsidRDefault="00444A4A" w:rsidP="00444A4A">
            <w:pPr>
              <w:spacing w:after="0" w:line="240" w:lineRule="auto"/>
              <w:jc w:val="right"/>
              <w:rPr>
                <w:rFonts w:ascii="Times New Roman" w:hAnsi="Times New Roman"/>
                <w:sz w:val="24"/>
                <w:lang w:val="bs-Cyrl-BA"/>
              </w:rPr>
            </w:pPr>
            <w:r w:rsidRPr="00444A4A">
              <w:rPr>
                <w:rFonts w:ascii="Times New Roman" w:hAnsi="Times New Roman"/>
                <w:sz w:val="24"/>
                <w:lang w:val="bs-Cyrl-BA"/>
              </w:rPr>
              <w:t>0,00</w:t>
            </w:r>
          </w:p>
        </w:tc>
        <w:tc>
          <w:tcPr>
            <w:tcW w:w="1938" w:type="dxa"/>
            <w:tcBorders>
              <w:top w:val="single" w:sz="4" w:space="0" w:color="000000"/>
              <w:left w:val="single" w:sz="4" w:space="0" w:color="000000"/>
              <w:bottom w:val="single" w:sz="4" w:space="0" w:color="000000"/>
              <w:right w:val="single" w:sz="4" w:space="0" w:color="000000"/>
            </w:tcBorders>
          </w:tcPr>
          <w:p w:rsidR="00444A4A" w:rsidRPr="00444A4A" w:rsidRDefault="00444A4A" w:rsidP="00444A4A">
            <w:pPr>
              <w:spacing w:after="0" w:line="240" w:lineRule="auto"/>
              <w:jc w:val="right"/>
              <w:rPr>
                <w:rFonts w:ascii="Times New Roman" w:hAnsi="Times New Roman"/>
                <w:sz w:val="24"/>
                <w:lang w:val="bs-Cyrl-BA"/>
              </w:rPr>
            </w:pPr>
            <w:r w:rsidRPr="00444A4A">
              <w:rPr>
                <w:rFonts w:ascii="Times New Roman" w:hAnsi="Times New Roman"/>
                <w:sz w:val="24"/>
                <w:lang w:val="bs-Cyrl-BA"/>
              </w:rPr>
              <w:t>2.000,00</w:t>
            </w:r>
          </w:p>
        </w:tc>
      </w:tr>
      <w:tr w:rsidR="00444A4A" w:rsidRPr="00444A4A" w:rsidTr="00444A4A">
        <w:trPr>
          <w:trHeight w:val="475"/>
        </w:trPr>
        <w:tc>
          <w:tcPr>
            <w:tcW w:w="900" w:type="dxa"/>
            <w:tcBorders>
              <w:top w:val="single" w:sz="4" w:space="0" w:color="000000"/>
              <w:left w:val="single" w:sz="4" w:space="0" w:color="000000"/>
              <w:bottom w:val="single" w:sz="4" w:space="0" w:color="000000"/>
              <w:right w:val="single" w:sz="4" w:space="0" w:color="000000"/>
            </w:tcBorders>
          </w:tcPr>
          <w:p w:rsidR="00444A4A" w:rsidRPr="00444A4A" w:rsidRDefault="00444A4A" w:rsidP="00444A4A">
            <w:pPr>
              <w:spacing w:after="0"/>
              <w:rPr>
                <w:rFonts w:ascii="Times New Roman" w:hAnsi="Times New Roman"/>
                <w:b/>
                <w:bCs/>
                <w:sz w:val="24"/>
                <w:lang w:val="bs-Cyrl-BA"/>
              </w:rPr>
            </w:pPr>
            <w:r w:rsidRPr="00444A4A">
              <w:rPr>
                <w:rFonts w:ascii="Times New Roman" w:hAnsi="Times New Roman"/>
                <w:b/>
                <w:bCs/>
                <w:sz w:val="24"/>
                <w:lang w:val="bs-Cyrl-BA"/>
              </w:rPr>
              <w:t>4.4.2.</w:t>
            </w:r>
          </w:p>
        </w:tc>
        <w:tc>
          <w:tcPr>
            <w:tcW w:w="4681" w:type="dxa"/>
            <w:tcBorders>
              <w:top w:val="single" w:sz="4" w:space="0" w:color="000000"/>
              <w:left w:val="single" w:sz="4" w:space="0" w:color="000000"/>
              <w:bottom w:val="single" w:sz="4" w:space="0" w:color="000000"/>
              <w:right w:val="single" w:sz="4" w:space="0" w:color="000000"/>
            </w:tcBorders>
          </w:tcPr>
          <w:p w:rsidR="00444A4A" w:rsidRPr="00444A4A" w:rsidRDefault="00444A4A" w:rsidP="00444A4A">
            <w:pPr>
              <w:spacing w:after="0" w:line="240" w:lineRule="auto"/>
              <w:jc w:val="center"/>
              <w:rPr>
                <w:rFonts w:ascii="Times New Roman" w:hAnsi="Times New Roman"/>
                <w:sz w:val="24"/>
                <w:lang w:val="bs-Cyrl-BA"/>
              </w:rPr>
            </w:pPr>
            <w:r w:rsidRPr="00444A4A">
              <w:rPr>
                <w:rFonts w:ascii="Times New Roman" w:hAnsi="Times New Roman"/>
                <w:sz w:val="24"/>
                <w:lang w:val="bs-Cyrl-BA"/>
              </w:rPr>
              <w:t>Одржава</w:t>
            </w:r>
            <w:r w:rsidRPr="00444A4A">
              <w:rPr>
                <w:rFonts w:ascii="Times New Roman" w:hAnsi="Times New Roman"/>
                <w:sz w:val="24"/>
              </w:rPr>
              <w:t>њ</w:t>
            </w:r>
            <w:r w:rsidRPr="00444A4A">
              <w:rPr>
                <w:rFonts w:ascii="Times New Roman" w:hAnsi="Times New Roman"/>
                <w:sz w:val="24"/>
                <w:lang w:val="bs-Cyrl-BA"/>
              </w:rPr>
              <w:t>е вертикалне сигнализације (знакова, свјетлећих знакова и путоказних ознака)</w:t>
            </w:r>
          </w:p>
        </w:tc>
        <w:tc>
          <w:tcPr>
            <w:tcW w:w="1620" w:type="dxa"/>
            <w:tcBorders>
              <w:top w:val="single" w:sz="4" w:space="0" w:color="000000"/>
              <w:left w:val="single" w:sz="4" w:space="0" w:color="000000"/>
              <w:bottom w:val="single" w:sz="4" w:space="0" w:color="000000"/>
              <w:right w:val="single" w:sz="4" w:space="0" w:color="000000"/>
            </w:tcBorders>
          </w:tcPr>
          <w:p w:rsidR="00444A4A" w:rsidRPr="00444A4A" w:rsidRDefault="00444A4A" w:rsidP="00444A4A">
            <w:pPr>
              <w:spacing w:after="0" w:line="240" w:lineRule="auto"/>
              <w:jc w:val="right"/>
              <w:rPr>
                <w:rFonts w:ascii="Times New Roman" w:hAnsi="Times New Roman"/>
                <w:sz w:val="24"/>
                <w:lang w:val="bs-Cyrl-BA"/>
              </w:rPr>
            </w:pPr>
            <w:r w:rsidRPr="00444A4A">
              <w:rPr>
                <w:rFonts w:ascii="Times New Roman" w:hAnsi="Times New Roman"/>
                <w:sz w:val="24"/>
                <w:lang w:val="bs-Latn-BA"/>
              </w:rPr>
              <w:t>6</w:t>
            </w:r>
            <w:r w:rsidRPr="00444A4A">
              <w:rPr>
                <w:rFonts w:ascii="Times New Roman" w:hAnsi="Times New Roman"/>
                <w:sz w:val="24"/>
                <w:lang w:val="bs-Cyrl-BA"/>
              </w:rPr>
              <w:t>.000,00</w:t>
            </w:r>
          </w:p>
        </w:tc>
        <w:tc>
          <w:tcPr>
            <w:tcW w:w="1123" w:type="dxa"/>
            <w:tcBorders>
              <w:top w:val="single" w:sz="4" w:space="0" w:color="000000"/>
              <w:left w:val="single" w:sz="4" w:space="0" w:color="000000"/>
              <w:bottom w:val="single" w:sz="4" w:space="0" w:color="000000"/>
              <w:right w:val="single" w:sz="4" w:space="0" w:color="000000"/>
            </w:tcBorders>
          </w:tcPr>
          <w:p w:rsidR="00444A4A" w:rsidRPr="00444A4A" w:rsidRDefault="00444A4A" w:rsidP="00444A4A">
            <w:pPr>
              <w:spacing w:after="0" w:line="240" w:lineRule="auto"/>
              <w:jc w:val="right"/>
              <w:rPr>
                <w:rFonts w:ascii="Times New Roman" w:hAnsi="Times New Roman"/>
                <w:sz w:val="24"/>
                <w:lang w:val="bs-Cyrl-BA"/>
              </w:rPr>
            </w:pPr>
            <w:r w:rsidRPr="00444A4A">
              <w:rPr>
                <w:rFonts w:ascii="Times New Roman" w:hAnsi="Times New Roman"/>
                <w:sz w:val="24"/>
                <w:lang w:val="bs-Cyrl-BA"/>
              </w:rPr>
              <w:t>0,00</w:t>
            </w:r>
          </w:p>
        </w:tc>
        <w:tc>
          <w:tcPr>
            <w:tcW w:w="1938" w:type="dxa"/>
            <w:tcBorders>
              <w:top w:val="single" w:sz="4" w:space="0" w:color="000000"/>
              <w:left w:val="single" w:sz="4" w:space="0" w:color="000000"/>
              <w:bottom w:val="single" w:sz="4" w:space="0" w:color="000000"/>
              <w:right w:val="single" w:sz="4" w:space="0" w:color="000000"/>
            </w:tcBorders>
          </w:tcPr>
          <w:p w:rsidR="00444A4A" w:rsidRPr="00444A4A" w:rsidRDefault="00444A4A" w:rsidP="00444A4A">
            <w:pPr>
              <w:spacing w:after="0" w:line="240" w:lineRule="auto"/>
              <w:jc w:val="right"/>
              <w:rPr>
                <w:rFonts w:ascii="Times New Roman" w:hAnsi="Times New Roman"/>
                <w:sz w:val="24"/>
                <w:lang w:val="bs-Cyrl-BA"/>
              </w:rPr>
            </w:pPr>
            <w:r w:rsidRPr="00444A4A">
              <w:rPr>
                <w:rFonts w:ascii="Times New Roman" w:hAnsi="Times New Roman"/>
                <w:sz w:val="24"/>
                <w:lang w:val="bs-Latn-BA"/>
              </w:rPr>
              <w:t>6</w:t>
            </w:r>
            <w:r w:rsidRPr="00444A4A">
              <w:rPr>
                <w:rFonts w:ascii="Times New Roman" w:hAnsi="Times New Roman"/>
                <w:sz w:val="24"/>
                <w:lang w:val="bs-Cyrl-BA"/>
              </w:rPr>
              <w:t>.000,00</w:t>
            </w:r>
          </w:p>
        </w:tc>
      </w:tr>
      <w:tr w:rsidR="00444A4A" w:rsidRPr="00444A4A" w:rsidTr="00444A4A">
        <w:trPr>
          <w:trHeight w:val="475"/>
        </w:trPr>
        <w:tc>
          <w:tcPr>
            <w:tcW w:w="900" w:type="dxa"/>
            <w:tcBorders>
              <w:top w:val="single" w:sz="4" w:space="0" w:color="000000"/>
              <w:left w:val="single" w:sz="4" w:space="0" w:color="000000"/>
              <w:bottom w:val="single" w:sz="4" w:space="0" w:color="000000"/>
              <w:right w:val="single" w:sz="4" w:space="0" w:color="000000"/>
            </w:tcBorders>
          </w:tcPr>
          <w:p w:rsidR="00444A4A" w:rsidRPr="00444A4A" w:rsidRDefault="00444A4A" w:rsidP="00444A4A">
            <w:pPr>
              <w:spacing w:after="0"/>
              <w:rPr>
                <w:rFonts w:ascii="Times New Roman" w:hAnsi="Times New Roman"/>
                <w:b/>
                <w:bCs/>
                <w:sz w:val="24"/>
                <w:lang w:val="bs-Cyrl-BA"/>
              </w:rPr>
            </w:pPr>
          </w:p>
        </w:tc>
        <w:tc>
          <w:tcPr>
            <w:tcW w:w="4681" w:type="dxa"/>
            <w:tcBorders>
              <w:top w:val="single" w:sz="4" w:space="0" w:color="000000"/>
              <w:left w:val="single" w:sz="4" w:space="0" w:color="000000"/>
              <w:bottom w:val="single" w:sz="4" w:space="0" w:color="000000"/>
              <w:right w:val="single" w:sz="4" w:space="0" w:color="000000"/>
            </w:tcBorders>
          </w:tcPr>
          <w:p w:rsidR="00444A4A" w:rsidRPr="00444A4A" w:rsidRDefault="00444A4A" w:rsidP="00444A4A">
            <w:pPr>
              <w:spacing w:after="0" w:line="240" w:lineRule="auto"/>
              <w:jc w:val="center"/>
              <w:rPr>
                <w:rFonts w:ascii="Times New Roman" w:hAnsi="Times New Roman"/>
                <w:sz w:val="24"/>
                <w:lang w:val="bs-Cyrl-BA"/>
              </w:rPr>
            </w:pPr>
            <w:r w:rsidRPr="00444A4A">
              <w:rPr>
                <w:rFonts w:ascii="Times New Roman" w:hAnsi="Times New Roman"/>
                <w:b/>
                <w:sz w:val="24"/>
              </w:rPr>
              <w:t>УКУПНО</w:t>
            </w:r>
            <w:r w:rsidRPr="00444A4A">
              <w:rPr>
                <w:rFonts w:ascii="Times New Roman" w:hAnsi="Times New Roman"/>
                <w:b/>
                <w:sz w:val="24"/>
                <w:lang w:val="bs-Cyrl-BA"/>
              </w:rPr>
              <w:t xml:space="preserve"> 4.4.</w:t>
            </w:r>
          </w:p>
        </w:tc>
        <w:tc>
          <w:tcPr>
            <w:tcW w:w="1620" w:type="dxa"/>
            <w:tcBorders>
              <w:top w:val="single" w:sz="4" w:space="0" w:color="000000"/>
              <w:left w:val="single" w:sz="4" w:space="0" w:color="000000"/>
              <w:bottom w:val="single" w:sz="4" w:space="0" w:color="000000"/>
              <w:right w:val="single" w:sz="4" w:space="0" w:color="000000"/>
            </w:tcBorders>
          </w:tcPr>
          <w:p w:rsidR="00444A4A" w:rsidRPr="00444A4A" w:rsidRDefault="00444A4A" w:rsidP="00444A4A">
            <w:pPr>
              <w:spacing w:after="0" w:line="240" w:lineRule="auto"/>
              <w:jc w:val="right"/>
              <w:rPr>
                <w:rFonts w:ascii="Times New Roman" w:hAnsi="Times New Roman"/>
                <w:sz w:val="24"/>
                <w:lang w:val="bs-Cyrl-BA"/>
              </w:rPr>
            </w:pPr>
            <w:r w:rsidRPr="00444A4A">
              <w:rPr>
                <w:rFonts w:ascii="Times New Roman" w:hAnsi="Times New Roman"/>
                <w:b/>
                <w:bCs/>
                <w:sz w:val="24"/>
                <w:lang w:val="bs-Latn-BA"/>
              </w:rPr>
              <w:t>8</w:t>
            </w:r>
            <w:r w:rsidRPr="00444A4A">
              <w:rPr>
                <w:rFonts w:ascii="Times New Roman" w:hAnsi="Times New Roman"/>
                <w:b/>
                <w:bCs/>
                <w:sz w:val="24"/>
                <w:lang w:val="bs-Cyrl-BA"/>
              </w:rPr>
              <w:t>.000,00</w:t>
            </w:r>
          </w:p>
        </w:tc>
        <w:tc>
          <w:tcPr>
            <w:tcW w:w="1123" w:type="dxa"/>
            <w:tcBorders>
              <w:top w:val="single" w:sz="4" w:space="0" w:color="000000"/>
              <w:left w:val="single" w:sz="4" w:space="0" w:color="000000"/>
              <w:bottom w:val="single" w:sz="4" w:space="0" w:color="000000"/>
              <w:right w:val="single" w:sz="4" w:space="0" w:color="000000"/>
            </w:tcBorders>
          </w:tcPr>
          <w:p w:rsidR="00444A4A" w:rsidRPr="00444A4A" w:rsidRDefault="00444A4A" w:rsidP="00444A4A">
            <w:pPr>
              <w:spacing w:after="0" w:line="240" w:lineRule="auto"/>
              <w:jc w:val="right"/>
              <w:rPr>
                <w:rFonts w:ascii="Times New Roman" w:hAnsi="Times New Roman"/>
                <w:sz w:val="24"/>
                <w:lang w:val="bs-Cyrl-BA"/>
              </w:rPr>
            </w:pPr>
            <w:r w:rsidRPr="00444A4A">
              <w:rPr>
                <w:rFonts w:ascii="Times New Roman" w:hAnsi="Times New Roman"/>
                <w:b/>
                <w:bCs/>
                <w:sz w:val="24"/>
                <w:lang w:val="bs-Cyrl-BA"/>
              </w:rPr>
              <w:t>0,00</w:t>
            </w:r>
          </w:p>
        </w:tc>
        <w:tc>
          <w:tcPr>
            <w:tcW w:w="1938" w:type="dxa"/>
            <w:tcBorders>
              <w:top w:val="single" w:sz="4" w:space="0" w:color="000000"/>
              <w:left w:val="single" w:sz="4" w:space="0" w:color="000000"/>
              <w:bottom w:val="single" w:sz="4" w:space="0" w:color="000000"/>
              <w:right w:val="single" w:sz="4" w:space="0" w:color="000000"/>
            </w:tcBorders>
          </w:tcPr>
          <w:p w:rsidR="00444A4A" w:rsidRPr="00444A4A" w:rsidRDefault="00444A4A" w:rsidP="00444A4A">
            <w:pPr>
              <w:spacing w:after="0" w:line="240" w:lineRule="auto"/>
              <w:jc w:val="right"/>
              <w:rPr>
                <w:rFonts w:ascii="Times New Roman" w:hAnsi="Times New Roman"/>
                <w:sz w:val="24"/>
                <w:lang w:val="bs-Cyrl-BA"/>
              </w:rPr>
            </w:pPr>
            <w:r w:rsidRPr="00444A4A">
              <w:rPr>
                <w:rFonts w:ascii="Times New Roman" w:hAnsi="Times New Roman"/>
                <w:b/>
                <w:bCs/>
                <w:sz w:val="24"/>
                <w:lang w:val="bs-Latn-BA"/>
              </w:rPr>
              <w:t>8</w:t>
            </w:r>
            <w:r w:rsidRPr="00444A4A">
              <w:rPr>
                <w:rFonts w:ascii="Times New Roman" w:hAnsi="Times New Roman"/>
                <w:b/>
                <w:bCs/>
                <w:sz w:val="24"/>
                <w:lang w:val="bs-Cyrl-BA"/>
              </w:rPr>
              <w:t>.000,00</w:t>
            </w:r>
          </w:p>
        </w:tc>
      </w:tr>
      <w:tr w:rsidR="00444A4A" w:rsidRPr="00444A4A" w:rsidTr="00444A4A">
        <w:trPr>
          <w:trHeight w:val="386"/>
        </w:trPr>
        <w:tc>
          <w:tcPr>
            <w:tcW w:w="900" w:type="dxa"/>
            <w:tcBorders>
              <w:top w:val="single" w:sz="4" w:space="0" w:color="000000"/>
              <w:left w:val="single" w:sz="4" w:space="0" w:color="000000"/>
              <w:bottom w:val="nil"/>
              <w:right w:val="single" w:sz="4" w:space="0" w:color="000000"/>
            </w:tcBorders>
          </w:tcPr>
          <w:p w:rsidR="00444A4A" w:rsidRPr="00444A4A" w:rsidRDefault="00444A4A" w:rsidP="00444A4A">
            <w:pPr>
              <w:spacing w:after="0"/>
              <w:rPr>
                <w:rFonts w:ascii="Times New Roman" w:hAnsi="Times New Roman"/>
                <w:sz w:val="24"/>
              </w:rPr>
            </w:pPr>
          </w:p>
        </w:tc>
        <w:tc>
          <w:tcPr>
            <w:tcW w:w="4681" w:type="dxa"/>
            <w:tcBorders>
              <w:top w:val="single" w:sz="4" w:space="0" w:color="000000"/>
              <w:left w:val="single" w:sz="4" w:space="0" w:color="000000"/>
              <w:bottom w:val="nil"/>
              <w:right w:val="single" w:sz="4" w:space="0" w:color="000000"/>
            </w:tcBorders>
          </w:tcPr>
          <w:p w:rsidR="00444A4A" w:rsidRPr="00444A4A" w:rsidRDefault="00444A4A" w:rsidP="00444A4A">
            <w:pPr>
              <w:tabs>
                <w:tab w:val="center" w:pos="370"/>
                <w:tab w:val="center" w:pos="2806"/>
                <w:tab w:val="center" w:pos="7062"/>
                <w:tab w:val="center" w:pos="8502"/>
                <w:tab w:val="center" w:pos="10120"/>
              </w:tabs>
              <w:spacing w:after="0" w:line="240" w:lineRule="auto"/>
              <w:jc w:val="center"/>
              <w:rPr>
                <w:rFonts w:ascii="Times New Roman" w:hAnsi="Times New Roman"/>
                <w:sz w:val="24"/>
              </w:rPr>
            </w:pPr>
            <w:r w:rsidRPr="00444A4A">
              <w:rPr>
                <w:rFonts w:ascii="Times New Roman" w:hAnsi="Times New Roman"/>
                <w:b/>
                <w:sz w:val="24"/>
              </w:rPr>
              <w:t>УКУПНО ЈАВНЕ САОБРАЋАЈНЕ</w:t>
            </w:r>
          </w:p>
          <w:p w:rsidR="00444A4A" w:rsidRPr="00444A4A" w:rsidRDefault="00444A4A" w:rsidP="00444A4A">
            <w:pPr>
              <w:tabs>
                <w:tab w:val="center" w:pos="2314"/>
                <w:tab w:val="right" w:pos="4602"/>
              </w:tabs>
              <w:spacing w:after="0" w:line="240" w:lineRule="auto"/>
              <w:jc w:val="center"/>
              <w:rPr>
                <w:rFonts w:ascii="Times New Roman" w:hAnsi="Times New Roman"/>
                <w:sz w:val="24"/>
              </w:rPr>
            </w:pPr>
            <w:r w:rsidRPr="00444A4A">
              <w:rPr>
                <w:rFonts w:ascii="Times New Roman" w:hAnsi="Times New Roman"/>
                <w:b/>
                <w:sz w:val="24"/>
              </w:rPr>
              <w:t>ПОВРШИНЕ</w:t>
            </w:r>
          </w:p>
        </w:tc>
        <w:tc>
          <w:tcPr>
            <w:tcW w:w="1620" w:type="dxa"/>
            <w:tcBorders>
              <w:top w:val="single" w:sz="4" w:space="0" w:color="000000"/>
              <w:left w:val="single" w:sz="4" w:space="0" w:color="000000"/>
              <w:bottom w:val="nil"/>
              <w:right w:val="single" w:sz="4" w:space="0" w:color="000000"/>
            </w:tcBorders>
          </w:tcPr>
          <w:p w:rsidR="00444A4A" w:rsidRPr="00444A4A" w:rsidRDefault="00444A4A" w:rsidP="00444A4A">
            <w:pPr>
              <w:spacing w:after="0" w:line="240" w:lineRule="auto"/>
              <w:jc w:val="right"/>
              <w:rPr>
                <w:rFonts w:ascii="Times New Roman" w:hAnsi="Times New Roman"/>
                <w:b/>
                <w:bCs/>
                <w:sz w:val="24"/>
                <w:lang w:val="bs-Cyrl-BA"/>
              </w:rPr>
            </w:pPr>
            <w:r w:rsidRPr="00444A4A">
              <w:rPr>
                <w:rFonts w:ascii="Times New Roman" w:hAnsi="Times New Roman"/>
                <w:b/>
                <w:bCs/>
                <w:sz w:val="24"/>
                <w:lang w:val="bs-Cyrl-BA"/>
              </w:rPr>
              <w:t>90.972,00</w:t>
            </w:r>
          </w:p>
        </w:tc>
        <w:tc>
          <w:tcPr>
            <w:tcW w:w="1123" w:type="dxa"/>
            <w:tcBorders>
              <w:top w:val="single" w:sz="4" w:space="0" w:color="000000"/>
              <w:left w:val="single" w:sz="4" w:space="0" w:color="000000"/>
              <w:bottom w:val="nil"/>
              <w:right w:val="single" w:sz="4" w:space="0" w:color="000000"/>
            </w:tcBorders>
          </w:tcPr>
          <w:p w:rsidR="00444A4A" w:rsidRPr="00444A4A" w:rsidRDefault="00444A4A" w:rsidP="00444A4A">
            <w:pPr>
              <w:spacing w:after="0" w:line="240" w:lineRule="auto"/>
              <w:jc w:val="right"/>
              <w:rPr>
                <w:rFonts w:ascii="Times New Roman" w:hAnsi="Times New Roman"/>
                <w:b/>
                <w:bCs/>
                <w:sz w:val="24"/>
                <w:lang w:val="bs-Cyrl-BA"/>
              </w:rPr>
            </w:pPr>
            <w:r w:rsidRPr="00444A4A">
              <w:rPr>
                <w:rFonts w:ascii="Times New Roman" w:hAnsi="Times New Roman"/>
                <w:b/>
                <w:bCs/>
                <w:sz w:val="24"/>
                <w:lang w:val="bs-Cyrl-BA"/>
              </w:rPr>
              <w:t>0,00</w:t>
            </w:r>
          </w:p>
        </w:tc>
        <w:tc>
          <w:tcPr>
            <w:tcW w:w="1938" w:type="dxa"/>
            <w:tcBorders>
              <w:top w:val="single" w:sz="4" w:space="0" w:color="000000"/>
              <w:left w:val="single" w:sz="4" w:space="0" w:color="000000"/>
              <w:bottom w:val="nil"/>
              <w:right w:val="single" w:sz="4" w:space="0" w:color="000000"/>
            </w:tcBorders>
          </w:tcPr>
          <w:p w:rsidR="00444A4A" w:rsidRPr="00444A4A" w:rsidRDefault="00444A4A" w:rsidP="00444A4A">
            <w:pPr>
              <w:spacing w:after="0" w:line="240" w:lineRule="auto"/>
              <w:jc w:val="center"/>
              <w:rPr>
                <w:rFonts w:ascii="Times New Roman" w:hAnsi="Times New Roman"/>
                <w:b/>
                <w:bCs/>
                <w:sz w:val="24"/>
                <w:lang w:val="bs-Cyrl-BA"/>
              </w:rPr>
            </w:pPr>
            <w:r w:rsidRPr="00444A4A">
              <w:rPr>
                <w:rFonts w:ascii="Times New Roman" w:hAnsi="Times New Roman"/>
                <w:b/>
                <w:bCs/>
                <w:sz w:val="24"/>
                <w:lang w:val="hr-HR"/>
              </w:rPr>
              <w:t xml:space="preserve">          </w:t>
            </w:r>
            <w:r w:rsidRPr="00444A4A">
              <w:rPr>
                <w:rFonts w:ascii="Times New Roman" w:hAnsi="Times New Roman"/>
                <w:b/>
                <w:bCs/>
                <w:sz w:val="24"/>
                <w:lang w:val="bs-Cyrl-BA"/>
              </w:rPr>
              <w:t xml:space="preserve">  </w:t>
            </w:r>
            <w:r w:rsidRPr="00444A4A">
              <w:rPr>
                <w:rFonts w:ascii="Times New Roman" w:hAnsi="Times New Roman"/>
                <w:b/>
                <w:bCs/>
                <w:sz w:val="24"/>
                <w:lang w:val="hr-HR"/>
              </w:rPr>
              <w:t xml:space="preserve">   </w:t>
            </w:r>
            <w:r w:rsidRPr="00444A4A">
              <w:rPr>
                <w:rFonts w:ascii="Times New Roman" w:hAnsi="Times New Roman"/>
                <w:b/>
                <w:bCs/>
                <w:sz w:val="24"/>
                <w:lang w:val="bs-Cyrl-BA"/>
              </w:rPr>
              <w:t>90.972,00</w:t>
            </w:r>
            <w:r w:rsidRPr="00444A4A">
              <w:rPr>
                <w:rFonts w:ascii="Times New Roman" w:hAnsi="Times New Roman"/>
                <w:b/>
                <w:bCs/>
                <w:sz w:val="24"/>
                <w:lang w:val="hr-HR"/>
              </w:rPr>
              <w:t xml:space="preserve"> </w:t>
            </w:r>
          </w:p>
        </w:tc>
      </w:tr>
      <w:tr w:rsidR="00444A4A" w:rsidRPr="00444A4A" w:rsidTr="00444A4A">
        <w:trPr>
          <w:trHeight w:val="235"/>
        </w:trPr>
        <w:tc>
          <w:tcPr>
            <w:tcW w:w="900" w:type="dxa"/>
            <w:tcBorders>
              <w:top w:val="nil"/>
              <w:left w:val="single" w:sz="4" w:space="0" w:color="000000"/>
              <w:bottom w:val="single" w:sz="4" w:space="0" w:color="000000"/>
              <w:right w:val="single" w:sz="4" w:space="0" w:color="000000"/>
            </w:tcBorders>
          </w:tcPr>
          <w:p w:rsidR="00444A4A" w:rsidRPr="00444A4A" w:rsidRDefault="00444A4A" w:rsidP="00444A4A">
            <w:pPr>
              <w:spacing w:after="0"/>
              <w:rPr>
                <w:rFonts w:ascii="Times New Roman" w:hAnsi="Times New Roman"/>
                <w:sz w:val="24"/>
              </w:rPr>
            </w:pPr>
          </w:p>
        </w:tc>
        <w:tc>
          <w:tcPr>
            <w:tcW w:w="4681" w:type="dxa"/>
            <w:tcBorders>
              <w:top w:val="nil"/>
              <w:left w:val="single" w:sz="4" w:space="0" w:color="000000"/>
              <w:bottom w:val="single" w:sz="4" w:space="0" w:color="000000"/>
              <w:right w:val="single" w:sz="4" w:space="0" w:color="000000"/>
            </w:tcBorders>
          </w:tcPr>
          <w:p w:rsidR="00444A4A" w:rsidRPr="00444A4A" w:rsidRDefault="00444A4A" w:rsidP="00444A4A">
            <w:pPr>
              <w:spacing w:after="0" w:line="240" w:lineRule="auto"/>
              <w:rPr>
                <w:rFonts w:ascii="Times New Roman" w:hAnsi="Times New Roman"/>
                <w:sz w:val="24"/>
              </w:rPr>
            </w:pPr>
          </w:p>
        </w:tc>
        <w:tc>
          <w:tcPr>
            <w:tcW w:w="1620" w:type="dxa"/>
            <w:tcBorders>
              <w:top w:val="nil"/>
              <w:left w:val="single" w:sz="4" w:space="0" w:color="000000"/>
              <w:bottom w:val="single" w:sz="4" w:space="0" w:color="000000"/>
              <w:right w:val="single" w:sz="4" w:space="0" w:color="000000"/>
            </w:tcBorders>
          </w:tcPr>
          <w:p w:rsidR="00444A4A" w:rsidRPr="00444A4A" w:rsidRDefault="00444A4A" w:rsidP="00444A4A">
            <w:pPr>
              <w:spacing w:after="0" w:line="240" w:lineRule="auto"/>
              <w:jc w:val="right"/>
              <w:rPr>
                <w:rFonts w:ascii="Times New Roman" w:hAnsi="Times New Roman"/>
                <w:sz w:val="24"/>
              </w:rPr>
            </w:pPr>
          </w:p>
        </w:tc>
        <w:tc>
          <w:tcPr>
            <w:tcW w:w="1123" w:type="dxa"/>
            <w:tcBorders>
              <w:top w:val="nil"/>
              <w:left w:val="single" w:sz="4" w:space="0" w:color="000000"/>
              <w:bottom w:val="single" w:sz="4" w:space="0" w:color="000000"/>
              <w:right w:val="single" w:sz="4" w:space="0" w:color="000000"/>
            </w:tcBorders>
          </w:tcPr>
          <w:p w:rsidR="00444A4A" w:rsidRPr="00444A4A" w:rsidRDefault="00444A4A" w:rsidP="00444A4A">
            <w:pPr>
              <w:spacing w:after="0" w:line="240" w:lineRule="auto"/>
              <w:jc w:val="right"/>
              <w:rPr>
                <w:rFonts w:ascii="Times New Roman" w:hAnsi="Times New Roman"/>
                <w:sz w:val="24"/>
              </w:rPr>
            </w:pPr>
          </w:p>
        </w:tc>
        <w:tc>
          <w:tcPr>
            <w:tcW w:w="1938" w:type="dxa"/>
            <w:tcBorders>
              <w:top w:val="nil"/>
              <w:left w:val="single" w:sz="4" w:space="0" w:color="000000"/>
              <w:bottom w:val="single" w:sz="4" w:space="0" w:color="000000"/>
              <w:right w:val="single" w:sz="4" w:space="0" w:color="000000"/>
            </w:tcBorders>
          </w:tcPr>
          <w:p w:rsidR="00444A4A" w:rsidRPr="00444A4A" w:rsidRDefault="00444A4A" w:rsidP="00444A4A">
            <w:pPr>
              <w:spacing w:after="0" w:line="240" w:lineRule="auto"/>
              <w:jc w:val="right"/>
              <w:rPr>
                <w:rFonts w:ascii="Times New Roman" w:hAnsi="Times New Roman"/>
                <w:sz w:val="24"/>
              </w:rPr>
            </w:pPr>
          </w:p>
        </w:tc>
      </w:tr>
    </w:tbl>
    <w:p w:rsidR="00444A4A" w:rsidRPr="00444A4A" w:rsidRDefault="00444A4A" w:rsidP="00444A4A">
      <w:pPr>
        <w:spacing w:after="0" w:line="240" w:lineRule="auto"/>
        <w:rPr>
          <w:rFonts w:ascii="Times New Roman" w:hAnsi="Times New Roman"/>
          <w:sz w:val="24"/>
        </w:rPr>
      </w:pPr>
    </w:p>
    <w:p w:rsidR="00444A4A" w:rsidRPr="00444A4A" w:rsidRDefault="00444A4A" w:rsidP="00444A4A">
      <w:pPr>
        <w:spacing w:after="44" w:line="240" w:lineRule="auto"/>
        <w:ind w:left="290"/>
        <w:rPr>
          <w:rFonts w:ascii="Times New Roman" w:hAnsi="Times New Roman"/>
          <w:sz w:val="24"/>
        </w:rPr>
      </w:pPr>
    </w:p>
    <w:p w:rsidR="00444A4A" w:rsidRPr="00444A4A" w:rsidRDefault="00444A4A" w:rsidP="00444A4A">
      <w:pPr>
        <w:spacing w:after="45" w:line="243" w:lineRule="auto"/>
        <w:ind w:left="300"/>
        <w:jc w:val="center"/>
        <w:rPr>
          <w:rFonts w:ascii="Times New Roman" w:hAnsi="Times New Roman"/>
          <w:b/>
          <w:sz w:val="24"/>
        </w:rPr>
      </w:pPr>
      <w:r w:rsidRPr="00444A4A">
        <w:rPr>
          <w:rFonts w:ascii="Times New Roman" w:hAnsi="Times New Roman"/>
          <w:b/>
          <w:sz w:val="24"/>
        </w:rPr>
        <w:t>5.</w:t>
      </w:r>
      <w:r w:rsidRPr="00444A4A">
        <w:rPr>
          <w:rFonts w:ascii="Times New Roman" w:hAnsi="Times New Roman"/>
          <w:b/>
          <w:sz w:val="24"/>
          <w:lang w:val="bs-Cyrl-BA"/>
        </w:rPr>
        <w:t xml:space="preserve"> </w:t>
      </w:r>
      <w:r w:rsidRPr="00444A4A">
        <w:rPr>
          <w:rFonts w:ascii="Times New Roman" w:hAnsi="Times New Roman"/>
          <w:b/>
          <w:sz w:val="24"/>
        </w:rPr>
        <w:t>ЈАВНА РАСВЈЕТА</w:t>
      </w:r>
    </w:p>
    <w:p w:rsidR="00444A4A" w:rsidRPr="00444A4A" w:rsidRDefault="00444A4A" w:rsidP="00444A4A">
      <w:pPr>
        <w:spacing w:after="0" w:line="240" w:lineRule="auto"/>
        <w:rPr>
          <w:rFonts w:ascii="Times New Roman" w:hAnsi="Times New Roman"/>
          <w:b/>
          <w:sz w:val="24"/>
          <w:lang w:val="bs-Cyrl-BA"/>
        </w:rPr>
      </w:pPr>
      <w:r w:rsidRPr="00444A4A">
        <w:rPr>
          <w:rFonts w:ascii="Times New Roman" w:hAnsi="Times New Roman"/>
          <w:b/>
          <w:sz w:val="24"/>
        </w:rPr>
        <w:t xml:space="preserve"> Табела 5</w:t>
      </w:r>
    </w:p>
    <w:tbl>
      <w:tblPr>
        <w:tblStyle w:val="TableGrid0"/>
        <w:tblW w:w="10262" w:type="dxa"/>
        <w:tblInd w:w="-356" w:type="dxa"/>
        <w:tblCellMar>
          <w:left w:w="70" w:type="dxa"/>
          <w:right w:w="10" w:type="dxa"/>
        </w:tblCellMar>
        <w:tblLook w:val="04A0"/>
      </w:tblPr>
      <w:tblGrid>
        <w:gridCol w:w="900"/>
        <w:gridCol w:w="4681"/>
        <w:gridCol w:w="1620"/>
        <w:gridCol w:w="1441"/>
        <w:gridCol w:w="1620"/>
      </w:tblGrid>
      <w:tr w:rsidR="00444A4A" w:rsidRPr="00444A4A" w:rsidTr="00444A4A">
        <w:trPr>
          <w:trHeight w:val="554"/>
        </w:trPr>
        <w:tc>
          <w:tcPr>
            <w:tcW w:w="900" w:type="dxa"/>
            <w:vMerge w:val="restart"/>
            <w:tcBorders>
              <w:top w:val="single" w:sz="4" w:space="0" w:color="000000"/>
              <w:left w:val="single" w:sz="4" w:space="0" w:color="000000"/>
              <w:bottom w:val="single" w:sz="4" w:space="0" w:color="000000"/>
              <w:right w:val="single" w:sz="4" w:space="0" w:color="000000"/>
            </w:tcBorders>
          </w:tcPr>
          <w:p w:rsidR="00444A4A" w:rsidRPr="00444A4A" w:rsidRDefault="00444A4A" w:rsidP="00444A4A">
            <w:pPr>
              <w:spacing w:after="0" w:line="240" w:lineRule="auto"/>
              <w:jc w:val="center"/>
              <w:rPr>
                <w:rFonts w:ascii="Times New Roman" w:hAnsi="Times New Roman"/>
                <w:sz w:val="24"/>
              </w:rPr>
            </w:pPr>
            <w:bookmarkStart w:id="3" w:name="_Hlk36587978"/>
            <w:r w:rsidRPr="00444A4A">
              <w:rPr>
                <w:rFonts w:ascii="Times New Roman" w:hAnsi="Times New Roman"/>
                <w:b/>
                <w:sz w:val="24"/>
              </w:rPr>
              <w:t xml:space="preserve">Редни број </w:t>
            </w:r>
          </w:p>
        </w:tc>
        <w:tc>
          <w:tcPr>
            <w:tcW w:w="4681" w:type="dxa"/>
            <w:vMerge w:val="restart"/>
            <w:tcBorders>
              <w:top w:val="single" w:sz="4" w:space="0" w:color="000000"/>
              <w:left w:val="single" w:sz="4" w:space="0" w:color="000000"/>
              <w:bottom w:val="single" w:sz="4" w:space="0" w:color="000000"/>
              <w:right w:val="single" w:sz="4" w:space="0" w:color="000000"/>
            </w:tcBorders>
          </w:tcPr>
          <w:p w:rsidR="00444A4A" w:rsidRPr="00444A4A" w:rsidRDefault="00444A4A" w:rsidP="00444A4A">
            <w:pPr>
              <w:spacing w:after="0" w:line="240" w:lineRule="auto"/>
              <w:jc w:val="center"/>
              <w:rPr>
                <w:rFonts w:ascii="Times New Roman" w:hAnsi="Times New Roman"/>
                <w:sz w:val="24"/>
              </w:rPr>
            </w:pPr>
          </w:p>
          <w:p w:rsidR="00444A4A" w:rsidRPr="00444A4A" w:rsidRDefault="00444A4A" w:rsidP="00444A4A">
            <w:pPr>
              <w:spacing w:after="0" w:line="240" w:lineRule="auto"/>
              <w:jc w:val="center"/>
              <w:rPr>
                <w:rFonts w:ascii="Times New Roman" w:hAnsi="Times New Roman"/>
                <w:sz w:val="24"/>
              </w:rPr>
            </w:pPr>
            <w:r w:rsidRPr="00444A4A">
              <w:rPr>
                <w:rFonts w:ascii="Times New Roman" w:hAnsi="Times New Roman"/>
                <w:b/>
                <w:sz w:val="24"/>
              </w:rPr>
              <w:t xml:space="preserve">А К Т И В Н О С Т </w:t>
            </w:r>
          </w:p>
        </w:tc>
        <w:tc>
          <w:tcPr>
            <w:tcW w:w="3061" w:type="dxa"/>
            <w:gridSpan w:val="2"/>
            <w:tcBorders>
              <w:top w:val="single" w:sz="4" w:space="0" w:color="000000"/>
              <w:left w:val="single" w:sz="4" w:space="0" w:color="000000"/>
              <w:bottom w:val="single" w:sz="4" w:space="0" w:color="000000"/>
              <w:right w:val="single" w:sz="4" w:space="0" w:color="000000"/>
            </w:tcBorders>
          </w:tcPr>
          <w:p w:rsidR="00444A4A" w:rsidRPr="00444A4A" w:rsidRDefault="00444A4A" w:rsidP="00444A4A">
            <w:pPr>
              <w:spacing w:after="0" w:line="240" w:lineRule="auto"/>
              <w:jc w:val="center"/>
              <w:rPr>
                <w:rFonts w:ascii="Times New Roman" w:hAnsi="Times New Roman"/>
                <w:sz w:val="24"/>
              </w:rPr>
            </w:pPr>
            <w:r w:rsidRPr="00444A4A">
              <w:rPr>
                <w:rFonts w:ascii="Times New Roman" w:hAnsi="Times New Roman"/>
                <w:b/>
                <w:sz w:val="24"/>
              </w:rPr>
              <w:t xml:space="preserve">НАЧИН ФИНАНСИРАЊА </w:t>
            </w:r>
          </w:p>
        </w:tc>
        <w:tc>
          <w:tcPr>
            <w:tcW w:w="1620" w:type="dxa"/>
            <w:vMerge w:val="restart"/>
            <w:tcBorders>
              <w:top w:val="single" w:sz="4" w:space="0" w:color="000000"/>
              <w:left w:val="single" w:sz="4" w:space="0" w:color="000000"/>
              <w:bottom w:val="single" w:sz="4" w:space="0" w:color="000000"/>
              <w:right w:val="single" w:sz="4" w:space="0" w:color="000000"/>
            </w:tcBorders>
          </w:tcPr>
          <w:p w:rsidR="00444A4A" w:rsidRPr="00444A4A" w:rsidRDefault="00444A4A" w:rsidP="00444A4A">
            <w:pPr>
              <w:spacing w:after="0" w:line="240" w:lineRule="auto"/>
              <w:jc w:val="center"/>
              <w:rPr>
                <w:rFonts w:ascii="Times New Roman" w:hAnsi="Times New Roman"/>
                <w:sz w:val="24"/>
              </w:rPr>
            </w:pPr>
          </w:p>
          <w:p w:rsidR="00444A4A" w:rsidRPr="00444A4A" w:rsidRDefault="00444A4A" w:rsidP="00444A4A">
            <w:pPr>
              <w:spacing w:after="0" w:line="240" w:lineRule="auto"/>
              <w:jc w:val="center"/>
              <w:rPr>
                <w:rFonts w:ascii="Times New Roman" w:hAnsi="Times New Roman"/>
                <w:sz w:val="24"/>
              </w:rPr>
            </w:pPr>
            <w:r w:rsidRPr="00444A4A">
              <w:rPr>
                <w:rFonts w:ascii="Times New Roman" w:hAnsi="Times New Roman"/>
                <w:b/>
                <w:sz w:val="24"/>
              </w:rPr>
              <w:t xml:space="preserve">УКУПНО </w:t>
            </w:r>
          </w:p>
        </w:tc>
      </w:tr>
      <w:tr w:rsidR="00444A4A" w:rsidRPr="00444A4A" w:rsidTr="00444A4A">
        <w:trPr>
          <w:trHeight w:val="826"/>
        </w:trPr>
        <w:tc>
          <w:tcPr>
            <w:tcW w:w="0" w:type="auto"/>
            <w:vMerge/>
            <w:tcBorders>
              <w:top w:val="nil"/>
              <w:left w:val="single" w:sz="4" w:space="0" w:color="000000"/>
              <w:bottom w:val="single" w:sz="4" w:space="0" w:color="000000"/>
              <w:right w:val="single" w:sz="4" w:space="0" w:color="000000"/>
            </w:tcBorders>
          </w:tcPr>
          <w:p w:rsidR="00444A4A" w:rsidRPr="00444A4A" w:rsidRDefault="00444A4A" w:rsidP="00444A4A">
            <w:pPr>
              <w:spacing w:after="0" w:line="240" w:lineRule="auto"/>
              <w:jc w:val="center"/>
              <w:rPr>
                <w:rFonts w:ascii="Times New Roman" w:hAnsi="Times New Roman"/>
                <w:sz w:val="24"/>
              </w:rPr>
            </w:pPr>
          </w:p>
        </w:tc>
        <w:tc>
          <w:tcPr>
            <w:tcW w:w="0" w:type="auto"/>
            <w:vMerge/>
            <w:tcBorders>
              <w:top w:val="nil"/>
              <w:left w:val="single" w:sz="4" w:space="0" w:color="000000"/>
              <w:bottom w:val="single" w:sz="4" w:space="0" w:color="000000"/>
              <w:right w:val="single" w:sz="4" w:space="0" w:color="000000"/>
            </w:tcBorders>
          </w:tcPr>
          <w:p w:rsidR="00444A4A" w:rsidRPr="00444A4A" w:rsidRDefault="00444A4A" w:rsidP="00444A4A">
            <w:pPr>
              <w:spacing w:after="0" w:line="240" w:lineRule="auto"/>
              <w:jc w:val="center"/>
              <w:rPr>
                <w:rFonts w:ascii="Times New Roman" w:hAnsi="Times New Roman"/>
                <w:sz w:val="24"/>
              </w:rPr>
            </w:pPr>
          </w:p>
        </w:tc>
        <w:tc>
          <w:tcPr>
            <w:tcW w:w="1620" w:type="dxa"/>
            <w:tcBorders>
              <w:top w:val="single" w:sz="4" w:space="0" w:color="000000"/>
              <w:left w:val="single" w:sz="4" w:space="0" w:color="000000"/>
              <w:bottom w:val="single" w:sz="4" w:space="0" w:color="000000"/>
              <w:right w:val="single" w:sz="4" w:space="0" w:color="000000"/>
            </w:tcBorders>
          </w:tcPr>
          <w:p w:rsidR="00444A4A" w:rsidRPr="00444A4A" w:rsidRDefault="00444A4A" w:rsidP="00444A4A">
            <w:pPr>
              <w:spacing w:after="0" w:line="240" w:lineRule="auto"/>
              <w:jc w:val="center"/>
              <w:rPr>
                <w:rFonts w:ascii="Times New Roman" w:hAnsi="Times New Roman"/>
                <w:sz w:val="24"/>
              </w:rPr>
            </w:pPr>
          </w:p>
          <w:p w:rsidR="00444A4A" w:rsidRPr="00444A4A" w:rsidRDefault="00444A4A" w:rsidP="00444A4A">
            <w:pPr>
              <w:spacing w:after="0" w:line="240" w:lineRule="auto"/>
              <w:jc w:val="center"/>
              <w:rPr>
                <w:rFonts w:ascii="Times New Roman" w:hAnsi="Times New Roman"/>
                <w:sz w:val="24"/>
              </w:rPr>
            </w:pPr>
            <w:r w:rsidRPr="00444A4A">
              <w:rPr>
                <w:rFonts w:ascii="Times New Roman" w:hAnsi="Times New Roman"/>
                <w:b/>
                <w:sz w:val="24"/>
              </w:rPr>
              <w:t xml:space="preserve">БУЏЕТ </w:t>
            </w:r>
          </w:p>
        </w:tc>
        <w:tc>
          <w:tcPr>
            <w:tcW w:w="1441" w:type="dxa"/>
            <w:tcBorders>
              <w:top w:val="single" w:sz="4" w:space="0" w:color="000000"/>
              <w:left w:val="single" w:sz="4" w:space="0" w:color="000000"/>
              <w:bottom w:val="single" w:sz="4" w:space="0" w:color="000000"/>
              <w:right w:val="single" w:sz="4" w:space="0" w:color="000000"/>
            </w:tcBorders>
          </w:tcPr>
          <w:p w:rsidR="00444A4A" w:rsidRPr="00444A4A" w:rsidRDefault="00444A4A" w:rsidP="00444A4A">
            <w:pPr>
              <w:spacing w:after="0" w:line="240" w:lineRule="auto"/>
              <w:jc w:val="center"/>
              <w:rPr>
                <w:rFonts w:ascii="Times New Roman" w:hAnsi="Times New Roman"/>
                <w:sz w:val="24"/>
              </w:rPr>
            </w:pPr>
            <w:r w:rsidRPr="00444A4A">
              <w:rPr>
                <w:rFonts w:ascii="Times New Roman" w:hAnsi="Times New Roman"/>
                <w:b/>
                <w:sz w:val="24"/>
              </w:rPr>
              <w:t xml:space="preserve">ОСТАЛИ </w:t>
            </w:r>
          </w:p>
          <w:p w:rsidR="00444A4A" w:rsidRPr="00444A4A" w:rsidRDefault="00444A4A" w:rsidP="00444A4A">
            <w:pPr>
              <w:spacing w:after="0" w:line="240" w:lineRule="auto"/>
              <w:jc w:val="center"/>
              <w:rPr>
                <w:rFonts w:ascii="Times New Roman" w:hAnsi="Times New Roman"/>
                <w:sz w:val="24"/>
              </w:rPr>
            </w:pPr>
            <w:r w:rsidRPr="00444A4A">
              <w:rPr>
                <w:rFonts w:ascii="Times New Roman" w:hAnsi="Times New Roman"/>
                <w:b/>
                <w:sz w:val="24"/>
              </w:rPr>
              <w:t xml:space="preserve">ИЗВОРИ  </w:t>
            </w:r>
          </w:p>
          <w:p w:rsidR="00444A4A" w:rsidRPr="00444A4A" w:rsidRDefault="00444A4A" w:rsidP="00444A4A">
            <w:pPr>
              <w:spacing w:after="0" w:line="240" w:lineRule="auto"/>
              <w:jc w:val="center"/>
              <w:rPr>
                <w:rFonts w:ascii="Times New Roman" w:hAnsi="Times New Roman"/>
                <w:sz w:val="24"/>
              </w:rPr>
            </w:pPr>
            <w:r w:rsidRPr="00444A4A">
              <w:rPr>
                <w:rFonts w:ascii="Times New Roman" w:hAnsi="Times New Roman"/>
                <w:b/>
                <w:sz w:val="24"/>
              </w:rPr>
              <w:t xml:space="preserve">ФИНАНС. </w:t>
            </w:r>
          </w:p>
        </w:tc>
        <w:tc>
          <w:tcPr>
            <w:tcW w:w="0" w:type="auto"/>
            <w:vMerge/>
            <w:tcBorders>
              <w:top w:val="nil"/>
              <w:left w:val="single" w:sz="4" w:space="0" w:color="000000"/>
              <w:bottom w:val="single" w:sz="4" w:space="0" w:color="000000"/>
              <w:right w:val="single" w:sz="4" w:space="0" w:color="000000"/>
            </w:tcBorders>
          </w:tcPr>
          <w:p w:rsidR="00444A4A" w:rsidRPr="00444A4A" w:rsidRDefault="00444A4A" w:rsidP="00444A4A">
            <w:pPr>
              <w:spacing w:after="0" w:line="240" w:lineRule="auto"/>
              <w:jc w:val="center"/>
              <w:rPr>
                <w:rFonts w:ascii="Times New Roman" w:hAnsi="Times New Roman"/>
                <w:sz w:val="24"/>
              </w:rPr>
            </w:pPr>
          </w:p>
        </w:tc>
      </w:tr>
      <w:tr w:rsidR="00444A4A" w:rsidRPr="00444A4A" w:rsidTr="00444A4A">
        <w:trPr>
          <w:trHeight w:val="444"/>
        </w:trPr>
        <w:tc>
          <w:tcPr>
            <w:tcW w:w="900" w:type="dxa"/>
            <w:tcBorders>
              <w:top w:val="single" w:sz="4" w:space="0" w:color="000000"/>
              <w:left w:val="single" w:sz="4" w:space="0" w:color="000000"/>
              <w:bottom w:val="single" w:sz="4" w:space="0" w:color="auto"/>
              <w:right w:val="single" w:sz="4" w:space="0" w:color="000000"/>
            </w:tcBorders>
          </w:tcPr>
          <w:p w:rsidR="00444A4A" w:rsidRPr="00444A4A" w:rsidRDefault="00444A4A" w:rsidP="00444A4A">
            <w:pPr>
              <w:spacing w:after="0" w:line="240" w:lineRule="auto"/>
              <w:jc w:val="center"/>
              <w:rPr>
                <w:rFonts w:ascii="Times New Roman" w:hAnsi="Times New Roman"/>
                <w:b/>
                <w:bCs/>
                <w:sz w:val="24"/>
                <w:lang w:val="bs-Cyrl-BA"/>
              </w:rPr>
            </w:pPr>
            <w:r w:rsidRPr="00444A4A">
              <w:rPr>
                <w:rFonts w:ascii="Times New Roman" w:hAnsi="Times New Roman"/>
                <w:b/>
                <w:bCs/>
                <w:sz w:val="24"/>
                <w:lang w:val="bs-Cyrl-BA"/>
              </w:rPr>
              <w:t>5.1.</w:t>
            </w:r>
          </w:p>
        </w:tc>
        <w:tc>
          <w:tcPr>
            <w:tcW w:w="4681" w:type="dxa"/>
            <w:tcBorders>
              <w:top w:val="single" w:sz="4" w:space="0" w:color="000000"/>
              <w:left w:val="single" w:sz="4" w:space="0" w:color="000000"/>
              <w:bottom w:val="single" w:sz="4" w:space="0" w:color="auto"/>
              <w:right w:val="single" w:sz="4" w:space="0" w:color="000000"/>
            </w:tcBorders>
          </w:tcPr>
          <w:p w:rsidR="00444A4A" w:rsidRPr="00444A4A" w:rsidRDefault="00444A4A" w:rsidP="00444A4A">
            <w:pPr>
              <w:spacing w:after="0" w:line="240" w:lineRule="auto"/>
              <w:jc w:val="center"/>
              <w:rPr>
                <w:rFonts w:ascii="Times New Roman" w:hAnsi="Times New Roman"/>
                <w:sz w:val="24"/>
                <w:lang w:val="hr-HR"/>
              </w:rPr>
            </w:pPr>
            <w:r w:rsidRPr="00444A4A">
              <w:rPr>
                <w:rFonts w:ascii="Times New Roman" w:hAnsi="Times New Roman"/>
                <w:sz w:val="24"/>
              </w:rPr>
              <w:t xml:space="preserve">Набавка и замјена уличне расвјете за освјетљавање саобраћајних   и других </w:t>
            </w:r>
            <w:r w:rsidRPr="00444A4A">
              <w:rPr>
                <w:rFonts w:ascii="Times New Roman" w:hAnsi="Times New Roman"/>
                <w:sz w:val="24"/>
              </w:rPr>
              <w:lastRenderedPageBreak/>
              <w:t>ја</w:t>
            </w:r>
            <w:r w:rsidRPr="00444A4A">
              <w:rPr>
                <w:rFonts w:ascii="Times New Roman" w:hAnsi="Times New Roman"/>
                <w:sz w:val="24"/>
                <w:lang w:val="bs-Cyrl-BA"/>
              </w:rPr>
              <w:t>вних површина</w:t>
            </w:r>
            <w:r w:rsidRPr="00444A4A">
              <w:rPr>
                <w:rFonts w:ascii="Times New Roman" w:hAnsi="Times New Roman"/>
                <w:sz w:val="24"/>
                <w:lang w:val="hr-HR"/>
              </w:rPr>
              <w:t xml:space="preserve"> на подручју општине Вукосавље</w:t>
            </w:r>
          </w:p>
          <w:p w:rsidR="00444A4A" w:rsidRPr="00444A4A" w:rsidRDefault="00444A4A" w:rsidP="00444A4A">
            <w:pPr>
              <w:spacing w:after="0" w:line="240" w:lineRule="auto"/>
              <w:jc w:val="center"/>
              <w:rPr>
                <w:rFonts w:ascii="Times New Roman" w:hAnsi="Times New Roman"/>
                <w:sz w:val="24"/>
                <w:lang w:val="bs-Cyrl-BA"/>
              </w:rPr>
            </w:pPr>
          </w:p>
        </w:tc>
        <w:tc>
          <w:tcPr>
            <w:tcW w:w="1620" w:type="dxa"/>
            <w:tcBorders>
              <w:top w:val="single" w:sz="4" w:space="0" w:color="000000"/>
              <w:left w:val="single" w:sz="4" w:space="0" w:color="000000"/>
              <w:bottom w:val="single" w:sz="4" w:space="0" w:color="auto"/>
              <w:right w:val="single" w:sz="4" w:space="0" w:color="000000"/>
            </w:tcBorders>
          </w:tcPr>
          <w:p w:rsidR="00444A4A" w:rsidRPr="00444A4A" w:rsidRDefault="00444A4A" w:rsidP="00444A4A">
            <w:pPr>
              <w:spacing w:after="0" w:line="240" w:lineRule="auto"/>
              <w:jc w:val="center"/>
              <w:rPr>
                <w:rFonts w:ascii="Times New Roman" w:hAnsi="Times New Roman"/>
                <w:b/>
                <w:sz w:val="24"/>
                <w:lang w:val="bs-Cyrl-BA"/>
              </w:rPr>
            </w:pPr>
            <w:r w:rsidRPr="00444A4A">
              <w:rPr>
                <w:rFonts w:ascii="Times New Roman" w:hAnsi="Times New Roman"/>
                <w:sz w:val="24"/>
                <w:lang w:val="bs-Latn-BA"/>
              </w:rPr>
              <w:lastRenderedPageBreak/>
              <w:t xml:space="preserve">         </w:t>
            </w:r>
            <w:r w:rsidRPr="00444A4A">
              <w:rPr>
                <w:rFonts w:ascii="Times New Roman" w:hAnsi="Times New Roman"/>
                <w:b/>
                <w:sz w:val="24"/>
                <w:lang w:val="bs-Latn-BA"/>
              </w:rPr>
              <w:t>12</w:t>
            </w:r>
            <w:r w:rsidRPr="00444A4A">
              <w:rPr>
                <w:rFonts w:ascii="Times New Roman" w:hAnsi="Times New Roman"/>
                <w:b/>
                <w:sz w:val="24"/>
                <w:lang w:val="bs-Cyrl-BA"/>
              </w:rPr>
              <w:t>.000,00</w:t>
            </w:r>
          </w:p>
        </w:tc>
        <w:tc>
          <w:tcPr>
            <w:tcW w:w="1441" w:type="dxa"/>
            <w:tcBorders>
              <w:top w:val="single" w:sz="4" w:space="0" w:color="000000"/>
              <w:left w:val="single" w:sz="4" w:space="0" w:color="000000"/>
              <w:bottom w:val="single" w:sz="4" w:space="0" w:color="auto"/>
              <w:right w:val="single" w:sz="4" w:space="0" w:color="000000"/>
            </w:tcBorders>
          </w:tcPr>
          <w:p w:rsidR="00444A4A" w:rsidRPr="00444A4A" w:rsidRDefault="00444A4A" w:rsidP="00444A4A">
            <w:pPr>
              <w:spacing w:after="0" w:line="240" w:lineRule="auto"/>
              <w:jc w:val="center"/>
              <w:rPr>
                <w:rFonts w:ascii="Times New Roman" w:hAnsi="Times New Roman"/>
                <w:sz w:val="24"/>
                <w:lang w:val="bs-Cyrl-BA"/>
              </w:rPr>
            </w:pPr>
            <w:r w:rsidRPr="00444A4A">
              <w:rPr>
                <w:rFonts w:ascii="Times New Roman" w:hAnsi="Times New Roman"/>
                <w:sz w:val="24"/>
                <w:lang w:val="bs-Latn-BA"/>
              </w:rPr>
              <w:t xml:space="preserve">               </w:t>
            </w:r>
            <w:r w:rsidRPr="00444A4A">
              <w:rPr>
                <w:rFonts w:ascii="Times New Roman" w:hAnsi="Times New Roman"/>
                <w:sz w:val="24"/>
                <w:lang w:val="bs-Cyrl-BA"/>
              </w:rPr>
              <w:t>0,00</w:t>
            </w:r>
          </w:p>
        </w:tc>
        <w:tc>
          <w:tcPr>
            <w:tcW w:w="1620" w:type="dxa"/>
            <w:tcBorders>
              <w:top w:val="single" w:sz="4" w:space="0" w:color="000000"/>
              <w:left w:val="single" w:sz="4" w:space="0" w:color="000000"/>
              <w:bottom w:val="single" w:sz="4" w:space="0" w:color="auto"/>
              <w:right w:val="single" w:sz="4" w:space="0" w:color="000000"/>
            </w:tcBorders>
          </w:tcPr>
          <w:p w:rsidR="00444A4A" w:rsidRPr="00444A4A" w:rsidRDefault="00444A4A" w:rsidP="00444A4A">
            <w:pPr>
              <w:spacing w:after="0" w:line="240" w:lineRule="auto"/>
              <w:jc w:val="center"/>
              <w:rPr>
                <w:rFonts w:ascii="Times New Roman" w:hAnsi="Times New Roman"/>
                <w:b/>
                <w:sz w:val="24"/>
                <w:lang w:val="bs-Cyrl-BA"/>
              </w:rPr>
            </w:pPr>
            <w:r w:rsidRPr="00444A4A">
              <w:rPr>
                <w:rFonts w:ascii="Times New Roman" w:hAnsi="Times New Roman"/>
                <w:b/>
                <w:sz w:val="24"/>
                <w:lang w:val="bs-Latn-BA"/>
              </w:rPr>
              <w:t xml:space="preserve">          12</w:t>
            </w:r>
            <w:r w:rsidRPr="00444A4A">
              <w:rPr>
                <w:rFonts w:ascii="Times New Roman" w:hAnsi="Times New Roman"/>
                <w:b/>
                <w:sz w:val="24"/>
                <w:lang w:val="bs-Cyrl-BA"/>
              </w:rPr>
              <w:t>.000,00</w:t>
            </w:r>
          </w:p>
        </w:tc>
      </w:tr>
      <w:bookmarkEnd w:id="3"/>
    </w:tbl>
    <w:p w:rsidR="00444A4A" w:rsidRPr="00444A4A" w:rsidRDefault="00444A4A" w:rsidP="00444A4A">
      <w:pPr>
        <w:spacing w:after="53" w:line="240" w:lineRule="auto"/>
        <w:rPr>
          <w:rFonts w:ascii="Times New Roman" w:hAnsi="Times New Roman"/>
          <w:sz w:val="24"/>
          <w:lang w:val="bs-Cyrl-BA"/>
        </w:rPr>
      </w:pPr>
    </w:p>
    <w:p w:rsidR="00444A4A" w:rsidRPr="00444A4A" w:rsidRDefault="00444A4A" w:rsidP="00444A4A">
      <w:pPr>
        <w:spacing w:after="53" w:line="240" w:lineRule="auto"/>
        <w:rPr>
          <w:rFonts w:ascii="Times New Roman" w:hAnsi="Times New Roman"/>
          <w:sz w:val="24"/>
        </w:rPr>
      </w:pPr>
    </w:p>
    <w:p w:rsidR="00444A4A" w:rsidRPr="00444A4A" w:rsidRDefault="00444A4A" w:rsidP="00444A4A">
      <w:pPr>
        <w:spacing w:after="0" w:line="240" w:lineRule="auto"/>
        <w:jc w:val="center"/>
        <w:rPr>
          <w:rFonts w:ascii="Times New Roman" w:hAnsi="Times New Roman"/>
          <w:sz w:val="24"/>
        </w:rPr>
      </w:pPr>
      <w:r w:rsidRPr="00444A4A">
        <w:rPr>
          <w:rFonts w:ascii="Times New Roman" w:hAnsi="Times New Roman"/>
          <w:b/>
          <w:sz w:val="24"/>
          <w:u w:val="single" w:color="000000"/>
        </w:rPr>
        <w:t>РЕКАПИТУЛАЦИЈА</w:t>
      </w:r>
    </w:p>
    <w:p w:rsidR="00444A4A" w:rsidRPr="00444A4A" w:rsidRDefault="00444A4A" w:rsidP="00444A4A">
      <w:pPr>
        <w:spacing w:after="8"/>
        <w:rPr>
          <w:rFonts w:ascii="Times New Roman" w:hAnsi="Times New Roman"/>
          <w:sz w:val="24"/>
        </w:rPr>
      </w:pPr>
      <w:r w:rsidRPr="00444A4A">
        <w:rPr>
          <w:rFonts w:ascii="Times New Roman" w:hAnsi="Times New Roman"/>
          <w:b/>
          <w:sz w:val="24"/>
        </w:rPr>
        <w:t>Табела 6</w:t>
      </w:r>
    </w:p>
    <w:tbl>
      <w:tblPr>
        <w:tblStyle w:val="TableGrid0"/>
        <w:tblW w:w="9650" w:type="dxa"/>
        <w:tblInd w:w="2" w:type="dxa"/>
        <w:tblCellMar>
          <w:left w:w="106" w:type="dxa"/>
          <w:right w:w="50" w:type="dxa"/>
        </w:tblCellMar>
        <w:tblLook w:val="04A0"/>
      </w:tblPr>
      <w:tblGrid>
        <w:gridCol w:w="828"/>
        <w:gridCol w:w="4321"/>
        <w:gridCol w:w="1440"/>
        <w:gridCol w:w="1441"/>
        <w:gridCol w:w="1620"/>
      </w:tblGrid>
      <w:tr w:rsidR="00444A4A" w:rsidRPr="00444A4A" w:rsidTr="00444A4A">
        <w:trPr>
          <w:trHeight w:val="612"/>
        </w:trPr>
        <w:tc>
          <w:tcPr>
            <w:tcW w:w="828" w:type="dxa"/>
            <w:vMerge w:val="restart"/>
            <w:tcBorders>
              <w:top w:val="single" w:sz="4" w:space="0" w:color="000000"/>
              <w:left w:val="single" w:sz="4" w:space="0" w:color="000000"/>
              <w:bottom w:val="single" w:sz="4" w:space="0" w:color="000000"/>
              <w:right w:val="single" w:sz="4" w:space="0" w:color="000000"/>
            </w:tcBorders>
          </w:tcPr>
          <w:p w:rsidR="00444A4A" w:rsidRPr="00444A4A" w:rsidRDefault="00444A4A" w:rsidP="00444A4A">
            <w:pPr>
              <w:spacing w:after="0" w:line="240" w:lineRule="auto"/>
              <w:jc w:val="center"/>
              <w:rPr>
                <w:rFonts w:ascii="Times New Roman" w:hAnsi="Times New Roman"/>
                <w:sz w:val="24"/>
              </w:rPr>
            </w:pPr>
          </w:p>
          <w:p w:rsidR="00444A4A" w:rsidRPr="00444A4A" w:rsidRDefault="00444A4A" w:rsidP="00444A4A">
            <w:pPr>
              <w:spacing w:after="0" w:line="240" w:lineRule="auto"/>
              <w:jc w:val="center"/>
              <w:rPr>
                <w:rFonts w:ascii="Times New Roman" w:hAnsi="Times New Roman"/>
                <w:sz w:val="24"/>
              </w:rPr>
            </w:pPr>
            <w:r w:rsidRPr="00444A4A">
              <w:rPr>
                <w:rFonts w:ascii="Times New Roman" w:hAnsi="Times New Roman"/>
                <w:b/>
                <w:sz w:val="24"/>
              </w:rPr>
              <w:t xml:space="preserve">Ред. </w:t>
            </w:r>
          </w:p>
          <w:p w:rsidR="00444A4A" w:rsidRPr="00444A4A" w:rsidRDefault="00444A4A" w:rsidP="00444A4A">
            <w:pPr>
              <w:spacing w:after="0" w:line="240" w:lineRule="auto"/>
              <w:jc w:val="center"/>
              <w:rPr>
                <w:rFonts w:ascii="Times New Roman" w:hAnsi="Times New Roman"/>
                <w:sz w:val="24"/>
              </w:rPr>
            </w:pPr>
            <w:r w:rsidRPr="00444A4A">
              <w:rPr>
                <w:rFonts w:ascii="Times New Roman" w:hAnsi="Times New Roman"/>
                <w:b/>
                <w:sz w:val="24"/>
              </w:rPr>
              <w:t xml:space="preserve">Број </w:t>
            </w:r>
          </w:p>
          <w:p w:rsidR="00444A4A" w:rsidRPr="00444A4A" w:rsidRDefault="00444A4A" w:rsidP="00444A4A">
            <w:pPr>
              <w:spacing w:after="0" w:line="240" w:lineRule="auto"/>
              <w:jc w:val="center"/>
              <w:rPr>
                <w:rFonts w:ascii="Times New Roman" w:hAnsi="Times New Roman"/>
                <w:sz w:val="24"/>
              </w:rPr>
            </w:pPr>
          </w:p>
        </w:tc>
        <w:tc>
          <w:tcPr>
            <w:tcW w:w="4321" w:type="dxa"/>
            <w:vMerge w:val="restart"/>
            <w:tcBorders>
              <w:top w:val="single" w:sz="4" w:space="0" w:color="000000"/>
              <w:left w:val="single" w:sz="4" w:space="0" w:color="000000"/>
              <w:bottom w:val="single" w:sz="4" w:space="0" w:color="000000"/>
              <w:right w:val="single" w:sz="4" w:space="0" w:color="000000"/>
            </w:tcBorders>
          </w:tcPr>
          <w:p w:rsidR="00444A4A" w:rsidRPr="00444A4A" w:rsidRDefault="00444A4A" w:rsidP="00444A4A">
            <w:pPr>
              <w:spacing w:after="0" w:line="240" w:lineRule="auto"/>
              <w:jc w:val="center"/>
              <w:rPr>
                <w:rFonts w:ascii="Times New Roman" w:hAnsi="Times New Roman"/>
                <w:sz w:val="24"/>
              </w:rPr>
            </w:pPr>
          </w:p>
          <w:p w:rsidR="00444A4A" w:rsidRPr="00444A4A" w:rsidRDefault="00444A4A" w:rsidP="00444A4A">
            <w:pPr>
              <w:spacing w:after="0" w:line="240" w:lineRule="auto"/>
              <w:jc w:val="center"/>
              <w:rPr>
                <w:rFonts w:ascii="Times New Roman" w:hAnsi="Times New Roman"/>
                <w:sz w:val="24"/>
              </w:rPr>
            </w:pPr>
          </w:p>
          <w:p w:rsidR="00444A4A" w:rsidRPr="00444A4A" w:rsidRDefault="00444A4A" w:rsidP="00444A4A">
            <w:pPr>
              <w:spacing w:after="0" w:line="240" w:lineRule="auto"/>
              <w:jc w:val="center"/>
              <w:rPr>
                <w:rFonts w:ascii="Times New Roman" w:hAnsi="Times New Roman"/>
                <w:sz w:val="24"/>
              </w:rPr>
            </w:pPr>
            <w:r w:rsidRPr="00444A4A">
              <w:rPr>
                <w:rFonts w:ascii="Times New Roman" w:hAnsi="Times New Roman"/>
                <w:b/>
                <w:sz w:val="24"/>
              </w:rPr>
              <w:t xml:space="preserve">АКТИВНОСТ </w:t>
            </w:r>
          </w:p>
        </w:tc>
        <w:tc>
          <w:tcPr>
            <w:tcW w:w="2881" w:type="dxa"/>
            <w:gridSpan w:val="2"/>
            <w:tcBorders>
              <w:top w:val="single" w:sz="4" w:space="0" w:color="000000"/>
              <w:left w:val="single" w:sz="4" w:space="0" w:color="000000"/>
              <w:bottom w:val="single" w:sz="4" w:space="0" w:color="000000"/>
              <w:right w:val="single" w:sz="4" w:space="0" w:color="000000"/>
            </w:tcBorders>
          </w:tcPr>
          <w:p w:rsidR="00444A4A" w:rsidRPr="00444A4A" w:rsidRDefault="00444A4A" w:rsidP="00444A4A">
            <w:pPr>
              <w:spacing w:after="0" w:line="240" w:lineRule="auto"/>
              <w:jc w:val="center"/>
              <w:rPr>
                <w:rFonts w:ascii="Times New Roman" w:hAnsi="Times New Roman"/>
                <w:sz w:val="24"/>
              </w:rPr>
            </w:pPr>
            <w:r w:rsidRPr="00444A4A">
              <w:rPr>
                <w:rFonts w:ascii="Times New Roman" w:hAnsi="Times New Roman"/>
                <w:b/>
                <w:sz w:val="24"/>
              </w:rPr>
              <w:t xml:space="preserve">НАЧИН ФИНАНСИРАЊА </w:t>
            </w:r>
          </w:p>
        </w:tc>
        <w:tc>
          <w:tcPr>
            <w:tcW w:w="1620" w:type="dxa"/>
            <w:vMerge w:val="restart"/>
            <w:tcBorders>
              <w:top w:val="single" w:sz="4" w:space="0" w:color="000000"/>
              <w:left w:val="single" w:sz="4" w:space="0" w:color="000000"/>
              <w:bottom w:val="single" w:sz="4" w:space="0" w:color="000000"/>
              <w:right w:val="single" w:sz="4" w:space="0" w:color="000000"/>
            </w:tcBorders>
          </w:tcPr>
          <w:p w:rsidR="00444A4A" w:rsidRPr="00444A4A" w:rsidRDefault="00444A4A" w:rsidP="00444A4A">
            <w:pPr>
              <w:spacing w:after="0" w:line="240" w:lineRule="auto"/>
              <w:jc w:val="center"/>
              <w:rPr>
                <w:rFonts w:ascii="Times New Roman" w:hAnsi="Times New Roman"/>
                <w:sz w:val="24"/>
              </w:rPr>
            </w:pPr>
          </w:p>
          <w:p w:rsidR="00444A4A" w:rsidRPr="00444A4A" w:rsidRDefault="00444A4A" w:rsidP="00444A4A">
            <w:pPr>
              <w:spacing w:after="0" w:line="240" w:lineRule="auto"/>
              <w:jc w:val="center"/>
              <w:rPr>
                <w:rFonts w:ascii="Times New Roman" w:hAnsi="Times New Roman"/>
                <w:sz w:val="24"/>
              </w:rPr>
            </w:pPr>
          </w:p>
          <w:p w:rsidR="00444A4A" w:rsidRPr="00444A4A" w:rsidRDefault="00444A4A" w:rsidP="00444A4A">
            <w:pPr>
              <w:spacing w:after="0" w:line="240" w:lineRule="auto"/>
              <w:jc w:val="center"/>
              <w:rPr>
                <w:rFonts w:ascii="Times New Roman" w:hAnsi="Times New Roman"/>
                <w:sz w:val="24"/>
              </w:rPr>
            </w:pPr>
            <w:r w:rsidRPr="00444A4A">
              <w:rPr>
                <w:rFonts w:ascii="Times New Roman" w:hAnsi="Times New Roman"/>
                <w:b/>
                <w:sz w:val="24"/>
              </w:rPr>
              <w:t xml:space="preserve">УКУПНО </w:t>
            </w:r>
          </w:p>
        </w:tc>
      </w:tr>
      <w:tr w:rsidR="00444A4A" w:rsidRPr="00444A4A" w:rsidTr="00444A4A">
        <w:trPr>
          <w:trHeight w:val="838"/>
        </w:trPr>
        <w:tc>
          <w:tcPr>
            <w:tcW w:w="0" w:type="auto"/>
            <w:vMerge/>
            <w:tcBorders>
              <w:top w:val="nil"/>
              <w:left w:val="single" w:sz="4" w:space="0" w:color="000000"/>
              <w:bottom w:val="single" w:sz="4" w:space="0" w:color="000000"/>
              <w:right w:val="single" w:sz="4" w:space="0" w:color="000000"/>
            </w:tcBorders>
          </w:tcPr>
          <w:p w:rsidR="00444A4A" w:rsidRPr="00444A4A" w:rsidRDefault="00444A4A" w:rsidP="00444A4A">
            <w:pPr>
              <w:spacing w:after="0" w:line="240" w:lineRule="auto"/>
              <w:jc w:val="center"/>
              <w:rPr>
                <w:rFonts w:ascii="Times New Roman" w:hAnsi="Times New Roman"/>
                <w:sz w:val="24"/>
              </w:rPr>
            </w:pPr>
          </w:p>
        </w:tc>
        <w:tc>
          <w:tcPr>
            <w:tcW w:w="0" w:type="auto"/>
            <w:vMerge/>
            <w:tcBorders>
              <w:top w:val="nil"/>
              <w:left w:val="single" w:sz="4" w:space="0" w:color="000000"/>
              <w:bottom w:val="single" w:sz="4" w:space="0" w:color="000000"/>
              <w:right w:val="single" w:sz="4" w:space="0" w:color="000000"/>
            </w:tcBorders>
          </w:tcPr>
          <w:p w:rsidR="00444A4A" w:rsidRPr="00444A4A" w:rsidRDefault="00444A4A" w:rsidP="00444A4A">
            <w:pPr>
              <w:spacing w:after="0" w:line="240" w:lineRule="auto"/>
              <w:jc w:val="center"/>
              <w:rPr>
                <w:rFonts w:ascii="Times New Roman" w:hAnsi="Times New Roman"/>
                <w:sz w:val="24"/>
              </w:rPr>
            </w:pPr>
          </w:p>
        </w:tc>
        <w:tc>
          <w:tcPr>
            <w:tcW w:w="1440" w:type="dxa"/>
            <w:tcBorders>
              <w:top w:val="single" w:sz="4" w:space="0" w:color="000000"/>
              <w:left w:val="single" w:sz="4" w:space="0" w:color="000000"/>
              <w:bottom w:val="single" w:sz="4" w:space="0" w:color="000000"/>
              <w:right w:val="single" w:sz="4" w:space="0" w:color="000000"/>
            </w:tcBorders>
          </w:tcPr>
          <w:p w:rsidR="00444A4A" w:rsidRPr="00444A4A" w:rsidRDefault="00444A4A" w:rsidP="00444A4A">
            <w:pPr>
              <w:spacing w:after="0" w:line="240" w:lineRule="auto"/>
              <w:jc w:val="center"/>
              <w:rPr>
                <w:rFonts w:ascii="Times New Roman" w:hAnsi="Times New Roman"/>
                <w:sz w:val="24"/>
              </w:rPr>
            </w:pPr>
          </w:p>
          <w:p w:rsidR="00444A4A" w:rsidRPr="00444A4A" w:rsidRDefault="00444A4A" w:rsidP="00444A4A">
            <w:pPr>
              <w:spacing w:after="0" w:line="240" w:lineRule="auto"/>
              <w:jc w:val="center"/>
              <w:rPr>
                <w:rFonts w:ascii="Times New Roman" w:hAnsi="Times New Roman"/>
                <w:sz w:val="24"/>
              </w:rPr>
            </w:pPr>
            <w:r w:rsidRPr="00444A4A">
              <w:rPr>
                <w:rFonts w:ascii="Times New Roman" w:hAnsi="Times New Roman"/>
                <w:b/>
                <w:sz w:val="24"/>
              </w:rPr>
              <w:t xml:space="preserve">БУЏЕТ </w:t>
            </w:r>
          </w:p>
        </w:tc>
        <w:tc>
          <w:tcPr>
            <w:tcW w:w="1441" w:type="dxa"/>
            <w:tcBorders>
              <w:top w:val="single" w:sz="4" w:space="0" w:color="000000"/>
              <w:left w:val="single" w:sz="4" w:space="0" w:color="000000"/>
              <w:bottom w:val="single" w:sz="4" w:space="0" w:color="000000"/>
              <w:right w:val="single" w:sz="4" w:space="0" w:color="000000"/>
            </w:tcBorders>
          </w:tcPr>
          <w:p w:rsidR="00444A4A" w:rsidRPr="00444A4A" w:rsidRDefault="00444A4A" w:rsidP="00444A4A">
            <w:pPr>
              <w:spacing w:after="0" w:line="240" w:lineRule="auto"/>
              <w:jc w:val="center"/>
              <w:rPr>
                <w:rFonts w:ascii="Times New Roman" w:hAnsi="Times New Roman"/>
                <w:sz w:val="24"/>
              </w:rPr>
            </w:pPr>
            <w:r w:rsidRPr="00444A4A">
              <w:rPr>
                <w:rFonts w:ascii="Times New Roman" w:hAnsi="Times New Roman"/>
                <w:b/>
                <w:sz w:val="24"/>
              </w:rPr>
              <w:t xml:space="preserve">ОСТАЛИ </w:t>
            </w:r>
          </w:p>
          <w:p w:rsidR="00444A4A" w:rsidRPr="00444A4A" w:rsidRDefault="00444A4A" w:rsidP="00444A4A">
            <w:pPr>
              <w:spacing w:after="0" w:line="240" w:lineRule="auto"/>
              <w:jc w:val="center"/>
              <w:rPr>
                <w:rFonts w:ascii="Times New Roman" w:hAnsi="Times New Roman"/>
                <w:sz w:val="24"/>
              </w:rPr>
            </w:pPr>
            <w:r w:rsidRPr="00444A4A">
              <w:rPr>
                <w:rFonts w:ascii="Times New Roman" w:hAnsi="Times New Roman"/>
                <w:b/>
                <w:sz w:val="24"/>
              </w:rPr>
              <w:t xml:space="preserve">ИЗВОРИ  </w:t>
            </w:r>
          </w:p>
          <w:p w:rsidR="00444A4A" w:rsidRPr="00444A4A" w:rsidRDefault="00444A4A" w:rsidP="00444A4A">
            <w:pPr>
              <w:spacing w:after="0" w:line="240" w:lineRule="auto"/>
              <w:jc w:val="center"/>
              <w:rPr>
                <w:rFonts w:ascii="Times New Roman" w:hAnsi="Times New Roman"/>
                <w:sz w:val="24"/>
              </w:rPr>
            </w:pPr>
            <w:r w:rsidRPr="00444A4A">
              <w:rPr>
                <w:rFonts w:ascii="Times New Roman" w:hAnsi="Times New Roman"/>
                <w:b/>
                <w:sz w:val="24"/>
              </w:rPr>
              <w:t xml:space="preserve">ФИНАНС. </w:t>
            </w:r>
          </w:p>
        </w:tc>
        <w:tc>
          <w:tcPr>
            <w:tcW w:w="0" w:type="auto"/>
            <w:vMerge/>
            <w:tcBorders>
              <w:top w:val="nil"/>
              <w:left w:val="single" w:sz="4" w:space="0" w:color="000000"/>
              <w:bottom w:val="single" w:sz="4" w:space="0" w:color="000000"/>
              <w:right w:val="single" w:sz="4" w:space="0" w:color="000000"/>
            </w:tcBorders>
          </w:tcPr>
          <w:p w:rsidR="00444A4A" w:rsidRPr="00444A4A" w:rsidRDefault="00444A4A" w:rsidP="00444A4A">
            <w:pPr>
              <w:spacing w:after="0" w:line="240" w:lineRule="auto"/>
              <w:jc w:val="center"/>
              <w:rPr>
                <w:rFonts w:ascii="Times New Roman" w:hAnsi="Times New Roman"/>
                <w:sz w:val="24"/>
              </w:rPr>
            </w:pPr>
          </w:p>
        </w:tc>
      </w:tr>
      <w:tr w:rsidR="00444A4A" w:rsidRPr="00444A4A" w:rsidTr="00444A4A">
        <w:trPr>
          <w:trHeight w:val="562"/>
        </w:trPr>
        <w:tc>
          <w:tcPr>
            <w:tcW w:w="828" w:type="dxa"/>
            <w:tcBorders>
              <w:top w:val="single" w:sz="4" w:space="0" w:color="000000"/>
              <w:left w:val="single" w:sz="4" w:space="0" w:color="000000"/>
              <w:bottom w:val="single" w:sz="4" w:space="0" w:color="000000"/>
              <w:right w:val="single" w:sz="4" w:space="0" w:color="000000"/>
            </w:tcBorders>
          </w:tcPr>
          <w:p w:rsidR="00444A4A" w:rsidRPr="00444A4A" w:rsidRDefault="00444A4A" w:rsidP="00444A4A">
            <w:pPr>
              <w:spacing w:after="0" w:line="240" w:lineRule="auto"/>
              <w:jc w:val="center"/>
              <w:rPr>
                <w:rFonts w:ascii="Times New Roman" w:hAnsi="Times New Roman"/>
                <w:sz w:val="24"/>
              </w:rPr>
            </w:pPr>
            <w:r w:rsidRPr="00444A4A">
              <w:rPr>
                <w:rFonts w:ascii="Times New Roman" w:hAnsi="Times New Roman"/>
                <w:b/>
                <w:sz w:val="24"/>
              </w:rPr>
              <w:t xml:space="preserve">1. </w:t>
            </w:r>
          </w:p>
          <w:p w:rsidR="00444A4A" w:rsidRPr="00444A4A" w:rsidRDefault="00444A4A" w:rsidP="00444A4A">
            <w:pPr>
              <w:spacing w:after="0" w:line="240" w:lineRule="auto"/>
              <w:jc w:val="center"/>
              <w:rPr>
                <w:rFonts w:ascii="Times New Roman" w:hAnsi="Times New Roman"/>
                <w:sz w:val="24"/>
              </w:rPr>
            </w:pPr>
          </w:p>
        </w:tc>
        <w:tc>
          <w:tcPr>
            <w:tcW w:w="4321" w:type="dxa"/>
            <w:tcBorders>
              <w:top w:val="single" w:sz="4" w:space="0" w:color="000000"/>
              <w:left w:val="single" w:sz="4" w:space="0" w:color="000000"/>
              <w:bottom w:val="single" w:sz="4" w:space="0" w:color="000000"/>
              <w:right w:val="single" w:sz="4" w:space="0" w:color="000000"/>
            </w:tcBorders>
          </w:tcPr>
          <w:p w:rsidR="00444A4A" w:rsidRPr="00444A4A" w:rsidRDefault="00444A4A" w:rsidP="00444A4A">
            <w:pPr>
              <w:spacing w:after="0" w:line="240" w:lineRule="auto"/>
              <w:jc w:val="center"/>
              <w:rPr>
                <w:rFonts w:ascii="Times New Roman" w:hAnsi="Times New Roman"/>
                <w:sz w:val="24"/>
              </w:rPr>
            </w:pPr>
            <w:r w:rsidRPr="00444A4A">
              <w:rPr>
                <w:rFonts w:ascii="Times New Roman" w:hAnsi="Times New Roman"/>
                <w:sz w:val="24"/>
              </w:rPr>
              <w:t xml:space="preserve">ЧИШЋЕЊЕ ЈАВНИХ ПОВРШИНА У НАСЕЉЕНИМ МЈЕСТИМА </w:t>
            </w:r>
          </w:p>
        </w:tc>
        <w:tc>
          <w:tcPr>
            <w:tcW w:w="1440" w:type="dxa"/>
            <w:tcBorders>
              <w:top w:val="single" w:sz="4" w:space="0" w:color="000000"/>
              <w:left w:val="single" w:sz="4" w:space="0" w:color="000000"/>
              <w:bottom w:val="single" w:sz="4" w:space="0" w:color="000000"/>
              <w:right w:val="single" w:sz="4" w:space="0" w:color="000000"/>
            </w:tcBorders>
          </w:tcPr>
          <w:p w:rsidR="00444A4A" w:rsidRPr="00444A4A" w:rsidRDefault="00444A4A" w:rsidP="00444A4A">
            <w:pPr>
              <w:spacing w:after="0" w:line="240" w:lineRule="auto"/>
              <w:jc w:val="center"/>
              <w:rPr>
                <w:rFonts w:ascii="Times New Roman" w:hAnsi="Times New Roman"/>
                <w:sz w:val="24"/>
              </w:rPr>
            </w:pPr>
            <w:r w:rsidRPr="00444A4A">
              <w:rPr>
                <w:rFonts w:ascii="Times New Roman" w:hAnsi="Times New Roman"/>
                <w:sz w:val="24"/>
              </w:rPr>
              <w:t xml:space="preserve">       18.000,00 </w:t>
            </w:r>
          </w:p>
        </w:tc>
        <w:tc>
          <w:tcPr>
            <w:tcW w:w="1441" w:type="dxa"/>
            <w:tcBorders>
              <w:top w:val="single" w:sz="4" w:space="0" w:color="000000"/>
              <w:left w:val="single" w:sz="4" w:space="0" w:color="000000"/>
              <w:bottom w:val="single" w:sz="4" w:space="0" w:color="000000"/>
              <w:right w:val="single" w:sz="4" w:space="0" w:color="000000"/>
            </w:tcBorders>
          </w:tcPr>
          <w:p w:rsidR="00444A4A" w:rsidRPr="00444A4A" w:rsidRDefault="00444A4A" w:rsidP="00444A4A">
            <w:pPr>
              <w:spacing w:after="0" w:line="240" w:lineRule="auto"/>
              <w:jc w:val="center"/>
              <w:rPr>
                <w:rFonts w:ascii="Times New Roman" w:hAnsi="Times New Roman"/>
                <w:sz w:val="24"/>
              </w:rPr>
            </w:pPr>
            <w:r w:rsidRPr="00444A4A">
              <w:rPr>
                <w:rFonts w:ascii="Times New Roman" w:hAnsi="Times New Roman"/>
                <w:sz w:val="24"/>
              </w:rPr>
              <w:t xml:space="preserve">                0,00 </w:t>
            </w:r>
          </w:p>
        </w:tc>
        <w:tc>
          <w:tcPr>
            <w:tcW w:w="1620" w:type="dxa"/>
            <w:tcBorders>
              <w:top w:val="single" w:sz="4" w:space="0" w:color="000000"/>
              <w:left w:val="single" w:sz="4" w:space="0" w:color="000000"/>
              <w:bottom w:val="single" w:sz="4" w:space="0" w:color="000000"/>
              <w:right w:val="single" w:sz="4" w:space="0" w:color="000000"/>
            </w:tcBorders>
          </w:tcPr>
          <w:p w:rsidR="00444A4A" w:rsidRPr="00444A4A" w:rsidRDefault="00444A4A" w:rsidP="00444A4A">
            <w:pPr>
              <w:spacing w:after="0" w:line="240" w:lineRule="auto"/>
              <w:jc w:val="center"/>
              <w:rPr>
                <w:rFonts w:ascii="Times New Roman" w:hAnsi="Times New Roman"/>
                <w:sz w:val="24"/>
              </w:rPr>
            </w:pPr>
            <w:r w:rsidRPr="00444A4A">
              <w:rPr>
                <w:rFonts w:ascii="Times New Roman" w:hAnsi="Times New Roman"/>
                <w:sz w:val="24"/>
              </w:rPr>
              <w:t xml:space="preserve">          18.000,00 </w:t>
            </w:r>
          </w:p>
        </w:tc>
      </w:tr>
      <w:tr w:rsidR="00444A4A" w:rsidRPr="00444A4A" w:rsidTr="00444A4A">
        <w:trPr>
          <w:trHeight w:val="280"/>
        </w:trPr>
        <w:tc>
          <w:tcPr>
            <w:tcW w:w="828" w:type="dxa"/>
            <w:tcBorders>
              <w:top w:val="single" w:sz="4" w:space="0" w:color="000000"/>
              <w:left w:val="single" w:sz="4" w:space="0" w:color="000000"/>
              <w:bottom w:val="nil"/>
              <w:right w:val="single" w:sz="4" w:space="0" w:color="000000"/>
            </w:tcBorders>
          </w:tcPr>
          <w:p w:rsidR="00444A4A" w:rsidRPr="00444A4A" w:rsidRDefault="00444A4A" w:rsidP="00444A4A">
            <w:pPr>
              <w:spacing w:after="0" w:line="240" w:lineRule="auto"/>
              <w:jc w:val="center"/>
              <w:rPr>
                <w:rFonts w:ascii="Times New Roman" w:hAnsi="Times New Roman"/>
                <w:sz w:val="24"/>
              </w:rPr>
            </w:pPr>
            <w:r w:rsidRPr="00444A4A">
              <w:rPr>
                <w:rFonts w:ascii="Times New Roman" w:hAnsi="Times New Roman"/>
                <w:b/>
                <w:sz w:val="24"/>
              </w:rPr>
              <w:t xml:space="preserve">2. </w:t>
            </w:r>
          </w:p>
        </w:tc>
        <w:tc>
          <w:tcPr>
            <w:tcW w:w="4321" w:type="dxa"/>
            <w:tcBorders>
              <w:top w:val="single" w:sz="4" w:space="0" w:color="000000"/>
              <w:left w:val="single" w:sz="4" w:space="0" w:color="000000"/>
              <w:bottom w:val="nil"/>
              <w:right w:val="single" w:sz="4" w:space="0" w:color="000000"/>
            </w:tcBorders>
          </w:tcPr>
          <w:p w:rsidR="00444A4A" w:rsidRPr="00444A4A" w:rsidRDefault="00444A4A" w:rsidP="00444A4A">
            <w:pPr>
              <w:tabs>
                <w:tab w:val="center" w:pos="2739"/>
                <w:tab w:val="right" w:pos="4165"/>
              </w:tabs>
              <w:spacing w:after="0" w:line="240" w:lineRule="auto"/>
              <w:jc w:val="center"/>
              <w:rPr>
                <w:rFonts w:ascii="Times New Roman" w:hAnsi="Times New Roman"/>
                <w:sz w:val="24"/>
              </w:rPr>
            </w:pPr>
            <w:r w:rsidRPr="00444A4A">
              <w:rPr>
                <w:rFonts w:ascii="Times New Roman" w:hAnsi="Times New Roman"/>
                <w:sz w:val="24"/>
              </w:rPr>
              <w:t xml:space="preserve">ОДРЖАВАЊЕ, УРЕЂИВАЊЕ И </w:t>
            </w:r>
          </w:p>
        </w:tc>
        <w:tc>
          <w:tcPr>
            <w:tcW w:w="1440" w:type="dxa"/>
            <w:tcBorders>
              <w:top w:val="single" w:sz="4" w:space="0" w:color="000000"/>
              <w:left w:val="single" w:sz="4" w:space="0" w:color="000000"/>
              <w:bottom w:val="nil"/>
              <w:right w:val="single" w:sz="4" w:space="0" w:color="000000"/>
            </w:tcBorders>
          </w:tcPr>
          <w:p w:rsidR="00444A4A" w:rsidRPr="00444A4A" w:rsidRDefault="00444A4A" w:rsidP="00444A4A">
            <w:pPr>
              <w:spacing w:after="0" w:line="240" w:lineRule="auto"/>
              <w:jc w:val="center"/>
              <w:rPr>
                <w:rFonts w:ascii="Times New Roman" w:hAnsi="Times New Roman"/>
                <w:sz w:val="24"/>
              </w:rPr>
            </w:pPr>
          </w:p>
        </w:tc>
        <w:tc>
          <w:tcPr>
            <w:tcW w:w="1441" w:type="dxa"/>
            <w:tcBorders>
              <w:top w:val="single" w:sz="4" w:space="0" w:color="000000"/>
              <w:left w:val="single" w:sz="4" w:space="0" w:color="000000"/>
              <w:bottom w:val="nil"/>
              <w:right w:val="single" w:sz="4" w:space="0" w:color="000000"/>
            </w:tcBorders>
          </w:tcPr>
          <w:p w:rsidR="00444A4A" w:rsidRPr="00444A4A" w:rsidRDefault="00444A4A" w:rsidP="00444A4A">
            <w:pPr>
              <w:spacing w:after="0" w:line="240" w:lineRule="auto"/>
              <w:jc w:val="center"/>
              <w:rPr>
                <w:rFonts w:ascii="Times New Roman" w:hAnsi="Times New Roman"/>
                <w:sz w:val="24"/>
              </w:rPr>
            </w:pPr>
          </w:p>
        </w:tc>
        <w:tc>
          <w:tcPr>
            <w:tcW w:w="1620" w:type="dxa"/>
            <w:tcBorders>
              <w:top w:val="single" w:sz="4" w:space="0" w:color="000000"/>
              <w:left w:val="single" w:sz="4" w:space="0" w:color="000000"/>
              <w:bottom w:val="nil"/>
              <w:right w:val="single" w:sz="4" w:space="0" w:color="000000"/>
            </w:tcBorders>
          </w:tcPr>
          <w:p w:rsidR="00444A4A" w:rsidRPr="00444A4A" w:rsidRDefault="00444A4A" w:rsidP="00444A4A">
            <w:pPr>
              <w:spacing w:after="0" w:line="240" w:lineRule="auto"/>
              <w:jc w:val="center"/>
              <w:rPr>
                <w:rFonts w:ascii="Times New Roman" w:hAnsi="Times New Roman"/>
                <w:sz w:val="24"/>
              </w:rPr>
            </w:pPr>
          </w:p>
        </w:tc>
      </w:tr>
      <w:tr w:rsidR="00444A4A" w:rsidRPr="00444A4A" w:rsidTr="00444A4A">
        <w:trPr>
          <w:trHeight w:val="557"/>
        </w:trPr>
        <w:tc>
          <w:tcPr>
            <w:tcW w:w="828" w:type="dxa"/>
            <w:tcBorders>
              <w:top w:val="nil"/>
              <w:left w:val="single" w:sz="4" w:space="0" w:color="000000"/>
              <w:bottom w:val="single" w:sz="4" w:space="0" w:color="000000"/>
              <w:right w:val="single" w:sz="4" w:space="0" w:color="000000"/>
            </w:tcBorders>
          </w:tcPr>
          <w:p w:rsidR="00444A4A" w:rsidRPr="00444A4A" w:rsidRDefault="00444A4A" w:rsidP="00444A4A">
            <w:pPr>
              <w:spacing w:after="0" w:line="240" w:lineRule="auto"/>
              <w:jc w:val="center"/>
              <w:rPr>
                <w:rFonts w:ascii="Times New Roman" w:hAnsi="Times New Roman"/>
                <w:sz w:val="24"/>
              </w:rPr>
            </w:pPr>
          </w:p>
        </w:tc>
        <w:tc>
          <w:tcPr>
            <w:tcW w:w="4321" w:type="dxa"/>
            <w:tcBorders>
              <w:top w:val="nil"/>
              <w:left w:val="single" w:sz="4" w:space="0" w:color="000000"/>
              <w:bottom w:val="single" w:sz="4" w:space="0" w:color="000000"/>
              <w:right w:val="single" w:sz="4" w:space="0" w:color="000000"/>
            </w:tcBorders>
          </w:tcPr>
          <w:p w:rsidR="00444A4A" w:rsidRPr="00444A4A" w:rsidRDefault="00444A4A" w:rsidP="00444A4A">
            <w:pPr>
              <w:spacing w:after="0" w:line="240" w:lineRule="auto"/>
              <w:jc w:val="center"/>
              <w:rPr>
                <w:rFonts w:ascii="Times New Roman" w:hAnsi="Times New Roman"/>
                <w:sz w:val="24"/>
              </w:rPr>
            </w:pPr>
            <w:r w:rsidRPr="00444A4A">
              <w:rPr>
                <w:rFonts w:ascii="Times New Roman" w:hAnsi="Times New Roman"/>
                <w:sz w:val="24"/>
              </w:rPr>
              <w:t xml:space="preserve">ОПРЕМАЊЕ ЈАВНИХ ЗЕЛЕНИХ И РЕКРЕАЦИОНИХ  ПОВРШИНА </w:t>
            </w:r>
          </w:p>
        </w:tc>
        <w:tc>
          <w:tcPr>
            <w:tcW w:w="1440" w:type="dxa"/>
            <w:tcBorders>
              <w:top w:val="nil"/>
              <w:left w:val="single" w:sz="4" w:space="0" w:color="000000"/>
              <w:bottom w:val="single" w:sz="4" w:space="0" w:color="000000"/>
              <w:right w:val="single" w:sz="4" w:space="0" w:color="000000"/>
            </w:tcBorders>
          </w:tcPr>
          <w:p w:rsidR="00444A4A" w:rsidRPr="00444A4A" w:rsidRDefault="00444A4A" w:rsidP="00444A4A">
            <w:pPr>
              <w:spacing w:after="0" w:line="240" w:lineRule="auto"/>
              <w:jc w:val="center"/>
              <w:rPr>
                <w:rFonts w:ascii="Times New Roman" w:hAnsi="Times New Roman"/>
                <w:sz w:val="24"/>
              </w:rPr>
            </w:pPr>
            <w:r w:rsidRPr="00444A4A">
              <w:rPr>
                <w:rFonts w:ascii="Times New Roman" w:hAnsi="Times New Roman"/>
                <w:sz w:val="24"/>
              </w:rPr>
              <w:t xml:space="preserve">       26.000,00 </w:t>
            </w:r>
          </w:p>
        </w:tc>
        <w:tc>
          <w:tcPr>
            <w:tcW w:w="1441" w:type="dxa"/>
            <w:tcBorders>
              <w:top w:val="nil"/>
              <w:left w:val="single" w:sz="4" w:space="0" w:color="000000"/>
              <w:bottom w:val="single" w:sz="4" w:space="0" w:color="000000"/>
              <w:right w:val="single" w:sz="4" w:space="0" w:color="000000"/>
            </w:tcBorders>
          </w:tcPr>
          <w:p w:rsidR="00444A4A" w:rsidRPr="00444A4A" w:rsidRDefault="00444A4A" w:rsidP="00444A4A">
            <w:pPr>
              <w:spacing w:after="0" w:line="240" w:lineRule="auto"/>
              <w:jc w:val="center"/>
              <w:rPr>
                <w:rFonts w:ascii="Times New Roman" w:hAnsi="Times New Roman"/>
                <w:sz w:val="24"/>
              </w:rPr>
            </w:pPr>
            <w:r w:rsidRPr="00444A4A">
              <w:rPr>
                <w:rFonts w:ascii="Times New Roman" w:hAnsi="Times New Roman"/>
                <w:sz w:val="24"/>
              </w:rPr>
              <w:t xml:space="preserve">               0,00 </w:t>
            </w:r>
          </w:p>
        </w:tc>
        <w:tc>
          <w:tcPr>
            <w:tcW w:w="1620" w:type="dxa"/>
            <w:tcBorders>
              <w:top w:val="nil"/>
              <w:left w:val="single" w:sz="4" w:space="0" w:color="000000"/>
              <w:bottom w:val="single" w:sz="4" w:space="0" w:color="000000"/>
              <w:right w:val="single" w:sz="4" w:space="0" w:color="000000"/>
            </w:tcBorders>
          </w:tcPr>
          <w:p w:rsidR="00444A4A" w:rsidRPr="00444A4A" w:rsidRDefault="00444A4A" w:rsidP="00444A4A">
            <w:pPr>
              <w:spacing w:after="0" w:line="240" w:lineRule="auto"/>
              <w:jc w:val="center"/>
              <w:rPr>
                <w:rFonts w:ascii="Times New Roman" w:hAnsi="Times New Roman"/>
                <w:sz w:val="24"/>
              </w:rPr>
            </w:pPr>
            <w:r w:rsidRPr="00444A4A">
              <w:rPr>
                <w:rFonts w:ascii="Times New Roman" w:hAnsi="Times New Roman"/>
                <w:sz w:val="24"/>
              </w:rPr>
              <w:t xml:space="preserve">         26.000,00 </w:t>
            </w:r>
          </w:p>
        </w:tc>
      </w:tr>
      <w:tr w:rsidR="00444A4A" w:rsidRPr="00444A4A" w:rsidTr="00444A4A">
        <w:trPr>
          <w:trHeight w:val="280"/>
        </w:trPr>
        <w:tc>
          <w:tcPr>
            <w:tcW w:w="828" w:type="dxa"/>
            <w:tcBorders>
              <w:top w:val="single" w:sz="4" w:space="0" w:color="000000"/>
              <w:left w:val="single" w:sz="4" w:space="0" w:color="000000"/>
              <w:bottom w:val="nil"/>
              <w:right w:val="single" w:sz="4" w:space="0" w:color="000000"/>
            </w:tcBorders>
          </w:tcPr>
          <w:p w:rsidR="00444A4A" w:rsidRPr="00444A4A" w:rsidRDefault="00444A4A" w:rsidP="00444A4A">
            <w:pPr>
              <w:spacing w:after="0" w:line="240" w:lineRule="auto"/>
              <w:jc w:val="center"/>
              <w:rPr>
                <w:rFonts w:ascii="Times New Roman" w:hAnsi="Times New Roman"/>
                <w:sz w:val="24"/>
              </w:rPr>
            </w:pPr>
            <w:r w:rsidRPr="00444A4A">
              <w:rPr>
                <w:rFonts w:ascii="Times New Roman" w:hAnsi="Times New Roman"/>
                <w:b/>
                <w:sz w:val="24"/>
              </w:rPr>
              <w:t xml:space="preserve">3. </w:t>
            </w:r>
          </w:p>
        </w:tc>
        <w:tc>
          <w:tcPr>
            <w:tcW w:w="4321" w:type="dxa"/>
            <w:tcBorders>
              <w:top w:val="single" w:sz="4" w:space="0" w:color="000000"/>
              <w:left w:val="single" w:sz="4" w:space="0" w:color="000000"/>
              <w:bottom w:val="nil"/>
              <w:right w:val="single" w:sz="4" w:space="0" w:color="000000"/>
            </w:tcBorders>
          </w:tcPr>
          <w:p w:rsidR="00444A4A" w:rsidRPr="00444A4A" w:rsidRDefault="00444A4A" w:rsidP="00444A4A">
            <w:pPr>
              <w:tabs>
                <w:tab w:val="center" w:pos="1728"/>
                <w:tab w:val="right" w:pos="4165"/>
              </w:tabs>
              <w:spacing w:after="0" w:line="240" w:lineRule="auto"/>
              <w:jc w:val="center"/>
              <w:rPr>
                <w:rFonts w:ascii="Times New Roman" w:hAnsi="Times New Roman"/>
                <w:sz w:val="24"/>
              </w:rPr>
            </w:pPr>
            <w:r w:rsidRPr="00444A4A">
              <w:rPr>
                <w:rFonts w:ascii="Times New Roman" w:hAnsi="Times New Roman"/>
                <w:sz w:val="24"/>
              </w:rPr>
              <w:t xml:space="preserve">ОДВОЂЕЊЕ  </w:t>
            </w:r>
            <w:r w:rsidRPr="00444A4A">
              <w:rPr>
                <w:rFonts w:ascii="Times New Roman" w:hAnsi="Times New Roman"/>
                <w:sz w:val="24"/>
              </w:rPr>
              <w:tab/>
              <w:t xml:space="preserve">АТМОСФЕРСКИХ  </w:t>
            </w:r>
          </w:p>
        </w:tc>
        <w:tc>
          <w:tcPr>
            <w:tcW w:w="1440" w:type="dxa"/>
            <w:tcBorders>
              <w:top w:val="single" w:sz="4" w:space="0" w:color="000000"/>
              <w:left w:val="single" w:sz="4" w:space="0" w:color="000000"/>
              <w:bottom w:val="nil"/>
              <w:right w:val="single" w:sz="4" w:space="0" w:color="000000"/>
            </w:tcBorders>
          </w:tcPr>
          <w:p w:rsidR="00444A4A" w:rsidRPr="00444A4A" w:rsidRDefault="00444A4A" w:rsidP="00444A4A">
            <w:pPr>
              <w:spacing w:after="0" w:line="240" w:lineRule="auto"/>
              <w:jc w:val="center"/>
              <w:rPr>
                <w:rFonts w:ascii="Times New Roman" w:hAnsi="Times New Roman"/>
                <w:sz w:val="24"/>
              </w:rPr>
            </w:pPr>
          </w:p>
        </w:tc>
        <w:tc>
          <w:tcPr>
            <w:tcW w:w="1441" w:type="dxa"/>
            <w:tcBorders>
              <w:top w:val="single" w:sz="4" w:space="0" w:color="000000"/>
              <w:left w:val="single" w:sz="4" w:space="0" w:color="000000"/>
              <w:bottom w:val="nil"/>
              <w:right w:val="single" w:sz="4" w:space="0" w:color="000000"/>
            </w:tcBorders>
          </w:tcPr>
          <w:p w:rsidR="00444A4A" w:rsidRPr="00444A4A" w:rsidRDefault="00444A4A" w:rsidP="00444A4A">
            <w:pPr>
              <w:spacing w:after="0" w:line="240" w:lineRule="auto"/>
              <w:jc w:val="center"/>
              <w:rPr>
                <w:rFonts w:ascii="Times New Roman" w:hAnsi="Times New Roman"/>
                <w:sz w:val="24"/>
              </w:rPr>
            </w:pPr>
          </w:p>
        </w:tc>
        <w:tc>
          <w:tcPr>
            <w:tcW w:w="1620" w:type="dxa"/>
            <w:tcBorders>
              <w:top w:val="single" w:sz="4" w:space="0" w:color="000000"/>
              <w:left w:val="single" w:sz="4" w:space="0" w:color="000000"/>
              <w:bottom w:val="nil"/>
              <w:right w:val="single" w:sz="4" w:space="0" w:color="000000"/>
            </w:tcBorders>
          </w:tcPr>
          <w:p w:rsidR="00444A4A" w:rsidRPr="00444A4A" w:rsidRDefault="00444A4A" w:rsidP="00444A4A">
            <w:pPr>
              <w:spacing w:after="0" w:line="240" w:lineRule="auto"/>
              <w:jc w:val="center"/>
              <w:rPr>
                <w:rFonts w:ascii="Times New Roman" w:hAnsi="Times New Roman"/>
                <w:sz w:val="24"/>
              </w:rPr>
            </w:pPr>
          </w:p>
        </w:tc>
      </w:tr>
      <w:tr w:rsidR="00444A4A" w:rsidRPr="00444A4A" w:rsidTr="00444A4A">
        <w:trPr>
          <w:trHeight w:val="557"/>
        </w:trPr>
        <w:tc>
          <w:tcPr>
            <w:tcW w:w="828" w:type="dxa"/>
            <w:tcBorders>
              <w:top w:val="nil"/>
              <w:left w:val="single" w:sz="4" w:space="0" w:color="000000"/>
              <w:bottom w:val="single" w:sz="4" w:space="0" w:color="000000"/>
              <w:right w:val="single" w:sz="4" w:space="0" w:color="000000"/>
            </w:tcBorders>
          </w:tcPr>
          <w:p w:rsidR="00444A4A" w:rsidRPr="00444A4A" w:rsidRDefault="00444A4A" w:rsidP="00444A4A">
            <w:pPr>
              <w:spacing w:after="0" w:line="240" w:lineRule="auto"/>
              <w:jc w:val="center"/>
              <w:rPr>
                <w:rFonts w:ascii="Times New Roman" w:hAnsi="Times New Roman"/>
                <w:sz w:val="24"/>
              </w:rPr>
            </w:pPr>
          </w:p>
        </w:tc>
        <w:tc>
          <w:tcPr>
            <w:tcW w:w="4321" w:type="dxa"/>
            <w:tcBorders>
              <w:top w:val="nil"/>
              <w:left w:val="single" w:sz="4" w:space="0" w:color="000000"/>
              <w:bottom w:val="single" w:sz="4" w:space="0" w:color="000000"/>
              <w:right w:val="single" w:sz="4" w:space="0" w:color="000000"/>
            </w:tcBorders>
          </w:tcPr>
          <w:p w:rsidR="00444A4A" w:rsidRPr="00444A4A" w:rsidRDefault="00444A4A" w:rsidP="00444A4A">
            <w:pPr>
              <w:spacing w:after="0" w:line="240" w:lineRule="auto"/>
              <w:jc w:val="center"/>
              <w:rPr>
                <w:rFonts w:ascii="Times New Roman" w:hAnsi="Times New Roman"/>
                <w:sz w:val="24"/>
              </w:rPr>
            </w:pPr>
            <w:r w:rsidRPr="00444A4A">
              <w:rPr>
                <w:rFonts w:ascii="Times New Roman" w:hAnsi="Times New Roman"/>
                <w:sz w:val="24"/>
              </w:rPr>
              <w:t xml:space="preserve">ПАДАВИНА И ДРУГИХ ВОДА СА ЈАВНИХ ПОВРШИНА  </w:t>
            </w:r>
          </w:p>
        </w:tc>
        <w:tc>
          <w:tcPr>
            <w:tcW w:w="1440" w:type="dxa"/>
            <w:tcBorders>
              <w:top w:val="nil"/>
              <w:left w:val="single" w:sz="4" w:space="0" w:color="000000"/>
              <w:bottom w:val="single" w:sz="4" w:space="0" w:color="000000"/>
              <w:right w:val="single" w:sz="4" w:space="0" w:color="000000"/>
            </w:tcBorders>
          </w:tcPr>
          <w:p w:rsidR="00444A4A" w:rsidRPr="00444A4A" w:rsidRDefault="00444A4A" w:rsidP="00444A4A">
            <w:pPr>
              <w:spacing w:after="0" w:line="240" w:lineRule="auto"/>
              <w:jc w:val="center"/>
              <w:rPr>
                <w:rFonts w:ascii="Times New Roman" w:hAnsi="Times New Roman"/>
                <w:sz w:val="24"/>
              </w:rPr>
            </w:pPr>
            <w:r w:rsidRPr="00444A4A">
              <w:rPr>
                <w:rFonts w:ascii="Times New Roman" w:hAnsi="Times New Roman"/>
                <w:sz w:val="24"/>
              </w:rPr>
              <w:t xml:space="preserve">        10.00,00 </w:t>
            </w:r>
          </w:p>
        </w:tc>
        <w:tc>
          <w:tcPr>
            <w:tcW w:w="1441" w:type="dxa"/>
            <w:tcBorders>
              <w:top w:val="nil"/>
              <w:left w:val="single" w:sz="4" w:space="0" w:color="000000"/>
              <w:bottom w:val="single" w:sz="4" w:space="0" w:color="000000"/>
              <w:right w:val="single" w:sz="4" w:space="0" w:color="000000"/>
            </w:tcBorders>
          </w:tcPr>
          <w:p w:rsidR="00444A4A" w:rsidRPr="00444A4A" w:rsidRDefault="00444A4A" w:rsidP="00444A4A">
            <w:pPr>
              <w:spacing w:after="0" w:line="240" w:lineRule="auto"/>
              <w:jc w:val="center"/>
              <w:rPr>
                <w:rFonts w:ascii="Times New Roman" w:hAnsi="Times New Roman"/>
                <w:sz w:val="24"/>
              </w:rPr>
            </w:pPr>
            <w:r w:rsidRPr="00444A4A">
              <w:rPr>
                <w:rFonts w:ascii="Times New Roman" w:hAnsi="Times New Roman"/>
                <w:sz w:val="24"/>
              </w:rPr>
              <w:t xml:space="preserve">              0,00 </w:t>
            </w:r>
          </w:p>
        </w:tc>
        <w:tc>
          <w:tcPr>
            <w:tcW w:w="1620" w:type="dxa"/>
            <w:tcBorders>
              <w:top w:val="nil"/>
              <w:left w:val="single" w:sz="4" w:space="0" w:color="000000"/>
              <w:bottom w:val="single" w:sz="4" w:space="0" w:color="000000"/>
              <w:right w:val="single" w:sz="4" w:space="0" w:color="000000"/>
            </w:tcBorders>
          </w:tcPr>
          <w:p w:rsidR="00444A4A" w:rsidRPr="00444A4A" w:rsidRDefault="00444A4A" w:rsidP="00444A4A">
            <w:pPr>
              <w:spacing w:after="0" w:line="240" w:lineRule="auto"/>
              <w:jc w:val="center"/>
              <w:rPr>
                <w:rFonts w:ascii="Times New Roman" w:hAnsi="Times New Roman"/>
                <w:sz w:val="24"/>
              </w:rPr>
            </w:pPr>
            <w:r w:rsidRPr="00444A4A">
              <w:rPr>
                <w:rFonts w:ascii="Times New Roman" w:hAnsi="Times New Roman"/>
                <w:sz w:val="24"/>
              </w:rPr>
              <w:t xml:space="preserve">         10.000,00 </w:t>
            </w:r>
          </w:p>
        </w:tc>
      </w:tr>
      <w:tr w:rsidR="00444A4A" w:rsidRPr="00444A4A" w:rsidTr="00444A4A">
        <w:trPr>
          <w:trHeight w:val="280"/>
        </w:trPr>
        <w:tc>
          <w:tcPr>
            <w:tcW w:w="828" w:type="dxa"/>
            <w:tcBorders>
              <w:top w:val="single" w:sz="4" w:space="0" w:color="000000"/>
              <w:left w:val="single" w:sz="4" w:space="0" w:color="000000"/>
              <w:bottom w:val="nil"/>
              <w:right w:val="single" w:sz="4" w:space="0" w:color="000000"/>
            </w:tcBorders>
          </w:tcPr>
          <w:p w:rsidR="00444A4A" w:rsidRPr="00444A4A" w:rsidRDefault="00444A4A" w:rsidP="00444A4A">
            <w:pPr>
              <w:spacing w:after="0" w:line="240" w:lineRule="auto"/>
              <w:jc w:val="center"/>
              <w:rPr>
                <w:rFonts w:ascii="Times New Roman" w:hAnsi="Times New Roman"/>
                <w:sz w:val="24"/>
              </w:rPr>
            </w:pPr>
            <w:r w:rsidRPr="00444A4A">
              <w:rPr>
                <w:rFonts w:ascii="Times New Roman" w:hAnsi="Times New Roman"/>
                <w:b/>
                <w:sz w:val="24"/>
              </w:rPr>
              <w:t xml:space="preserve">4. </w:t>
            </w:r>
          </w:p>
        </w:tc>
        <w:tc>
          <w:tcPr>
            <w:tcW w:w="4321" w:type="dxa"/>
            <w:tcBorders>
              <w:top w:val="single" w:sz="4" w:space="0" w:color="000000"/>
              <w:left w:val="single" w:sz="4" w:space="0" w:color="000000"/>
              <w:bottom w:val="nil"/>
              <w:right w:val="single" w:sz="4" w:space="0" w:color="000000"/>
            </w:tcBorders>
          </w:tcPr>
          <w:p w:rsidR="00444A4A" w:rsidRPr="00444A4A" w:rsidRDefault="00444A4A" w:rsidP="00444A4A">
            <w:pPr>
              <w:spacing w:after="0" w:line="240" w:lineRule="auto"/>
              <w:jc w:val="center"/>
              <w:rPr>
                <w:rFonts w:ascii="Times New Roman" w:hAnsi="Times New Roman"/>
                <w:sz w:val="24"/>
              </w:rPr>
            </w:pPr>
            <w:r w:rsidRPr="00444A4A">
              <w:rPr>
                <w:rFonts w:ascii="Times New Roman" w:hAnsi="Times New Roman"/>
                <w:sz w:val="24"/>
              </w:rPr>
              <w:t xml:space="preserve">ОДРЖАВАЊЕ ЈАВНИХ </w:t>
            </w:r>
          </w:p>
        </w:tc>
        <w:tc>
          <w:tcPr>
            <w:tcW w:w="1440" w:type="dxa"/>
            <w:tcBorders>
              <w:top w:val="single" w:sz="4" w:space="0" w:color="000000"/>
              <w:left w:val="single" w:sz="4" w:space="0" w:color="000000"/>
              <w:bottom w:val="nil"/>
              <w:right w:val="single" w:sz="4" w:space="0" w:color="000000"/>
            </w:tcBorders>
          </w:tcPr>
          <w:p w:rsidR="00444A4A" w:rsidRPr="00444A4A" w:rsidRDefault="00444A4A" w:rsidP="00444A4A">
            <w:pPr>
              <w:spacing w:after="0" w:line="240" w:lineRule="auto"/>
              <w:jc w:val="center"/>
              <w:rPr>
                <w:rFonts w:ascii="Times New Roman" w:hAnsi="Times New Roman"/>
                <w:sz w:val="24"/>
              </w:rPr>
            </w:pPr>
          </w:p>
        </w:tc>
        <w:tc>
          <w:tcPr>
            <w:tcW w:w="1441" w:type="dxa"/>
            <w:tcBorders>
              <w:top w:val="single" w:sz="4" w:space="0" w:color="000000"/>
              <w:left w:val="single" w:sz="4" w:space="0" w:color="000000"/>
              <w:bottom w:val="nil"/>
              <w:right w:val="single" w:sz="4" w:space="0" w:color="000000"/>
            </w:tcBorders>
          </w:tcPr>
          <w:p w:rsidR="00444A4A" w:rsidRPr="00444A4A" w:rsidRDefault="00444A4A" w:rsidP="00444A4A">
            <w:pPr>
              <w:spacing w:after="0" w:line="240" w:lineRule="auto"/>
              <w:jc w:val="center"/>
              <w:rPr>
                <w:rFonts w:ascii="Times New Roman" w:hAnsi="Times New Roman"/>
                <w:sz w:val="24"/>
              </w:rPr>
            </w:pPr>
          </w:p>
        </w:tc>
        <w:tc>
          <w:tcPr>
            <w:tcW w:w="1620" w:type="dxa"/>
            <w:tcBorders>
              <w:top w:val="single" w:sz="4" w:space="0" w:color="000000"/>
              <w:left w:val="single" w:sz="4" w:space="0" w:color="000000"/>
              <w:bottom w:val="nil"/>
              <w:right w:val="single" w:sz="4" w:space="0" w:color="000000"/>
            </w:tcBorders>
          </w:tcPr>
          <w:p w:rsidR="00444A4A" w:rsidRPr="00444A4A" w:rsidRDefault="00444A4A" w:rsidP="00444A4A">
            <w:pPr>
              <w:spacing w:after="0" w:line="240" w:lineRule="auto"/>
              <w:jc w:val="center"/>
              <w:rPr>
                <w:rFonts w:ascii="Times New Roman" w:hAnsi="Times New Roman"/>
                <w:sz w:val="24"/>
              </w:rPr>
            </w:pPr>
          </w:p>
        </w:tc>
      </w:tr>
      <w:tr w:rsidR="00444A4A" w:rsidRPr="00444A4A" w:rsidTr="00444A4A">
        <w:trPr>
          <w:trHeight w:val="589"/>
        </w:trPr>
        <w:tc>
          <w:tcPr>
            <w:tcW w:w="828" w:type="dxa"/>
            <w:tcBorders>
              <w:top w:val="nil"/>
              <w:left w:val="single" w:sz="4" w:space="0" w:color="000000"/>
              <w:bottom w:val="single" w:sz="4" w:space="0" w:color="000000"/>
              <w:right w:val="single" w:sz="4" w:space="0" w:color="000000"/>
            </w:tcBorders>
          </w:tcPr>
          <w:p w:rsidR="00444A4A" w:rsidRPr="00444A4A" w:rsidRDefault="00444A4A" w:rsidP="00444A4A">
            <w:pPr>
              <w:spacing w:after="0" w:line="240" w:lineRule="auto"/>
              <w:jc w:val="center"/>
              <w:rPr>
                <w:rFonts w:ascii="Times New Roman" w:hAnsi="Times New Roman"/>
                <w:sz w:val="24"/>
              </w:rPr>
            </w:pPr>
          </w:p>
        </w:tc>
        <w:tc>
          <w:tcPr>
            <w:tcW w:w="4321" w:type="dxa"/>
            <w:tcBorders>
              <w:top w:val="nil"/>
              <w:left w:val="single" w:sz="4" w:space="0" w:color="000000"/>
              <w:bottom w:val="single" w:sz="4" w:space="0" w:color="000000"/>
              <w:right w:val="single" w:sz="4" w:space="0" w:color="000000"/>
            </w:tcBorders>
          </w:tcPr>
          <w:p w:rsidR="00444A4A" w:rsidRPr="00444A4A" w:rsidRDefault="00444A4A" w:rsidP="00444A4A">
            <w:pPr>
              <w:spacing w:after="0" w:line="240" w:lineRule="auto"/>
              <w:jc w:val="center"/>
              <w:rPr>
                <w:rFonts w:ascii="Times New Roman" w:hAnsi="Times New Roman"/>
                <w:sz w:val="24"/>
              </w:rPr>
            </w:pPr>
            <w:r w:rsidRPr="00444A4A">
              <w:rPr>
                <w:rFonts w:ascii="Times New Roman" w:hAnsi="Times New Roman"/>
                <w:sz w:val="24"/>
              </w:rPr>
              <w:t xml:space="preserve">САОБРАЋАЈНИХ ПОВРШИНА У НАСЕЉЕНИМ МЈЕСТИМА </w:t>
            </w:r>
          </w:p>
        </w:tc>
        <w:tc>
          <w:tcPr>
            <w:tcW w:w="1440" w:type="dxa"/>
            <w:tcBorders>
              <w:top w:val="nil"/>
              <w:left w:val="single" w:sz="4" w:space="0" w:color="000000"/>
              <w:bottom w:val="single" w:sz="4" w:space="0" w:color="000000"/>
              <w:right w:val="single" w:sz="4" w:space="0" w:color="000000"/>
            </w:tcBorders>
          </w:tcPr>
          <w:p w:rsidR="00444A4A" w:rsidRPr="00444A4A" w:rsidRDefault="00444A4A" w:rsidP="00444A4A">
            <w:pPr>
              <w:spacing w:after="0" w:line="240" w:lineRule="auto"/>
              <w:jc w:val="center"/>
              <w:rPr>
                <w:rFonts w:ascii="Times New Roman" w:hAnsi="Times New Roman"/>
                <w:sz w:val="24"/>
              </w:rPr>
            </w:pPr>
            <w:r w:rsidRPr="00444A4A">
              <w:rPr>
                <w:rFonts w:ascii="Times New Roman" w:hAnsi="Times New Roman"/>
                <w:sz w:val="24"/>
              </w:rPr>
              <w:t xml:space="preserve">       90.972,00 </w:t>
            </w:r>
          </w:p>
        </w:tc>
        <w:tc>
          <w:tcPr>
            <w:tcW w:w="1441" w:type="dxa"/>
            <w:tcBorders>
              <w:top w:val="nil"/>
              <w:left w:val="single" w:sz="4" w:space="0" w:color="000000"/>
              <w:bottom w:val="single" w:sz="4" w:space="0" w:color="000000"/>
              <w:right w:val="single" w:sz="4" w:space="0" w:color="000000"/>
            </w:tcBorders>
          </w:tcPr>
          <w:p w:rsidR="00444A4A" w:rsidRPr="00444A4A" w:rsidRDefault="00444A4A" w:rsidP="00444A4A">
            <w:pPr>
              <w:spacing w:after="0" w:line="240" w:lineRule="auto"/>
              <w:jc w:val="center"/>
              <w:rPr>
                <w:rFonts w:ascii="Times New Roman" w:hAnsi="Times New Roman"/>
                <w:sz w:val="24"/>
              </w:rPr>
            </w:pPr>
            <w:r w:rsidRPr="00444A4A">
              <w:rPr>
                <w:rFonts w:ascii="Times New Roman" w:hAnsi="Times New Roman"/>
                <w:sz w:val="24"/>
              </w:rPr>
              <w:t xml:space="preserve">              0,00 </w:t>
            </w:r>
          </w:p>
        </w:tc>
        <w:tc>
          <w:tcPr>
            <w:tcW w:w="1620" w:type="dxa"/>
            <w:tcBorders>
              <w:top w:val="nil"/>
              <w:left w:val="single" w:sz="4" w:space="0" w:color="000000"/>
              <w:bottom w:val="single" w:sz="4" w:space="0" w:color="000000"/>
              <w:right w:val="single" w:sz="4" w:space="0" w:color="000000"/>
            </w:tcBorders>
          </w:tcPr>
          <w:p w:rsidR="00444A4A" w:rsidRPr="00444A4A" w:rsidRDefault="00444A4A" w:rsidP="00444A4A">
            <w:pPr>
              <w:spacing w:after="0" w:line="240" w:lineRule="auto"/>
              <w:jc w:val="center"/>
              <w:rPr>
                <w:rFonts w:ascii="Times New Roman" w:hAnsi="Times New Roman"/>
                <w:sz w:val="24"/>
              </w:rPr>
            </w:pPr>
            <w:r w:rsidRPr="00444A4A">
              <w:rPr>
                <w:rFonts w:ascii="Times New Roman" w:hAnsi="Times New Roman"/>
                <w:sz w:val="24"/>
              </w:rPr>
              <w:t xml:space="preserve">         90.972,00</w:t>
            </w:r>
          </w:p>
        </w:tc>
      </w:tr>
      <w:tr w:rsidR="00444A4A" w:rsidRPr="00444A4A" w:rsidTr="00444A4A">
        <w:trPr>
          <w:trHeight w:val="562"/>
        </w:trPr>
        <w:tc>
          <w:tcPr>
            <w:tcW w:w="828" w:type="dxa"/>
            <w:tcBorders>
              <w:top w:val="single" w:sz="4" w:space="0" w:color="000000"/>
              <w:left w:val="single" w:sz="4" w:space="0" w:color="000000"/>
              <w:bottom w:val="single" w:sz="4" w:space="0" w:color="000000"/>
              <w:right w:val="single" w:sz="4" w:space="0" w:color="000000"/>
            </w:tcBorders>
          </w:tcPr>
          <w:p w:rsidR="00444A4A" w:rsidRPr="00444A4A" w:rsidRDefault="00444A4A" w:rsidP="00444A4A">
            <w:pPr>
              <w:spacing w:after="0" w:line="240" w:lineRule="auto"/>
              <w:jc w:val="center"/>
              <w:rPr>
                <w:rFonts w:ascii="Times New Roman" w:hAnsi="Times New Roman"/>
                <w:sz w:val="24"/>
              </w:rPr>
            </w:pPr>
            <w:r w:rsidRPr="00444A4A">
              <w:rPr>
                <w:rFonts w:ascii="Times New Roman" w:hAnsi="Times New Roman"/>
                <w:b/>
                <w:sz w:val="24"/>
              </w:rPr>
              <w:t xml:space="preserve">    5. </w:t>
            </w:r>
          </w:p>
        </w:tc>
        <w:tc>
          <w:tcPr>
            <w:tcW w:w="4321" w:type="dxa"/>
            <w:tcBorders>
              <w:top w:val="single" w:sz="4" w:space="0" w:color="000000"/>
              <w:left w:val="single" w:sz="4" w:space="0" w:color="000000"/>
              <w:bottom w:val="single" w:sz="4" w:space="0" w:color="000000"/>
              <w:right w:val="single" w:sz="4" w:space="0" w:color="000000"/>
            </w:tcBorders>
          </w:tcPr>
          <w:p w:rsidR="00444A4A" w:rsidRPr="00444A4A" w:rsidRDefault="00444A4A" w:rsidP="00444A4A">
            <w:pPr>
              <w:spacing w:after="0" w:line="240" w:lineRule="auto"/>
              <w:jc w:val="center"/>
              <w:rPr>
                <w:rFonts w:ascii="Times New Roman" w:hAnsi="Times New Roman"/>
                <w:sz w:val="24"/>
              </w:rPr>
            </w:pPr>
            <w:r w:rsidRPr="00444A4A">
              <w:rPr>
                <w:rFonts w:ascii="Times New Roman" w:hAnsi="Times New Roman"/>
                <w:sz w:val="24"/>
              </w:rPr>
              <w:t xml:space="preserve">ЈАВНА РАСВЈЕТА </w:t>
            </w:r>
          </w:p>
          <w:p w:rsidR="00444A4A" w:rsidRPr="00444A4A" w:rsidRDefault="00444A4A" w:rsidP="00444A4A">
            <w:pPr>
              <w:spacing w:after="0" w:line="240" w:lineRule="auto"/>
              <w:jc w:val="center"/>
              <w:rPr>
                <w:rFonts w:ascii="Times New Roman" w:hAnsi="Times New Roman"/>
                <w:sz w:val="24"/>
              </w:rPr>
            </w:pPr>
          </w:p>
        </w:tc>
        <w:tc>
          <w:tcPr>
            <w:tcW w:w="1440" w:type="dxa"/>
            <w:tcBorders>
              <w:top w:val="single" w:sz="4" w:space="0" w:color="000000"/>
              <w:left w:val="single" w:sz="4" w:space="0" w:color="000000"/>
              <w:bottom w:val="single" w:sz="4" w:space="0" w:color="000000"/>
              <w:right w:val="single" w:sz="4" w:space="0" w:color="000000"/>
            </w:tcBorders>
          </w:tcPr>
          <w:p w:rsidR="00444A4A" w:rsidRPr="00444A4A" w:rsidRDefault="00444A4A" w:rsidP="00444A4A">
            <w:pPr>
              <w:spacing w:after="0" w:line="240" w:lineRule="auto"/>
              <w:jc w:val="center"/>
              <w:rPr>
                <w:rFonts w:ascii="Times New Roman" w:hAnsi="Times New Roman"/>
                <w:sz w:val="24"/>
              </w:rPr>
            </w:pPr>
            <w:r w:rsidRPr="00444A4A">
              <w:rPr>
                <w:rFonts w:ascii="Times New Roman" w:hAnsi="Times New Roman"/>
                <w:sz w:val="24"/>
              </w:rPr>
              <w:t xml:space="preserve">      12.000,00 </w:t>
            </w:r>
          </w:p>
        </w:tc>
        <w:tc>
          <w:tcPr>
            <w:tcW w:w="1441" w:type="dxa"/>
            <w:tcBorders>
              <w:top w:val="single" w:sz="4" w:space="0" w:color="000000"/>
              <w:left w:val="single" w:sz="4" w:space="0" w:color="000000"/>
              <w:bottom w:val="single" w:sz="4" w:space="0" w:color="000000"/>
              <w:right w:val="single" w:sz="4" w:space="0" w:color="000000"/>
            </w:tcBorders>
          </w:tcPr>
          <w:p w:rsidR="00444A4A" w:rsidRPr="00444A4A" w:rsidRDefault="00444A4A" w:rsidP="00444A4A">
            <w:pPr>
              <w:spacing w:after="0" w:line="240" w:lineRule="auto"/>
              <w:jc w:val="center"/>
              <w:rPr>
                <w:rFonts w:ascii="Times New Roman" w:hAnsi="Times New Roman"/>
                <w:sz w:val="24"/>
              </w:rPr>
            </w:pPr>
            <w:r w:rsidRPr="00444A4A">
              <w:rPr>
                <w:rFonts w:ascii="Times New Roman" w:hAnsi="Times New Roman"/>
                <w:sz w:val="24"/>
              </w:rPr>
              <w:t xml:space="preserve">              0,00 </w:t>
            </w:r>
          </w:p>
        </w:tc>
        <w:tc>
          <w:tcPr>
            <w:tcW w:w="1620" w:type="dxa"/>
            <w:tcBorders>
              <w:top w:val="single" w:sz="4" w:space="0" w:color="000000"/>
              <w:left w:val="single" w:sz="4" w:space="0" w:color="000000"/>
              <w:bottom w:val="single" w:sz="4" w:space="0" w:color="000000"/>
              <w:right w:val="single" w:sz="4" w:space="0" w:color="000000"/>
            </w:tcBorders>
          </w:tcPr>
          <w:p w:rsidR="00444A4A" w:rsidRPr="00444A4A" w:rsidRDefault="00444A4A" w:rsidP="00444A4A">
            <w:pPr>
              <w:spacing w:after="0" w:line="240" w:lineRule="auto"/>
              <w:jc w:val="center"/>
              <w:rPr>
                <w:rFonts w:ascii="Times New Roman" w:hAnsi="Times New Roman"/>
                <w:sz w:val="24"/>
              </w:rPr>
            </w:pPr>
            <w:r w:rsidRPr="00444A4A">
              <w:rPr>
                <w:rFonts w:ascii="Times New Roman" w:hAnsi="Times New Roman"/>
                <w:sz w:val="24"/>
              </w:rPr>
              <w:t xml:space="preserve">          12.000,00 </w:t>
            </w:r>
          </w:p>
        </w:tc>
      </w:tr>
      <w:tr w:rsidR="00444A4A" w:rsidRPr="00444A4A" w:rsidTr="00444A4A">
        <w:trPr>
          <w:trHeight w:val="931"/>
        </w:trPr>
        <w:tc>
          <w:tcPr>
            <w:tcW w:w="828" w:type="dxa"/>
            <w:tcBorders>
              <w:top w:val="single" w:sz="4" w:space="0" w:color="000000"/>
              <w:left w:val="single" w:sz="4" w:space="0" w:color="000000"/>
              <w:bottom w:val="single" w:sz="4" w:space="0" w:color="000000"/>
              <w:right w:val="single" w:sz="4" w:space="0" w:color="000000"/>
            </w:tcBorders>
          </w:tcPr>
          <w:p w:rsidR="00444A4A" w:rsidRPr="00444A4A" w:rsidRDefault="00444A4A" w:rsidP="00444A4A">
            <w:pPr>
              <w:spacing w:after="0" w:line="240" w:lineRule="auto"/>
              <w:jc w:val="center"/>
              <w:rPr>
                <w:rFonts w:ascii="Times New Roman" w:hAnsi="Times New Roman"/>
                <w:sz w:val="24"/>
              </w:rPr>
            </w:pPr>
          </w:p>
        </w:tc>
        <w:tc>
          <w:tcPr>
            <w:tcW w:w="4321" w:type="dxa"/>
            <w:tcBorders>
              <w:top w:val="single" w:sz="4" w:space="0" w:color="000000"/>
              <w:left w:val="single" w:sz="4" w:space="0" w:color="000000"/>
              <w:bottom w:val="single" w:sz="4" w:space="0" w:color="000000"/>
              <w:right w:val="single" w:sz="4" w:space="0" w:color="000000"/>
            </w:tcBorders>
          </w:tcPr>
          <w:p w:rsidR="00444A4A" w:rsidRPr="00444A4A" w:rsidRDefault="00444A4A" w:rsidP="00444A4A">
            <w:pPr>
              <w:spacing w:after="0" w:line="240" w:lineRule="auto"/>
              <w:jc w:val="center"/>
              <w:rPr>
                <w:rFonts w:ascii="Times New Roman" w:hAnsi="Times New Roman"/>
                <w:sz w:val="24"/>
              </w:rPr>
            </w:pPr>
          </w:p>
          <w:p w:rsidR="00444A4A" w:rsidRPr="00444A4A" w:rsidRDefault="00444A4A" w:rsidP="00444A4A">
            <w:pPr>
              <w:spacing w:after="0" w:line="240" w:lineRule="auto"/>
              <w:jc w:val="center"/>
              <w:rPr>
                <w:rFonts w:ascii="Times New Roman" w:hAnsi="Times New Roman"/>
                <w:sz w:val="24"/>
              </w:rPr>
            </w:pPr>
            <w:r w:rsidRPr="00444A4A">
              <w:rPr>
                <w:rFonts w:ascii="Times New Roman" w:hAnsi="Times New Roman"/>
                <w:b/>
                <w:sz w:val="24"/>
              </w:rPr>
              <w:t xml:space="preserve"> У К У П Н О: </w:t>
            </w:r>
          </w:p>
          <w:p w:rsidR="00444A4A" w:rsidRPr="00444A4A" w:rsidRDefault="00444A4A" w:rsidP="00444A4A">
            <w:pPr>
              <w:spacing w:after="0" w:line="240" w:lineRule="auto"/>
              <w:jc w:val="center"/>
              <w:rPr>
                <w:rFonts w:ascii="Times New Roman" w:hAnsi="Times New Roman"/>
                <w:sz w:val="24"/>
              </w:rPr>
            </w:pPr>
          </w:p>
        </w:tc>
        <w:tc>
          <w:tcPr>
            <w:tcW w:w="1440" w:type="dxa"/>
            <w:tcBorders>
              <w:top w:val="single" w:sz="4" w:space="0" w:color="000000"/>
              <w:left w:val="single" w:sz="4" w:space="0" w:color="000000"/>
              <w:bottom w:val="single" w:sz="4" w:space="0" w:color="000000"/>
              <w:right w:val="single" w:sz="4" w:space="0" w:color="000000"/>
            </w:tcBorders>
          </w:tcPr>
          <w:p w:rsidR="00444A4A" w:rsidRPr="00444A4A" w:rsidRDefault="00444A4A" w:rsidP="00444A4A">
            <w:pPr>
              <w:spacing w:after="0" w:line="240" w:lineRule="auto"/>
              <w:rPr>
                <w:rFonts w:ascii="Times New Roman" w:hAnsi="Times New Roman"/>
                <w:b/>
                <w:sz w:val="24"/>
              </w:rPr>
            </w:pPr>
            <w:r w:rsidRPr="00444A4A">
              <w:rPr>
                <w:rFonts w:ascii="Times New Roman" w:hAnsi="Times New Roman"/>
                <w:b/>
                <w:sz w:val="24"/>
              </w:rPr>
              <w:t xml:space="preserve">                    </w:t>
            </w:r>
          </w:p>
          <w:p w:rsidR="00444A4A" w:rsidRPr="00444A4A" w:rsidRDefault="00444A4A" w:rsidP="00444A4A">
            <w:pPr>
              <w:spacing w:after="0" w:line="240" w:lineRule="auto"/>
              <w:rPr>
                <w:rFonts w:ascii="Times New Roman" w:hAnsi="Times New Roman"/>
                <w:b/>
                <w:sz w:val="24"/>
              </w:rPr>
            </w:pPr>
          </w:p>
          <w:p w:rsidR="00444A4A" w:rsidRPr="00444A4A" w:rsidRDefault="00444A4A" w:rsidP="00444A4A">
            <w:pPr>
              <w:spacing w:after="0" w:line="240" w:lineRule="auto"/>
              <w:rPr>
                <w:rFonts w:ascii="Times New Roman" w:hAnsi="Times New Roman"/>
                <w:b/>
                <w:sz w:val="24"/>
              </w:rPr>
            </w:pPr>
            <w:r w:rsidRPr="00444A4A">
              <w:rPr>
                <w:rFonts w:ascii="Times New Roman" w:hAnsi="Times New Roman"/>
                <w:b/>
                <w:sz w:val="24"/>
              </w:rPr>
              <w:t xml:space="preserve">     156.972,00</w:t>
            </w:r>
          </w:p>
        </w:tc>
        <w:tc>
          <w:tcPr>
            <w:tcW w:w="1441" w:type="dxa"/>
            <w:tcBorders>
              <w:top w:val="single" w:sz="4" w:space="0" w:color="000000"/>
              <w:left w:val="single" w:sz="4" w:space="0" w:color="000000"/>
              <w:bottom w:val="single" w:sz="4" w:space="0" w:color="000000"/>
              <w:right w:val="single" w:sz="4" w:space="0" w:color="000000"/>
            </w:tcBorders>
          </w:tcPr>
          <w:p w:rsidR="00444A4A" w:rsidRPr="00444A4A" w:rsidRDefault="00444A4A" w:rsidP="00444A4A">
            <w:pPr>
              <w:spacing w:after="0" w:line="240" w:lineRule="auto"/>
              <w:jc w:val="center"/>
              <w:rPr>
                <w:rFonts w:ascii="Times New Roman" w:hAnsi="Times New Roman"/>
                <w:sz w:val="24"/>
              </w:rPr>
            </w:pPr>
          </w:p>
          <w:p w:rsidR="00444A4A" w:rsidRPr="00444A4A" w:rsidRDefault="00444A4A" w:rsidP="00444A4A">
            <w:pPr>
              <w:spacing w:after="0" w:line="240" w:lineRule="auto"/>
              <w:jc w:val="center"/>
              <w:rPr>
                <w:rFonts w:ascii="Times New Roman" w:hAnsi="Times New Roman"/>
                <w:b/>
                <w:sz w:val="24"/>
              </w:rPr>
            </w:pPr>
            <w:r w:rsidRPr="00444A4A">
              <w:rPr>
                <w:rFonts w:ascii="Times New Roman" w:hAnsi="Times New Roman"/>
                <w:b/>
                <w:sz w:val="24"/>
              </w:rPr>
              <w:t xml:space="preserve">            </w:t>
            </w:r>
          </w:p>
          <w:p w:rsidR="00444A4A" w:rsidRPr="00444A4A" w:rsidRDefault="00444A4A" w:rsidP="00444A4A">
            <w:pPr>
              <w:spacing w:after="0" w:line="240" w:lineRule="auto"/>
              <w:jc w:val="center"/>
              <w:rPr>
                <w:rFonts w:ascii="Times New Roman" w:hAnsi="Times New Roman"/>
                <w:sz w:val="24"/>
              </w:rPr>
            </w:pPr>
            <w:r w:rsidRPr="00444A4A">
              <w:rPr>
                <w:rFonts w:ascii="Times New Roman" w:hAnsi="Times New Roman"/>
                <w:b/>
                <w:sz w:val="24"/>
              </w:rPr>
              <w:t xml:space="preserve">              0,00 </w:t>
            </w:r>
          </w:p>
        </w:tc>
        <w:tc>
          <w:tcPr>
            <w:tcW w:w="1620" w:type="dxa"/>
            <w:tcBorders>
              <w:top w:val="single" w:sz="4" w:space="0" w:color="000000"/>
              <w:left w:val="single" w:sz="4" w:space="0" w:color="000000"/>
              <w:bottom w:val="single" w:sz="4" w:space="0" w:color="000000"/>
              <w:right w:val="single" w:sz="4" w:space="0" w:color="000000"/>
            </w:tcBorders>
          </w:tcPr>
          <w:p w:rsidR="00444A4A" w:rsidRPr="00444A4A" w:rsidRDefault="00444A4A" w:rsidP="00444A4A">
            <w:pPr>
              <w:spacing w:after="0" w:line="240" w:lineRule="auto"/>
              <w:jc w:val="center"/>
              <w:rPr>
                <w:rFonts w:ascii="Times New Roman" w:hAnsi="Times New Roman"/>
                <w:sz w:val="24"/>
              </w:rPr>
            </w:pPr>
          </w:p>
          <w:p w:rsidR="00444A4A" w:rsidRPr="00444A4A" w:rsidRDefault="00444A4A" w:rsidP="00444A4A">
            <w:pPr>
              <w:spacing w:after="0" w:line="240" w:lineRule="auto"/>
              <w:jc w:val="center"/>
              <w:rPr>
                <w:rFonts w:ascii="Times New Roman" w:hAnsi="Times New Roman"/>
                <w:sz w:val="24"/>
              </w:rPr>
            </w:pPr>
          </w:p>
          <w:p w:rsidR="00444A4A" w:rsidRPr="00444A4A" w:rsidRDefault="00444A4A" w:rsidP="00444A4A">
            <w:pPr>
              <w:spacing w:after="0" w:line="240" w:lineRule="auto"/>
              <w:jc w:val="center"/>
              <w:rPr>
                <w:rFonts w:ascii="Times New Roman" w:hAnsi="Times New Roman"/>
                <w:sz w:val="24"/>
              </w:rPr>
            </w:pPr>
            <w:r w:rsidRPr="00444A4A">
              <w:rPr>
                <w:rFonts w:ascii="Times New Roman" w:hAnsi="Times New Roman"/>
                <w:b/>
                <w:sz w:val="24"/>
              </w:rPr>
              <w:t xml:space="preserve">        156.972,00</w:t>
            </w:r>
          </w:p>
        </w:tc>
      </w:tr>
    </w:tbl>
    <w:p w:rsidR="00444A4A" w:rsidRPr="00444A4A" w:rsidRDefault="00444A4A" w:rsidP="00444A4A">
      <w:pPr>
        <w:spacing w:after="0" w:line="240" w:lineRule="auto"/>
        <w:ind w:left="290"/>
        <w:rPr>
          <w:rFonts w:ascii="Times New Roman" w:hAnsi="Times New Roman"/>
          <w:b/>
          <w:sz w:val="24"/>
        </w:rPr>
      </w:pPr>
    </w:p>
    <w:p w:rsidR="00444A4A" w:rsidRPr="0008614D" w:rsidRDefault="00444A4A" w:rsidP="0008614D">
      <w:pPr>
        <w:spacing w:after="0" w:line="240" w:lineRule="auto"/>
        <w:rPr>
          <w:rFonts w:ascii="Times New Roman" w:hAnsi="Times New Roman"/>
          <w:sz w:val="24"/>
          <w:lang w:val="bs-Cyrl-BA"/>
        </w:rPr>
      </w:pPr>
      <w:r w:rsidRPr="00444A4A">
        <w:rPr>
          <w:rFonts w:ascii="Times New Roman" w:hAnsi="Times New Roman"/>
          <w:sz w:val="24"/>
        </w:rPr>
        <w:t>Програмом заједничке комуналне потрошње за 2020.годину утврђен је обим и начин обављања дјелатности заједничке комуналне потрошње, одржавање комуналних објеката и уређаја, те потребна средства за остваривање циљева предвиђених програмом.</w:t>
      </w:r>
    </w:p>
    <w:p w:rsidR="00444A4A" w:rsidRPr="00444A4A" w:rsidRDefault="00444A4A" w:rsidP="0008614D">
      <w:pPr>
        <w:spacing w:after="0" w:line="240" w:lineRule="auto"/>
        <w:rPr>
          <w:rFonts w:ascii="Times New Roman" w:hAnsi="Times New Roman"/>
          <w:color w:val="FF0000"/>
          <w:sz w:val="24"/>
        </w:rPr>
      </w:pPr>
      <w:r w:rsidRPr="00444A4A">
        <w:rPr>
          <w:rFonts w:ascii="Times New Roman" w:hAnsi="Times New Roman"/>
          <w:sz w:val="24"/>
        </w:rPr>
        <w:t xml:space="preserve">Као што је из Табеле 6 видљиво планирана средства за заједничку комуналну потрошњу за 2020.годину износе 156.972,00 КМ од чега је укупан износ планиран из буџета општине.                                                    </w:t>
      </w:r>
    </w:p>
    <w:p w:rsidR="00444A4A" w:rsidRPr="00444A4A" w:rsidRDefault="00444A4A" w:rsidP="00444A4A">
      <w:pPr>
        <w:spacing w:after="0" w:line="240" w:lineRule="auto"/>
        <w:jc w:val="center"/>
        <w:rPr>
          <w:rFonts w:ascii="Times New Roman" w:hAnsi="Times New Roman"/>
          <w:sz w:val="24"/>
          <w:lang w:val="bs-Cyrl-BA"/>
        </w:rPr>
      </w:pPr>
    </w:p>
    <w:p w:rsidR="00444A4A" w:rsidRPr="00444A4A" w:rsidRDefault="00444A4A" w:rsidP="0008614D">
      <w:pPr>
        <w:spacing w:after="0" w:line="240" w:lineRule="auto"/>
        <w:rPr>
          <w:rFonts w:ascii="Times New Roman" w:hAnsi="Times New Roman"/>
          <w:sz w:val="24"/>
          <w:lang w:val="bs-Cyrl-BA"/>
        </w:rPr>
      </w:pPr>
      <w:r w:rsidRPr="00444A4A">
        <w:rPr>
          <w:rFonts w:ascii="Times New Roman" w:hAnsi="Times New Roman"/>
          <w:sz w:val="24"/>
          <w:lang w:val="bs-Cyrl-BA"/>
        </w:rPr>
        <w:t xml:space="preserve">                                                                       </w:t>
      </w:r>
      <w:r w:rsidR="0008614D">
        <w:rPr>
          <w:rFonts w:ascii="Times New Roman" w:hAnsi="Times New Roman"/>
          <w:sz w:val="24"/>
          <w:lang w:val="hr-HR"/>
        </w:rPr>
        <w:t xml:space="preserve">                                   </w:t>
      </w:r>
      <w:r w:rsidRPr="00444A4A">
        <w:rPr>
          <w:rFonts w:ascii="Times New Roman" w:hAnsi="Times New Roman"/>
          <w:sz w:val="24"/>
          <w:lang w:val="bs-Cyrl-BA"/>
        </w:rPr>
        <w:t>ПРЕДСЈЕДНИК</w:t>
      </w:r>
    </w:p>
    <w:p w:rsidR="00444A4A" w:rsidRPr="0008614D" w:rsidRDefault="00444A4A" w:rsidP="00444A4A">
      <w:pPr>
        <w:spacing w:after="0" w:line="240" w:lineRule="auto"/>
        <w:jc w:val="center"/>
        <w:rPr>
          <w:rFonts w:ascii="Times New Roman" w:hAnsi="Times New Roman"/>
          <w:b/>
          <w:sz w:val="24"/>
          <w:lang w:val="bs-Cyrl-BA"/>
        </w:rPr>
      </w:pPr>
      <w:r w:rsidRPr="00444A4A">
        <w:rPr>
          <w:rFonts w:ascii="Times New Roman" w:hAnsi="Times New Roman"/>
          <w:sz w:val="24"/>
          <w:lang w:val="bs-Cyrl-BA"/>
        </w:rPr>
        <w:t xml:space="preserve">                                                                       </w:t>
      </w:r>
      <w:r w:rsidRPr="0008614D">
        <w:rPr>
          <w:rFonts w:ascii="Times New Roman" w:hAnsi="Times New Roman"/>
          <w:b/>
          <w:sz w:val="24"/>
          <w:lang w:val="bs-Cyrl-BA"/>
        </w:rPr>
        <w:t>Зехид Омичевић</w:t>
      </w:r>
      <w:r w:rsidR="0008614D" w:rsidRPr="0008614D">
        <w:rPr>
          <w:rFonts w:ascii="Times New Roman" w:hAnsi="Times New Roman"/>
          <w:b/>
          <w:sz w:val="24"/>
          <w:lang w:val="bs-Cyrl-BA"/>
        </w:rPr>
        <w:t>, с.р.</w:t>
      </w:r>
    </w:p>
    <w:p w:rsidR="00444A4A" w:rsidRDefault="00444A4A" w:rsidP="003A1A32">
      <w:pPr>
        <w:pStyle w:val="Bezproreda2"/>
        <w:jc w:val="both"/>
        <w:rPr>
          <w:rFonts w:ascii="Times New Roman" w:hAnsi="Times New Roman"/>
          <w:b/>
          <w:sz w:val="24"/>
        </w:rPr>
      </w:pPr>
    </w:p>
    <w:p w:rsidR="0008614D" w:rsidRDefault="0008614D" w:rsidP="003A1A32">
      <w:pPr>
        <w:pStyle w:val="Bezproreda2"/>
        <w:jc w:val="both"/>
        <w:rPr>
          <w:rFonts w:ascii="Times New Roman" w:hAnsi="Times New Roman"/>
          <w:b/>
          <w:sz w:val="24"/>
          <w:lang w:val="bs-Cyrl-BA"/>
        </w:rPr>
      </w:pPr>
    </w:p>
    <w:p w:rsidR="0008614D" w:rsidRDefault="0008614D" w:rsidP="003A1A32">
      <w:pPr>
        <w:pStyle w:val="Bezproreda2"/>
        <w:jc w:val="both"/>
        <w:rPr>
          <w:rFonts w:ascii="Times New Roman" w:hAnsi="Times New Roman"/>
          <w:b/>
          <w:sz w:val="24"/>
          <w:lang w:val="bs-Cyrl-BA"/>
        </w:rPr>
      </w:pPr>
    </w:p>
    <w:p w:rsidR="0008614D" w:rsidRDefault="0008614D" w:rsidP="003A1A32">
      <w:pPr>
        <w:pStyle w:val="Bezproreda2"/>
        <w:jc w:val="both"/>
        <w:rPr>
          <w:rFonts w:ascii="Times New Roman" w:hAnsi="Times New Roman"/>
          <w:b/>
          <w:sz w:val="24"/>
          <w:lang w:val="bs-Cyrl-BA"/>
        </w:rPr>
      </w:pPr>
    </w:p>
    <w:p w:rsidR="0008614D" w:rsidRDefault="0008614D" w:rsidP="003A1A32">
      <w:pPr>
        <w:pStyle w:val="Bezproreda2"/>
        <w:jc w:val="both"/>
        <w:rPr>
          <w:rFonts w:ascii="Times New Roman" w:hAnsi="Times New Roman"/>
          <w:b/>
          <w:sz w:val="24"/>
          <w:lang w:val="bs-Cyrl-BA"/>
        </w:rPr>
      </w:pPr>
    </w:p>
    <w:p w:rsidR="0008614D" w:rsidRDefault="0008614D" w:rsidP="003A1A32">
      <w:pPr>
        <w:pStyle w:val="Bezproreda2"/>
        <w:jc w:val="both"/>
        <w:rPr>
          <w:rFonts w:ascii="Times New Roman" w:hAnsi="Times New Roman"/>
          <w:b/>
          <w:sz w:val="24"/>
          <w:lang w:val="bs-Cyrl-BA"/>
        </w:rPr>
      </w:pPr>
    </w:p>
    <w:p w:rsidR="0008614D" w:rsidRDefault="0008614D" w:rsidP="003A1A32">
      <w:pPr>
        <w:pStyle w:val="Bezproreda2"/>
        <w:jc w:val="both"/>
        <w:rPr>
          <w:rFonts w:ascii="Times New Roman" w:hAnsi="Times New Roman"/>
          <w:b/>
          <w:sz w:val="24"/>
          <w:lang w:val="bs-Cyrl-BA"/>
        </w:rPr>
      </w:pPr>
    </w:p>
    <w:p w:rsidR="0008614D" w:rsidRDefault="0008614D" w:rsidP="003A1A32">
      <w:pPr>
        <w:pStyle w:val="Bezproreda2"/>
        <w:jc w:val="both"/>
        <w:rPr>
          <w:rFonts w:ascii="Times New Roman" w:hAnsi="Times New Roman"/>
          <w:b/>
          <w:sz w:val="24"/>
          <w:lang w:val="bs-Cyrl-BA"/>
        </w:rPr>
      </w:pPr>
    </w:p>
    <w:p w:rsidR="0008614D" w:rsidRDefault="0008614D" w:rsidP="003A1A32">
      <w:pPr>
        <w:pStyle w:val="Bezproreda2"/>
        <w:jc w:val="both"/>
        <w:rPr>
          <w:rFonts w:ascii="Times New Roman" w:hAnsi="Times New Roman"/>
          <w:b/>
          <w:sz w:val="24"/>
          <w:lang w:val="bs-Cyrl-BA"/>
        </w:rPr>
      </w:pPr>
    </w:p>
    <w:p w:rsidR="0008614D" w:rsidRDefault="0008614D" w:rsidP="003A1A32">
      <w:pPr>
        <w:pStyle w:val="Bezproreda2"/>
        <w:jc w:val="both"/>
        <w:rPr>
          <w:rFonts w:ascii="Times New Roman" w:hAnsi="Times New Roman"/>
          <w:b/>
          <w:sz w:val="24"/>
          <w:lang w:val="bs-Cyrl-BA"/>
        </w:rPr>
      </w:pPr>
    </w:p>
    <w:p w:rsidR="0008614D" w:rsidRDefault="0008614D" w:rsidP="003A1A32">
      <w:pPr>
        <w:pStyle w:val="Bezproreda2"/>
        <w:jc w:val="both"/>
        <w:rPr>
          <w:rFonts w:ascii="Times New Roman" w:hAnsi="Times New Roman"/>
          <w:b/>
          <w:sz w:val="24"/>
          <w:lang w:val="bs-Cyrl-BA"/>
        </w:rPr>
      </w:pPr>
    </w:p>
    <w:p w:rsidR="0008614D" w:rsidRDefault="0008614D" w:rsidP="003A1A32">
      <w:pPr>
        <w:pStyle w:val="Bezproreda2"/>
        <w:jc w:val="both"/>
        <w:rPr>
          <w:rFonts w:ascii="Times New Roman" w:hAnsi="Times New Roman"/>
          <w:b/>
          <w:sz w:val="24"/>
          <w:lang w:val="bs-Cyrl-BA"/>
        </w:rPr>
      </w:pPr>
    </w:p>
    <w:p w:rsidR="0008614D" w:rsidRPr="00332D59" w:rsidRDefault="0008614D" w:rsidP="0008614D">
      <w:pPr>
        <w:pStyle w:val="Bezproreda2"/>
        <w:rPr>
          <w:rFonts w:ascii="Times New Roman" w:hAnsi="Times New Roman"/>
          <w:b/>
          <w:sz w:val="24"/>
          <w:u w:val="single"/>
          <w:lang w:val="bs-Cyrl-BA"/>
        </w:rPr>
      </w:pPr>
      <w:r>
        <w:rPr>
          <w:rFonts w:ascii="Times New Roman" w:hAnsi="Times New Roman"/>
          <w:b/>
          <w:sz w:val="24"/>
          <w:u w:val="single"/>
        </w:rPr>
        <w:lastRenderedPageBreak/>
        <w:t>29</w:t>
      </w:r>
      <w:r>
        <w:rPr>
          <w:rFonts w:ascii="Times New Roman" w:hAnsi="Times New Roman"/>
          <w:b/>
          <w:sz w:val="24"/>
          <w:u w:val="single"/>
          <w:lang w:val="sr-Cyrl-BA"/>
        </w:rPr>
        <w:t>.</w:t>
      </w:r>
      <w:r>
        <w:rPr>
          <w:rFonts w:ascii="Times New Roman" w:hAnsi="Times New Roman"/>
          <w:b/>
          <w:sz w:val="24"/>
          <w:u w:val="single"/>
        </w:rPr>
        <w:t xml:space="preserve"> </w:t>
      </w:r>
      <w:r>
        <w:rPr>
          <w:rFonts w:ascii="Times New Roman" w:hAnsi="Times New Roman"/>
          <w:b/>
          <w:sz w:val="24"/>
          <w:u w:val="single"/>
          <w:lang w:val="sr-Cyrl-BA"/>
        </w:rPr>
        <w:t xml:space="preserve"> ма</w:t>
      </w:r>
      <w:r>
        <w:rPr>
          <w:rFonts w:ascii="Times New Roman" w:hAnsi="Times New Roman"/>
          <w:b/>
          <w:sz w:val="24"/>
          <w:u w:val="single"/>
        </w:rPr>
        <w:t>j</w:t>
      </w:r>
      <w:r>
        <w:rPr>
          <w:rFonts w:ascii="Times New Roman" w:hAnsi="Times New Roman"/>
          <w:b/>
          <w:sz w:val="24"/>
          <w:u w:val="single"/>
          <w:lang w:val="sr-Cyrl-BA"/>
        </w:rPr>
        <w:t xml:space="preserve"> </w:t>
      </w:r>
      <w:r>
        <w:rPr>
          <w:rFonts w:ascii="Times New Roman" w:hAnsi="Times New Roman"/>
          <w:b/>
          <w:sz w:val="24"/>
          <w:u w:val="single"/>
          <w:lang w:val="bs-Latn-BA"/>
        </w:rPr>
        <w:t xml:space="preserve"> 20</w:t>
      </w:r>
      <w:r>
        <w:rPr>
          <w:rFonts w:ascii="Times New Roman" w:hAnsi="Times New Roman"/>
          <w:b/>
          <w:sz w:val="24"/>
          <w:u w:val="single"/>
          <w:lang w:val="sr-Cyrl-BA"/>
        </w:rPr>
        <w:t>20</w:t>
      </w:r>
      <w:r>
        <w:rPr>
          <w:rFonts w:ascii="Times New Roman" w:hAnsi="Times New Roman"/>
          <w:b/>
          <w:sz w:val="24"/>
          <w:u w:val="single"/>
          <w:lang w:val="bs-Latn-BA"/>
        </w:rPr>
        <w:t xml:space="preserve">.         _ ___ </w:t>
      </w:r>
      <w:r>
        <w:rPr>
          <w:rFonts w:ascii="Times New Roman" w:hAnsi="Times New Roman"/>
          <w:b/>
          <w:sz w:val="24"/>
          <w:u w:val="single"/>
          <w:lang w:val="sr-Cyrl-BA"/>
        </w:rPr>
        <w:t>Службени гласник општине Вукосавље</w:t>
      </w:r>
      <w:r>
        <w:rPr>
          <w:rFonts w:ascii="Times New Roman" w:hAnsi="Times New Roman"/>
          <w:b/>
          <w:sz w:val="24"/>
          <w:u w:val="single"/>
          <w:lang w:val="bs-Latn-BA"/>
        </w:rPr>
        <w:t xml:space="preserve">       </w:t>
      </w:r>
      <w:r>
        <w:rPr>
          <w:rFonts w:ascii="Times New Roman" w:hAnsi="Times New Roman"/>
          <w:b/>
          <w:sz w:val="24"/>
          <w:u w:val="single"/>
          <w:lang w:val="sr-Cyrl-BA"/>
        </w:rPr>
        <w:t>_______</w:t>
      </w:r>
      <w:r>
        <w:rPr>
          <w:rFonts w:ascii="Times New Roman" w:hAnsi="Times New Roman"/>
          <w:b/>
          <w:sz w:val="24"/>
          <w:u w:val="single"/>
          <w:lang w:val="bs-Latn-BA"/>
        </w:rPr>
        <w:t xml:space="preserve">_ </w:t>
      </w:r>
      <w:r>
        <w:rPr>
          <w:rFonts w:ascii="Times New Roman" w:hAnsi="Times New Roman"/>
          <w:b/>
          <w:sz w:val="24"/>
          <w:u w:val="single"/>
          <w:lang w:val="sr-Cyrl-BA"/>
        </w:rPr>
        <w:t xml:space="preserve">  </w:t>
      </w:r>
      <w:r>
        <w:rPr>
          <w:rFonts w:ascii="Times New Roman" w:hAnsi="Times New Roman"/>
          <w:b/>
          <w:sz w:val="24"/>
          <w:u w:val="single"/>
          <w:lang w:val="hr-BA"/>
        </w:rPr>
        <w:t xml:space="preserve"> </w:t>
      </w:r>
      <w:r>
        <w:rPr>
          <w:rFonts w:ascii="Times New Roman" w:hAnsi="Times New Roman"/>
          <w:b/>
          <w:sz w:val="24"/>
          <w:u w:val="single"/>
          <w:lang w:val="sr-Cyrl-BA"/>
        </w:rPr>
        <w:t xml:space="preserve"> Број _</w:t>
      </w:r>
      <w:r>
        <w:rPr>
          <w:rFonts w:ascii="Times New Roman" w:hAnsi="Times New Roman"/>
          <w:b/>
          <w:sz w:val="24"/>
          <w:u w:val="single"/>
        </w:rPr>
        <w:t>6</w:t>
      </w:r>
    </w:p>
    <w:p w:rsidR="0008614D" w:rsidRDefault="0008614D" w:rsidP="003A1A32">
      <w:pPr>
        <w:pStyle w:val="Bezproreda2"/>
        <w:jc w:val="both"/>
        <w:rPr>
          <w:rFonts w:ascii="Times New Roman" w:hAnsi="Times New Roman"/>
          <w:b/>
          <w:sz w:val="24"/>
          <w:lang w:val="bs-Cyrl-BA"/>
        </w:rPr>
      </w:pPr>
    </w:p>
    <w:p w:rsidR="0008614D" w:rsidRPr="009A7F14" w:rsidRDefault="0008614D" w:rsidP="0008614D">
      <w:pPr>
        <w:pStyle w:val="NoSpacing"/>
        <w:ind w:left="0"/>
        <w:jc w:val="left"/>
        <w:rPr>
          <w:rFonts w:ascii="Times New Roman" w:hAnsi="Times New Roman"/>
          <w:b/>
          <w:sz w:val="24"/>
        </w:rPr>
      </w:pPr>
      <w:r w:rsidRPr="009A7F14">
        <w:rPr>
          <w:rFonts w:ascii="Times New Roman" w:hAnsi="Times New Roman"/>
          <w:b/>
          <w:sz w:val="24"/>
        </w:rPr>
        <w:t>BOSNA I HERCEGOVINA</w:t>
      </w:r>
    </w:p>
    <w:p w:rsidR="0008614D" w:rsidRPr="009A7F14" w:rsidRDefault="0008614D" w:rsidP="0008614D">
      <w:pPr>
        <w:pStyle w:val="NoSpacing"/>
        <w:ind w:left="0"/>
        <w:jc w:val="left"/>
        <w:rPr>
          <w:rFonts w:ascii="Times New Roman" w:hAnsi="Times New Roman"/>
          <w:b/>
          <w:sz w:val="24"/>
        </w:rPr>
      </w:pPr>
      <w:r w:rsidRPr="009A7F14">
        <w:rPr>
          <w:rFonts w:ascii="Times New Roman" w:hAnsi="Times New Roman"/>
          <w:b/>
          <w:sz w:val="24"/>
        </w:rPr>
        <w:t>REPUBLIKA SRPSKA</w:t>
      </w:r>
    </w:p>
    <w:p w:rsidR="0008614D" w:rsidRPr="009A7F14" w:rsidRDefault="0008614D" w:rsidP="0008614D">
      <w:pPr>
        <w:pStyle w:val="NoSpacing"/>
        <w:ind w:left="0"/>
        <w:jc w:val="left"/>
        <w:rPr>
          <w:rFonts w:ascii="Times New Roman" w:hAnsi="Times New Roman"/>
          <w:b/>
          <w:sz w:val="24"/>
        </w:rPr>
      </w:pPr>
      <w:r w:rsidRPr="009A7F14">
        <w:rPr>
          <w:rFonts w:ascii="Times New Roman" w:hAnsi="Times New Roman"/>
          <w:b/>
          <w:sz w:val="24"/>
        </w:rPr>
        <w:t>OPŠTINA VUKOSAVLJE</w:t>
      </w:r>
    </w:p>
    <w:p w:rsidR="0008614D" w:rsidRPr="009A7F14" w:rsidRDefault="0008614D" w:rsidP="0008614D">
      <w:pPr>
        <w:pStyle w:val="NoSpacing"/>
        <w:ind w:left="0"/>
        <w:jc w:val="left"/>
        <w:rPr>
          <w:rFonts w:ascii="Times New Roman" w:hAnsi="Times New Roman"/>
          <w:b/>
          <w:sz w:val="24"/>
        </w:rPr>
      </w:pPr>
      <w:r w:rsidRPr="009A7F14">
        <w:rPr>
          <w:rFonts w:ascii="Times New Roman" w:hAnsi="Times New Roman"/>
          <w:b/>
          <w:sz w:val="24"/>
        </w:rPr>
        <w:t>SKUPŠTINA OPŠTINE</w:t>
      </w:r>
      <w:r w:rsidRPr="009A7F14">
        <w:rPr>
          <w:rFonts w:ascii="Times New Roman" w:hAnsi="Times New Roman"/>
          <w:b/>
          <w:sz w:val="24"/>
        </w:rPr>
        <w:tab/>
      </w:r>
    </w:p>
    <w:p w:rsidR="0008614D" w:rsidRPr="009A7F14" w:rsidRDefault="0008614D" w:rsidP="0008614D">
      <w:pPr>
        <w:pStyle w:val="NoSpacing"/>
        <w:ind w:left="0"/>
        <w:jc w:val="left"/>
        <w:rPr>
          <w:rFonts w:ascii="Times New Roman" w:hAnsi="Times New Roman"/>
          <w:b/>
          <w:sz w:val="24"/>
        </w:rPr>
      </w:pPr>
      <w:r w:rsidRPr="009A7F14">
        <w:rPr>
          <w:rFonts w:ascii="Times New Roman" w:hAnsi="Times New Roman"/>
          <w:b/>
          <w:sz w:val="24"/>
        </w:rPr>
        <w:t>VUKOSAVLJE</w:t>
      </w:r>
    </w:p>
    <w:p w:rsidR="0008614D" w:rsidRPr="009A7F14" w:rsidRDefault="0008614D" w:rsidP="0008614D">
      <w:pPr>
        <w:pStyle w:val="NoSpacing"/>
        <w:jc w:val="left"/>
        <w:rPr>
          <w:rFonts w:ascii="Times New Roman" w:hAnsi="Times New Roman"/>
          <w:sz w:val="24"/>
        </w:rPr>
      </w:pPr>
      <w:r w:rsidRPr="009A7F14">
        <w:rPr>
          <w:rFonts w:ascii="Times New Roman" w:hAnsi="Times New Roman"/>
          <w:sz w:val="24"/>
        </w:rPr>
        <w:tab/>
      </w:r>
    </w:p>
    <w:p w:rsidR="0008614D" w:rsidRPr="00007B12" w:rsidRDefault="0008614D" w:rsidP="0008614D">
      <w:pPr>
        <w:pStyle w:val="WW-Default"/>
        <w:jc w:val="both"/>
        <w:rPr>
          <w:b/>
          <w:lang w:val="bs-Latn-BA"/>
        </w:rPr>
      </w:pPr>
      <w:r>
        <w:rPr>
          <w:b/>
          <w:lang w:val="bs-Latn-BA"/>
        </w:rPr>
        <w:t xml:space="preserve">    </w:t>
      </w:r>
      <w:r w:rsidRPr="00007B12">
        <w:rPr>
          <w:b/>
          <w:lang w:val="bs-Latn-BA"/>
        </w:rPr>
        <w:t xml:space="preserve">                                             </w:t>
      </w:r>
      <w:r>
        <w:rPr>
          <w:b/>
          <w:lang w:val="bs-Latn-BA"/>
        </w:rPr>
        <w:t xml:space="preserve">                      </w:t>
      </w:r>
      <w:r w:rsidRPr="00007B12">
        <w:rPr>
          <w:b/>
          <w:lang w:val="bs-Latn-BA"/>
        </w:rPr>
        <w:t xml:space="preserve">    </w:t>
      </w:r>
    </w:p>
    <w:p w:rsidR="0008614D" w:rsidRDefault="0008614D" w:rsidP="0008614D">
      <w:pPr>
        <w:pStyle w:val="WW-Default"/>
        <w:spacing w:line="276" w:lineRule="auto"/>
        <w:jc w:val="both"/>
        <w:rPr>
          <w:lang w:val="bs-Latn-BA"/>
        </w:rPr>
      </w:pPr>
    </w:p>
    <w:p w:rsidR="0008614D" w:rsidRDefault="0008614D" w:rsidP="0008614D">
      <w:pPr>
        <w:pStyle w:val="WW-Default"/>
        <w:spacing w:after="240" w:line="276" w:lineRule="auto"/>
        <w:jc w:val="both"/>
        <w:rPr>
          <w:lang w:val="bs-Latn-BA"/>
        </w:rPr>
      </w:pPr>
      <w:r>
        <w:rPr>
          <w:lang w:val="bs-Latn-BA"/>
        </w:rPr>
        <w:t>Na osnovu člana 36. stav 2. tačka 9. Statuta opštine Vukosavlje (''Službeni glasnik opštine Vukosavlje'' broj: 6/17), a nakon razmatranja Plana proljetne sjetve za 2020. godinu, Skupština opštine Vukosavlje na 36. sjednici održanoj dana</w:t>
      </w:r>
      <w:r>
        <w:rPr>
          <w:lang w:val="bs-Latn-BA"/>
        </w:rPr>
        <w:softHyphen/>
        <w:t xml:space="preserve"> 28.5.2020. godine, donijela je:</w:t>
      </w:r>
    </w:p>
    <w:p w:rsidR="0008614D" w:rsidRDefault="0008614D" w:rsidP="0008614D">
      <w:pPr>
        <w:pStyle w:val="WW-Default"/>
        <w:spacing w:after="240" w:line="276" w:lineRule="auto"/>
        <w:ind w:firstLine="708"/>
        <w:jc w:val="both"/>
        <w:rPr>
          <w:lang w:val="bs-Latn-BA"/>
        </w:rPr>
      </w:pPr>
    </w:p>
    <w:p w:rsidR="0008614D" w:rsidRDefault="0008614D" w:rsidP="0008614D">
      <w:pPr>
        <w:spacing w:after="0"/>
        <w:jc w:val="center"/>
        <w:rPr>
          <w:rFonts w:ascii="Times New Roman" w:hAnsi="Times New Roman"/>
          <w:b/>
          <w:bCs/>
          <w:sz w:val="24"/>
          <w:lang w:val="hr-BA"/>
        </w:rPr>
      </w:pPr>
      <w:r>
        <w:rPr>
          <w:rFonts w:ascii="Times New Roman" w:hAnsi="Times New Roman"/>
          <w:b/>
          <w:bCs/>
          <w:sz w:val="24"/>
          <w:lang w:val="hr-BA"/>
        </w:rPr>
        <w:t>ZAKLJUČAK</w:t>
      </w:r>
    </w:p>
    <w:p w:rsidR="0008614D" w:rsidRDefault="0008614D" w:rsidP="0008614D">
      <w:pPr>
        <w:spacing w:after="0"/>
        <w:jc w:val="center"/>
        <w:rPr>
          <w:rFonts w:ascii="Times New Roman" w:hAnsi="Times New Roman"/>
          <w:b/>
          <w:bCs/>
          <w:sz w:val="24"/>
          <w:lang w:val="hr-BA"/>
        </w:rPr>
      </w:pPr>
      <w:r>
        <w:rPr>
          <w:rFonts w:ascii="Times New Roman" w:hAnsi="Times New Roman"/>
          <w:b/>
          <w:bCs/>
          <w:sz w:val="24"/>
          <w:lang w:val="hr-BA"/>
        </w:rPr>
        <w:t>O USVAJANJU PLANA PROLJETNE SJETVE</w:t>
      </w:r>
    </w:p>
    <w:p w:rsidR="0008614D" w:rsidRDefault="0008614D" w:rsidP="0008614D">
      <w:pPr>
        <w:spacing w:after="0"/>
        <w:jc w:val="center"/>
        <w:rPr>
          <w:rFonts w:ascii="Times New Roman" w:hAnsi="Times New Roman"/>
          <w:b/>
          <w:bCs/>
          <w:sz w:val="24"/>
          <w:lang w:val="hr-BA"/>
        </w:rPr>
      </w:pPr>
      <w:r>
        <w:rPr>
          <w:rFonts w:ascii="Times New Roman" w:hAnsi="Times New Roman"/>
          <w:b/>
          <w:bCs/>
          <w:sz w:val="24"/>
          <w:lang w:val="hr-BA"/>
        </w:rPr>
        <w:t>ZA 2020.GODINU</w:t>
      </w:r>
    </w:p>
    <w:p w:rsidR="0008614D" w:rsidRDefault="0008614D" w:rsidP="0008614D">
      <w:pPr>
        <w:jc w:val="center"/>
        <w:rPr>
          <w:rFonts w:ascii="Times New Roman" w:hAnsi="Times New Roman"/>
          <w:bCs/>
          <w:sz w:val="24"/>
        </w:rPr>
      </w:pPr>
    </w:p>
    <w:p w:rsidR="0008614D" w:rsidRPr="00E2664C" w:rsidRDefault="0008614D" w:rsidP="0008614D">
      <w:pPr>
        <w:jc w:val="center"/>
        <w:rPr>
          <w:rFonts w:ascii="Times New Roman" w:hAnsi="Times New Roman"/>
          <w:b/>
          <w:bCs/>
          <w:sz w:val="24"/>
        </w:rPr>
      </w:pPr>
      <w:r w:rsidRPr="00E2664C">
        <w:rPr>
          <w:rFonts w:ascii="Times New Roman" w:hAnsi="Times New Roman"/>
          <w:b/>
          <w:bCs/>
          <w:sz w:val="24"/>
        </w:rPr>
        <w:t>I</w:t>
      </w:r>
    </w:p>
    <w:p w:rsidR="0008614D" w:rsidRDefault="0008614D" w:rsidP="0008614D">
      <w:pPr>
        <w:jc w:val="both"/>
        <w:rPr>
          <w:rFonts w:ascii="Times New Roman" w:hAnsi="Times New Roman"/>
          <w:sz w:val="24"/>
        </w:rPr>
      </w:pPr>
      <w:r>
        <w:rPr>
          <w:rFonts w:ascii="Times New Roman" w:hAnsi="Times New Roman"/>
          <w:bCs/>
          <w:sz w:val="24"/>
        </w:rPr>
        <w:tab/>
        <w:t xml:space="preserve">Usvaja se </w:t>
      </w:r>
      <w:r>
        <w:rPr>
          <w:rFonts w:ascii="Times New Roman" w:hAnsi="Times New Roman"/>
          <w:sz w:val="24"/>
        </w:rPr>
        <w:t>Plan proljetne sjetve za 2020</w:t>
      </w:r>
      <w:r w:rsidRPr="00331FA0">
        <w:rPr>
          <w:rFonts w:ascii="Times New Roman" w:hAnsi="Times New Roman"/>
          <w:sz w:val="24"/>
        </w:rPr>
        <w:t xml:space="preserve">. </w:t>
      </w:r>
      <w:r>
        <w:rPr>
          <w:rFonts w:ascii="Times New Roman" w:hAnsi="Times New Roman"/>
          <w:sz w:val="24"/>
        </w:rPr>
        <w:t>g</w:t>
      </w:r>
      <w:r w:rsidRPr="00331FA0">
        <w:rPr>
          <w:rFonts w:ascii="Times New Roman" w:hAnsi="Times New Roman"/>
          <w:sz w:val="24"/>
        </w:rPr>
        <w:t>odinu</w:t>
      </w:r>
      <w:r>
        <w:rPr>
          <w:rFonts w:ascii="Times New Roman" w:hAnsi="Times New Roman"/>
          <w:sz w:val="24"/>
        </w:rPr>
        <w:t>.</w:t>
      </w:r>
    </w:p>
    <w:p w:rsidR="0008614D" w:rsidRPr="00E2664C" w:rsidRDefault="0008614D" w:rsidP="0008614D">
      <w:pPr>
        <w:jc w:val="center"/>
        <w:rPr>
          <w:rFonts w:ascii="Times New Roman" w:hAnsi="Times New Roman"/>
          <w:b/>
          <w:sz w:val="24"/>
        </w:rPr>
      </w:pPr>
      <w:r w:rsidRPr="00E2664C">
        <w:rPr>
          <w:rFonts w:ascii="Times New Roman" w:hAnsi="Times New Roman"/>
          <w:b/>
          <w:sz w:val="24"/>
        </w:rPr>
        <w:t>II</w:t>
      </w:r>
    </w:p>
    <w:p w:rsidR="0008614D" w:rsidRDefault="0008614D" w:rsidP="0008614D">
      <w:pPr>
        <w:jc w:val="both"/>
        <w:rPr>
          <w:rFonts w:ascii="Times New Roman" w:hAnsi="Times New Roman"/>
          <w:sz w:val="24"/>
        </w:rPr>
      </w:pPr>
      <w:r>
        <w:rPr>
          <w:rFonts w:ascii="Times New Roman" w:hAnsi="Times New Roman"/>
          <w:sz w:val="24"/>
        </w:rPr>
        <w:tab/>
        <w:t>Plan iz tačke I čini sastavni dio ovog Zaključka.</w:t>
      </w:r>
    </w:p>
    <w:p w:rsidR="0008614D" w:rsidRPr="00E2664C" w:rsidRDefault="0008614D" w:rsidP="0008614D">
      <w:pPr>
        <w:pStyle w:val="NoSpacing"/>
        <w:spacing w:line="276" w:lineRule="auto"/>
        <w:ind w:left="0"/>
        <w:rPr>
          <w:rFonts w:ascii="Times New Roman" w:hAnsi="Times New Roman"/>
          <w:b/>
          <w:sz w:val="24"/>
          <w:lang w:val="hr-BA"/>
        </w:rPr>
      </w:pPr>
      <w:r w:rsidRPr="00E2664C">
        <w:rPr>
          <w:rFonts w:ascii="Times New Roman" w:hAnsi="Times New Roman"/>
          <w:b/>
          <w:sz w:val="24"/>
          <w:lang w:val="hr-BA"/>
        </w:rPr>
        <w:t>III</w:t>
      </w:r>
    </w:p>
    <w:p w:rsidR="0008614D" w:rsidRDefault="0008614D" w:rsidP="0008614D">
      <w:pPr>
        <w:pStyle w:val="NoSpacing"/>
        <w:spacing w:line="276" w:lineRule="auto"/>
        <w:ind w:left="0"/>
        <w:rPr>
          <w:rFonts w:ascii="Times New Roman" w:hAnsi="Times New Roman"/>
          <w:sz w:val="24"/>
          <w:lang w:val="hr-BA"/>
        </w:rPr>
      </w:pPr>
    </w:p>
    <w:p w:rsidR="0008614D" w:rsidRDefault="0008614D" w:rsidP="0008614D">
      <w:pPr>
        <w:pStyle w:val="NoSpacing"/>
        <w:spacing w:line="276" w:lineRule="auto"/>
        <w:ind w:left="0" w:firstLine="708"/>
        <w:jc w:val="both"/>
        <w:rPr>
          <w:rFonts w:ascii="Times New Roman" w:hAnsi="Times New Roman"/>
          <w:sz w:val="24"/>
          <w:lang w:val="hr-BA"/>
        </w:rPr>
      </w:pPr>
      <w:r>
        <w:rPr>
          <w:rFonts w:ascii="Times New Roman" w:hAnsi="Times New Roman"/>
          <w:sz w:val="24"/>
          <w:lang w:val="hr-BA"/>
        </w:rPr>
        <w:t>Ovaj Zaključak stupa na snagu narednog dana od dana donošenja, a biće objavljen u “Službenom glasniku opštine Vukosavlje“.</w:t>
      </w:r>
    </w:p>
    <w:p w:rsidR="0008614D" w:rsidRDefault="0008614D" w:rsidP="0008614D">
      <w:pPr>
        <w:pStyle w:val="NoSpacing"/>
        <w:spacing w:line="276" w:lineRule="auto"/>
        <w:ind w:left="0" w:firstLine="708"/>
        <w:jc w:val="both"/>
        <w:rPr>
          <w:rFonts w:ascii="Times New Roman" w:hAnsi="Times New Roman"/>
          <w:sz w:val="24"/>
          <w:lang w:val="hr-BA"/>
        </w:rPr>
      </w:pPr>
    </w:p>
    <w:p w:rsidR="0008614D" w:rsidRDefault="0008614D" w:rsidP="0008614D">
      <w:pPr>
        <w:pStyle w:val="NoSpacing"/>
        <w:spacing w:line="276" w:lineRule="auto"/>
        <w:ind w:left="0" w:firstLine="708"/>
        <w:jc w:val="both"/>
        <w:rPr>
          <w:rFonts w:ascii="Times New Roman" w:hAnsi="Times New Roman"/>
          <w:sz w:val="24"/>
          <w:lang w:val="hr-BA"/>
        </w:rPr>
      </w:pPr>
    </w:p>
    <w:p w:rsidR="0008614D" w:rsidRDefault="0008614D" w:rsidP="0008614D">
      <w:pPr>
        <w:spacing w:after="0"/>
        <w:jc w:val="both"/>
        <w:rPr>
          <w:rFonts w:ascii="Times New Roman" w:hAnsi="Times New Roman"/>
          <w:sz w:val="24"/>
        </w:rPr>
      </w:pPr>
    </w:p>
    <w:p w:rsidR="0008614D" w:rsidRPr="009A7F14" w:rsidRDefault="0008614D" w:rsidP="0008614D">
      <w:pPr>
        <w:pStyle w:val="NoSpacing"/>
        <w:ind w:left="0"/>
        <w:jc w:val="left"/>
        <w:rPr>
          <w:rFonts w:ascii="Times New Roman" w:hAnsi="Times New Roman"/>
          <w:b/>
          <w:sz w:val="24"/>
        </w:rPr>
      </w:pPr>
      <w:r w:rsidRPr="009A7F14">
        <w:rPr>
          <w:rFonts w:ascii="Times New Roman" w:hAnsi="Times New Roman"/>
          <w:b/>
          <w:sz w:val="24"/>
        </w:rPr>
        <w:t>Broj: 01/1-013-</w:t>
      </w:r>
      <w:r>
        <w:rPr>
          <w:rFonts w:ascii="Times New Roman" w:hAnsi="Times New Roman"/>
          <w:b/>
          <w:sz w:val="24"/>
          <w:lang w:val="hr-BA"/>
        </w:rPr>
        <w:t>14</w:t>
      </w:r>
      <w:r>
        <w:rPr>
          <w:rFonts w:ascii="Times New Roman" w:hAnsi="Times New Roman"/>
          <w:b/>
          <w:sz w:val="24"/>
          <w:lang w:val="bs-Cyrl-BA"/>
        </w:rPr>
        <w:t>-8</w:t>
      </w:r>
      <w:r>
        <w:rPr>
          <w:rFonts w:ascii="Times New Roman" w:hAnsi="Times New Roman"/>
          <w:b/>
          <w:sz w:val="24"/>
        </w:rPr>
        <w:t>/20</w:t>
      </w:r>
      <w:r w:rsidRPr="0008614D">
        <w:rPr>
          <w:rFonts w:ascii="Times New Roman" w:hAnsi="Times New Roman"/>
          <w:sz w:val="24"/>
        </w:rPr>
        <w:t xml:space="preserve"> </w:t>
      </w:r>
      <w:r>
        <w:rPr>
          <w:rFonts w:ascii="Times New Roman" w:hAnsi="Times New Roman"/>
          <w:sz w:val="24"/>
          <w:lang w:val="bs-Cyrl-BA"/>
        </w:rPr>
        <w:t xml:space="preserve">                                              </w:t>
      </w:r>
      <w:r>
        <w:rPr>
          <w:rFonts w:ascii="Times New Roman" w:hAnsi="Times New Roman"/>
          <w:sz w:val="24"/>
        </w:rPr>
        <w:t xml:space="preserve">PREDSJEDNIK  </w:t>
      </w:r>
      <w:r w:rsidRPr="009A7F14">
        <w:rPr>
          <w:rFonts w:ascii="Times New Roman" w:hAnsi="Times New Roman"/>
          <w:b/>
          <w:sz w:val="24"/>
        </w:rPr>
        <w:tab/>
      </w:r>
    </w:p>
    <w:p w:rsidR="0008614D" w:rsidRPr="0008614D" w:rsidRDefault="0008614D" w:rsidP="0008614D">
      <w:pPr>
        <w:pStyle w:val="NoSpacing"/>
        <w:ind w:left="0"/>
        <w:jc w:val="left"/>
        <w:rPr>
          <w:rFonts w:ascii="Times New Roman" w:hAnsi="Times New Roman"/>
          <w:b/>
          <w:sz w:val="24"/>
          <w:lang w:val="hr-HR"/>
        </w:rPr>
      </w:pPr>
      <w:r w:rsidRPr="009A7F14">
        <w:rPr>
          <w:rFonts w:ascii="Times New Roman" w:hAnsi="Times New Roman"/>
          <w:b/>
          <w:sz w:val="24"/>
        </w:rPr>
        <w:t>Datum:</w:t>
      </w:r>
      <w:r>
        <w:rPr>
          <w:rFonts w:ascii="Times New Roman" w:hAnsi="Times New Roman"/>
          <w:b/>
          <w:sz w:val="24"/>
          <w:lang w:val="hr-BA"/>
        </w:rPr>
        <w:t xml:space="preserve"> 28.5</w:t>
      </w:r>
      <w:r>
        <w:rPr>
          <w:rFonts w:ascii="Times New Roman" w:hAnsi="Times New Roman"/>
          <w:b/>
          <w:sz w:val="24"/>
        </w:rPr>
        <w:t>.2020.g.</w:t>
      </w:r>
      <w:r>
        <w:rPr>
          <w:rFonts w:ascii="Times New Roman" w:hAnsi="Times New Roman"/>
          <w:b/>
          <w:sz w:val="24"/>
          <w:lang w:val="bs-Cyrl-BA"/>
        </w:rPr>
        <w:t xml:space="preserve">                                             </w:t>
      </w:r>
      <w:r>
        <w:rPr>
          <w:rFonts w:ascii="Times New Roman" w:hAnsi="Times New Roman"/>
          <w:b/>
          <w:sz w:val="24"/>
          <w:lang w:val="hr-HR"/>
        </w:rPr>
        <w:t xml:space="preserve">  </w:t>
      </w:r>
      <w:r w:rsidRPr="00007B12">
        <w:rPr>
          <w:rFonts w:ascii="Times New Roman" w:hAnsi="Times New Roman"/>
          <w:b/>
          <w:sz w:val="24"/>
        </w:rPr>
        <w:t>Zehid Omičević</w:t>
      </w:r>
      <w:r>
        <w:rPr>
          <w:rFonts w:ascii="Times New Roman" w:hAnsi="Times New Roman"/>
          <w:b/>
          <w:sz w:val="24"/>
          <w:lang w:val="bs-Cyrl-BA"/>
        </w:rPr>
        <w:t xml:space="preserve">, </w:t>
      </w:r>
      <w:r>
        <w:rPr>
          <w:rFonts w:ascii="Times New Roman" w:hAnsi="Times New Roman"/>
          <w:b/>
          <w:sz w:val="24"/>
          <w:lang w:val="hr-HR"/>
        </w:rPr>
        <w:t>s.r.</w:t>
      </w:r>
    </w:p>
    <w:p w:rsidR="0008614D" w:rsidRDefault="0008614D" w:rsidP="0008614D"/>
    <w:p w:rsidR="0008614D" w:rsidRDefault="0008614D" w:rsidP="003A1A32">
      <w:pPr>
        <w:pStyle w:val="Bezproreda2"/>
        <w:jc w:val="both"/>
        <w:rPr>
          <w:rFonts w:ascii="Times New Roman" w:hAnsi="Times New Roman"/>
          <w:b/>
          <w:sz w:val="24"/>
          <w:lang w:val="bs-Cyrl-BA"/>
        </w:rPr>
      </w:pPr>
    </w:p>
    <w:p w:rsidR="0008614D" w:rsidRDefault="0008614D" w:rsidP="003A1A32">
      <w:pPr>
        <w:pStyle w:val="Bezproreda2"/>
        <w:jc w:val="both"/>
        <w:rPr>
          <w:rFonts w:ascii="Times New Roman" w:hAnsi="Times New Roman"/>
          <w:b/>
          <w:sz w:val="24"/>
          <w:lang w:val="bs-Cyrl-BA"/>
        </w:rPr>
      </w:pPr>
    </w:p>
    <w:p w:rsidR="0008614D" w:rsidRDefault="0008614D" w:rsidP="003A1A32">
      <w:pPr>
        <w:pStyle w:val="Bezproreda2"/>
        <w:jc w:val="both"/>
        <w:rPr>
          <w:rFonts w:ascii="Times New Roman" w:hAnsi="Times New Roman"/>
          <w:b/>
          <w:sz w:val="24"/>
          <w:lang w:val="bs-Cyrl-BA"/>
        </w:rPr>
      </w:pPr>
    </w:p>
    <w:p w:rsidR="0008614D" w:rsidRDefault="0008614D" w:rsidP="003A1A32">
      <w:pPr>
        <w:pStyle w:val="Bezproreda2"/>
        <w:jc w:val="both"/>
        <w:rPr>
          <w:rFonts w:ascii="Times New Roman" w:hAnsi="Times New Roman"/>
          <w:b/>
          <w:sz w:val="24"/>
        </w:rPr>
      </w:pPr>
    </w:p>
    <w:p w:rsidR="0008614D" w:rsidRDefault="0008614D" w:rsidP="003A1A32">
      <w:pPr>
        <w:pStyle w:val="Bezproreda2"/>
        <w:jc w:val="both"/>
        <w:rPr>
          <w:rFonts w:ascii="Times New Roman" w:hAnsi="Times New Roman"/>
          <w:b/>
          <w:sz w:val="24"/>
        </w:rPr>
      </w:pPr>
    </w:p>
    <w:p w:rsidR="0008614D" w:rsidRDefault="0008614D" w:rsidP="003A1A32">
      <w:pPr>
        <w:pStyle w:val="Bezproreda2"/>
        <w:jc w:val="both"/>
        <w:rPr>
          <w:rFonts w:ascii="Times New Roman" w:hAnsi="Times New Roman"/>
          <w:b/>
          <w:sz w:val="24"/>
        </w:rPr>
      </w:pPr>
    </w:p>
    <w:p w:rsidR="0008614D" w:rsidRDefault="0008614D" w:rsidP="003A1A32">
      <w:pPr>
        <w:pStyle w:val="Bezproreda2"/>
        <w:jc w:val="both"/>
        <w:rPr>
          <w:rFonts w:ascii="Times New Roman" w:hAnsi="Times New Roman"/>
          <w:b/>
          <w:sz w:val="24"/>
        </w:rPr>
      </w:pPr>
    </w:p>
    <w:p w:rsidR="0008614D" w:rsidRDefault="0008614D" w:rsidP="003A1A32">
      <w:pPr>
        <w:pStyle w:val="Bezproreda2"/>
        <w:jc w:val="both"/>
        <w:rPr>
          <w:rFonts w:ascii="Times New Roman" w:hAnsi="Times New Roman"/>
          <w:b/>
          <w:sz w:val="24"/>
        </w:rPr>
      </w:pPr>
    </w:p>
    <w:p w:rsidR="0008614D" w:rsidRDefault="0008614D" w:rsidP="003A1A32">
      <w:pPr>
        <w:pStyle w:val="Bezproreda2"/>
        <w:jc w:val="both"/>
        <w:rPr>
          <w:rFonts w:ascii="Times New Roman" w:hAnsi="Times New Roman"/>
          <w:b/>
          <w:sz w:val="24"/>
        </w:rPr>
      </w:pPr>
    </w:p>
    <w:p w:rsidR="0008614D" w:rsidRDefault="0008614D" w:rsidP="003A1A32">
      <w:pPr>
        <w:pStyle w:val="Bezproreda2"/>
        <w:jc w:val="both"/>
        <w:rPr>
          <w:rFonts w:ascii="Times New Roman" w:hAnsi="Times New Roman"/>
          <w:b/>
          <w:sz w:val="24"/>
        </w:rPr>
      </w:pPr>
    </w:p>
    <w:p w:rsidR="0008614D" w:rsidRPr="00332D59" w:rsidRDefault="0008614D" w:rsidP="0008614D">
      <w:pPr>
        <w:pStyle w:val="Bezproreda2"/>
        <w:rPr>
          <w:rFonts w:ascii="Times New Roman" w:hAnsi="Times New Roman"/>
          <w:b/>
          <w:sz w:val="24"/>
          <w:u w:val="single"/>
          <w:lang w:val="bs-Cyrl-BA"/>
        </w:rPr>
      </w:pPr>
      <w:r>
        <w:rPr>
          <w:rFonts w:ascii="Times New Roman" w:hAnsi="Times New Roman"/>
          <w:b/>
          <w:sz w:val="24"/>
          <w:u w:val="single"/>
        </w:rPr>
        <w:lastRenderedPageBreak/>
        <w:t>29</w:t>
      </w:r>
      <w:r>
        <w:rPr>
          <w:rFonts w:ascii="Times New Roman" w:hAnsi="Times New Roman"/>
          <w:b/>
          <w:sz w:val="24"/>
          <w:u w:val="single"/>
          <w:lang w:val="sr-Cyrl-BA"/>
        </w:rPr>
        <w:t>.</w:t>
      </w:r>
      <w:r>
        <w:rPr>
          <w:rFonts w:ascii="Times New Roman" w:hAnsi="Times New Roman"/>
          <w:b/>
          <w:sz w:val="24"/>
          <w:u w:val="single"/>
        </w:rPr>
        <w:t xml:space="preserve"> </w:t>
      </w:r>
      <w:r>
        <w:rPr>
          <w:rFonts w:ascii="Times New Roman" w:hAnsi="Times New Roman"/>
          <w:b/>
          <w:sz w:val="24"/>
          <w:u w:val="single"/>
          <w:lang w:val="sr-Cyrl-BA"/>
        </w:rPr>
        <w:t xml:space="preserve"> ма</w:t>
      </w:r>
      <w:r>
        <w:rPr>
          <w:rFonts w:ascii="Times New Roman" w:hAnsi="Times New Roman"/>
          <w:b/>
          <w:sz w:val="24"/>
          <w:u w:val="single"/>
        </w:rPr>
        <w:t>j</w:t>
      </w:r>
      <w:r>
        <w:rPr>
          <w:rFonts w:ascii="Times New Roman" w:hAnsi="Times New Roman"/>
          <w:b/>
          <w:sz w:val="24"/>
          <w:u w:val="single"/>
          <w:lang w:val="sr-Cyrl-BA"/>
        </w:rPr>
        <w:t xml:space="preserve"> </w:t>
      </w:r>
      <w:r>
        <w:rPr>
          <w:rFonts w:ascii="Times New Roman" w:hAnsi="Times New Roman"/>
          <w:b/>
          <w:sz w:val="24"/>
          <w:u w:val="single"/>
          <w:lang w:val="bs-Latn-BA"/>
        </w:rPr>
        <w:t xml:space="preserve"> 20</w:t>
      </w:r>
      <w:r>
        <w:rPr>
          <w:rFonts w:ascii="Times New Roman" w:hAnsi="Times New Roman"/>
          <w:b/>
          <w:sz w:val="24"/>
          <w:u w:val="single"/>
          <w:lang w:val="sr-Cyrl-BA"/>
        </w:rPr>
        <w:t>20</w:t>
      </w:r>
      <w:r>
        <w:rPr>
          <w:rFonts w:ascii="Times New Roman" w:hAnsi="Times New Roman"/>
          <w:b/>
          <w:sz w:val="24"/>
          <w:u w:val="single"/>
          <w:lang w:val="bs-Latn-BA"/>
        </w:rPr>
        <w:t xml:space="preserve">.         _ ___ </w:t>
      </w:r>
      <w:r>
        <w:rPr>
          <w:rFonts w:ascii="Times New Roman" w:hAnsi="Times New Roman"/>
          <w:b/>
          <w:sz w:val="24"/>
          <w:u w:val="single"/>
          <w:lang w:val="sr-Cyrl-BA"/>
        </w:rPr>
        <w:t>Службени гласник општине Вукосавље</w:t>
      </w:r>
      <w:r>
        <w:rPr>
          <w:rFonts w:ascii="Times New Roman" w:hAnsi="Times New Roman"/>
          <w:b/>
          <w:sz w:val="24"/>
          <w:u w:val="single"/>
          <w:lang w:val="bs-Latn-BA"/>
        </w:rPr>
        <w:t xml:space="preserve">       </w:t>
      </w:r>
      <w:r>
        <w:rPr>
          <w:rFonts w:ascii="Times New Roman" w:hAnsi="Times New Roman"/>
          <w:b/>
          <w:sz w:val="24"/>
          <w:u w:val="single"/>
          <w:lang w:val="sr-Cyrl-BA"/>
        </w:rPr>
        <w:t>_______</w:t>
      </w:r>
      <w:r>
        <w:rPr>
          <w:rFonts w:ascii="Times New Roman" w:hAnsi="Times New Roman"/>
          <w:b/>
          <w:sz w:val="24"/>
          <w:u w:val="single"/>
          <w:lang w:val="bs-Latn-BA"/>
        </w:rPr>
        <w:t xml:space="preserve">_ </w:t>
      </w:r>
      <w:r>
        <w:rPr>
          <w:rFonts w:ascii="Times New Roman" w:hAnsi="Times New Roman"/>
          <w:b/>
          <w:sz w:val="24"/>
          <w:u w:val="single"/>
          <w:lang w:val="sr-Cyrl-BA"/>
        </w:rPr>
        <w:t xml:space="preserve">  </w:t>
      </w:r>
      <w:r>
        <w:rPr>
          <w:rFonts w:ascii="Times New Roman" w:hAnsi="Times New Roman"/>
          <w:b/>
          <w:sz w:val="24"/>
          <w:u w:val="single"/>
          <w:lang w:val="hr-BA"/>
        </w:rPr>
        <w:t xml:space="preserve"> </w:t>
      </w:r>
      <w:r>
        <w:rPr>
          <w:rFonts w:ascii="Times New Roman" w:hAnsi="Times New Roman"/>
          <w:b/>
          <w:sz w:val="24"/>
          <w:u w:val="single"/>
          <w:lang w:val="sr-Cyrl-BA"/>
        </w:rPr>
        <w:t xml:space="preserve"> Број _</w:t>
      </w:r>
      <w:r>
        <w:rPr>
          <w:rFonts w:ascii="Times New Roman" w:hAnsi="Times New Roman"/>
          <w:b/>
          <w:sz w:val="24"/>
          <w:u w:val="single"/>
        </w:rPr>
        <w:t>6</w:t>
      </w:r>
    </w:p>
    <w:p w:rsidR="009A1C5F" w:rsidRDefault="009A1C5F" w:rsidP="0008614D">
      <w:pPr>
        <w:pStyle w:val="Bezproreda2"/>
        <w:jc w:val="both"/>
        <w:rPr>
          <w:rFonts w:ascii="Times New Roman" w:hAnsi="Times New Roman"/>
          <w:b/>
          <w:sz w:val="24"/>
        </w:rPr>
      </w:pPr>
    </w:p>
    <w:p w:rsidR="0008614D" w:rsidRPr="0008614D" w:rsidRDefault="0008614D" w:rsidP="0008614D">
      <w:pPr>
        <w:pStyle w:val="Bezproreda2"/>
        <w:jc w:val="both"/>
        <w:rPr>
          <w:rFonts w:ascii="Times New Roman" w:hAnsi="Times New Roman"/>
          <w:b/>
          <w:sz w:val="24"/>
        </w:rPr>
      </w:pPr>
      <w:r w:rsidRPr="0008614D">
        <w:rPr>
          <w:rFonts w:ascii="Times New Roman" w:hAnsi="Times New Roman"/>
          <w:b/>
          <w:sz w:val="24"/>
        </w:rPr>
        <w:t>БОСНА И ХЕРЦЕГОВИНА</w:t>
      </w:r>
      <w:r w:rsidRPr="0008614D">
        <w:rPr>
          <w:rFonts w:ascii="Times New Roman" w:hAnsi="Times New Roman"/>
          <w:b/>
          <w:sz w:val="24"/>
          <w:lang w:val="bs-Latn-BA"/>
        </w:rPr>
        <w:t xml:space="preserve">   </w:t>
      </w:r>
    </w:p>
    <w:p w:rsidR="0008614D" w:rsidRPr="0008614D" w:rsidRDefault="0008614D" w:rsidP="0008614D">
      <w:pPr>
        <w:pStyle w:val="Bezproreda2"/>
        <w:jc w:val="both"/>
        <w:rPr>
          <w:rFonts w:ascii="Times New Roman" w:hAnsi="Times New Roman"/>
          <w:b/>
          <w:sz w:val="24"/>
          <w:lang w:val="sr-Cyrl-CS"/>
        </w:rPr>
      </w:pPr>
      <w:r w:rsidRPr="0008614D">
        <w:rPr>
          <w:rFonts w:ascii="Times New Roman" w:hAnsi="Times New Roman"/>
          <w:b/>
          <w:sz w:val="24"/>
          <w:lang w:val="sr-Cyrl-CS"/>
        </w:rPr>
        <w:t>РЕПУБЛИКА СРПСКА</w:t>
      </w:r>
      <w:r w:rsidRPr="0008614D">
        <w:rPr>
          <w:rFonts w:ascii="Times New Roman" w:hAnsi="Times New Roman"/>
          <w:b/>
          <w:sz w:val="24"/>
          <w:lang w:val="sr-Cyrl-CS"/>
        </w:rPr>
        <w:tab/>
      </w:r>
      <w:r w:rsidRPr="0008614D">
        <w:rPr>
          <w:rFonts w:ascii="Times New Roman" w:hAnsi="Times New Roman"/>
          <w:b/>
          <w:sz w:val="24"/>
          <w:lang w:val="sr-Cyrl-CS"/>
        </w:rPr>
        <w:tab/>
      </w:r>
      <w:r w:rsidRPr="0008614D">
        <w:rPr>
          <w:rFonts w:ascii="Times New Roman" w:hAnsi="Times New Roman"/>
          <w:b/>
          <w:sz w:val="24"/>
          <w:lang w:val="sr-Cyrl-CS"/>
        </w:rPr>
        <w:tab/>
      </w:r>
      <w:r w:rsidRPr="0008614D">
        <w:rPr>
          <w:rFonts w:ascii="Times New Roman" w:hAnsi="Times New Roman"/>
          <w:b/>
          <w:sz w:val="24"/>
          <w:lang w:val="sr-Cyrl-CS"/>
        </w:rPr>
        <w:tab/>
      </w:r>
    </w:p>
    <w:p w:rsidR="0008614D" w:rsidRPr="0008614D" w:rsidRDefault="0008614D" w:rsidP="0008614D">
      <w:pPr>
        <w:pStyle w:val="Bezproreda2"/>
        <w:jc w:val="both"/>
        <w:rPr>
          <w:rFonts w:ascii="Times New Roman" w:hAnsi="Times New Roman"/>
          <w:b/>
          <w:sz w:val="24"/>
          <w:lang w:val="bs-Cyrl-BA"/>
        </w:rPr>
      </w:pPr>
      <w:r w:rsidRPr="0008614D">
        <w:rPr>
          <w:rFonts w:ascii="Times New Roman" w:hAnsi="Times New Roman"/>
          <w:b/>
          <w:sz w:val="24"/>
          <w:lang w:val="sr-Cyrl-CS"/>
        </w:rPr>
        <w:t>ОПШТИНА ВУКОСАВЉЕ</w:t>
      </w:r>
      <w:r w:rsidRPr="0008614D">
        <w:rPr>
          <w:rFonts w:ascii="Times New Roman" w:hAnsi="Times New Roman"/>
          <w:b/>
          <w:sz w:val="24"/>
          <w:lang w:val="bs-Latn-BA"/>
        </w:rPr>
        <w:t xml:space="preserve">                                                                          </w:t>
      </w:r>
      <w:r w:rsidRPr="0008614D">
        <w:rPr>
          <w:rFonts w:ascii="Times New Roman" w:hAnsi="Times New Roman"/>
          <w:b/>
          <w:sz w:val="24"/>
          <w:lang w:val="bs-Cyrl-BA"/>
        </w:rPr>
        <w:t xml:space="preserve">        </w:t>
      </w:r>
      <w:r w:rsidRPr="0008614D">
        <w:rPr>
          <w:rFonts w:ascii="Times New Roman" w:hAnsi="Times New Roman"/>
          <w:b/>
          <w:sz w:val="24"/>
          <w:lang w:val="bs-Latn-BA"/>
        </w:rPr>
        <w:t xml:space="preserve">    </w:t>
      </w:r>
      <w:r w:rsidRPr="0008614D">
        <w:rPr>
          <w:rFonts w:ascii="Times New Roman" w:hAnsi="Times New Roman"/>
          <w:b/>
          <w:sz w:val="24"/>
          <w:lang w:val="bs-Cyrl-BA"/>
        </w:rPr>
        <w:t xml:space="preserve"> </w:t>
      </w:r>
    </w:p>
    <w:p w:rsidR="0008614D" w:rsidRPr="0008614D" w:rsidRDefault="0008614D" w:rsidP="0008614D">
      <w:pPr>
        <w:pStyle w:val="Bezproreda2"/>
        <w:jc w:val="both"/>
        <w:rPr>
          <w:rFonts w:ascii="Times New Roman" w:hAnsi="Times New Roman"/>
          <w:b/>
          <w:sz w:val="24"/>
          <w:lang w:val="sr-Cyrl-CS"/>
        </w:rPr>
      </w:pPr>
      <w:r w:rsidRPr="0008614D">
        <w:rPr>
          <w:rFonts w:ascii="Times New Roman" w:hAnsi="Times New Roman"/>
          <w:b/>
          <w:sz w:val="24"/>
          <w:lang w:val="sr-Cyrl-CS"/>
        </w:rPr>
        <w:t xml:space="preserve">- НАЧЕЛНИК - </w:t>
      </w:r>
      <w:r w:rsidRPr="0008614D">
        <w:rPr>
          <w:rFonts w:ascii="Times New Roman" w:hAnsi="Times New Roman"/>
          <w:b/>
          <w:sz w:val="24"/>
          <w:lang w:val="en-US"/>
        </w:rPr>
        <w:t>O</w:t>
      </w:r>
      <w:r w:rsidRPr="0008614D">
        <w:rPr>
          <w:rFonts w:ascii="Times New Roman" w:hAnsi="Times New Roman"/>
          <w:b/>
          <w:sz w:val="24"/>
          <w:lang w:val="bs-Cyrl-BA"/>
        </w:rPr>
        <w:t>ПШТИНСКА УПРАВА</w:t>
      </w:r>
      <w:r w:rsidRPr="0008614D">
        <w:rPr>
          <w:rFonts w:ascii="Times New Roman" w:hAnsi="Times New Roman"/>
          <w:b/>
          <w:sz w:val="24"/>
          <w:lang w:val="sr-Cyrl-CS"/>
        </w:rPr>
        <w:t>-</w:t>
      </w:r>
    </w:p>
    <w:p w:rsidR="0008614D" w:rsidRPr="0008614D" w:rsidRDefault="0008614D" w:rsidP="0008614D">
      <w:pPr>
        <w:pStyle w:val="Bezproreda2"/>
        <w:jc w:val="both"/>
        <w:rPr>
          <w:rFonts w:ascii="Times New Roman" w:hAnsi="Times New Roman"/>
          <w:b/>
          <w:sz w:val="24"/>
          <w:lang w:val="sr-Cyrl-CS"/>
        </w:rPr>
      </w:pPr>
      <w:r w:rsidRPr="0008614D">
        <w:rPr>
          <w:rFonts w:ascii="Times New Roman" w:hAnsi="Times New Roman"/>
          <w:b/>
          <w:sz w:val="24"/>
          <w:lang w:val="sr-Cyrl-CS"/>
        </w:rPr>
        <w:t>- Одјељење за привреду и друштвене дјелатности</w:t>
      </w:r>
      <w:r w:rsidRPr="0008614D">
        <w:rPr>
          <w:rFonts w:ascii="Times New Roman" w:hAnsi="Times New Roman"/>
          <w:b/>
          <w:sz w:val="24"/>
          <w:lang w:val="bs-Latn-BA"/>
        </w:rPr>
        <w:t xml:space="preserve"> –                                                                                         </w:t>
      </w:r>
    </w:p>
    <w:p w:rsidR="0008614D" w:rsidRPr="0008614D" w:rsidRDefault="0008614D" w:rsidP="0008614D">
      <w:pPr>
        <w:pStyle w:val="Bezproreda2"/>
        <w:jc w:val="both"/>
        <w:rPr>
          <w:rFonts w:ascii="Times New Roman" w:hAnsi="Times New Roman"/>
          <w:b/>
          <w:sz w:val="24"/>
        </w:rPr>
      </w:pPr>
      <w:r w:rsidRPr="0008614D">
        <w:rPr>
          <w:rFonts w:ascii="Times New Roman" w:hAnsi="Times New Roman"/>
          <w:b/>
          <w:sz w:val="24"/>
          <w:lang w:val="sr-Cyrl-CS"/>
        </w:rPr>
        <w:t xml:space="preserve">   </w:t>
      </w:r>
      <w:r w:rsidRPr="0008614D">
        <w:rPr>
          <w:rFonts w:ascii="Times New Roman" w:hAnsi="Times New Roman"/>
          <w:b/>
          <w:sz w:val="24"/>
          <w:lang w:val="bs-Latn-BA"/>
        </w:rPr>
        <w:t xml:space="preserve">                                                                                       </w:t>
      </w:r>
      <w:r w:rsidRPr="0008614D">
        <w:rPr>
          <w:rFonts w:ascii="Times New Roman" w:hAnsi="Times New Roman"/>
          <w:b/>
          <w:sz w:val="24"/>
          <w:lang w:val="bs-Cyrl-BA"/>
        </w:rPr>
        <w:t xml:space="preserve">                                     </w:t>
      </w:r>
      <w:r w:rsidRPr="0008614D">
        <w:rPr>
          <w:rFonts w:ascii="Times New Roman" w:hAnsi="Times New Roman"/>
          <w:b/>
          <w:sz w:val="24"/>
          <w:lang w:val="bs-Latn-BA"/>
        </w:rPr>
        <w:t xml:space="preserve">          </w:t>
      </w:r>
    </w:p>
    <w:p w:rsidR="0008614D" w:rsidRPr="0008614D" w:rsidRDefault="0008614D" w:rsidP="0008614D">
      <w:pPr>
        <w:pStyle w:val="Bezproreda2"/>
        <w:jc w:val="both"/>
        <w:rPr>
          <w:rFonts w:ascii="Times New Roman" w:hAnsi="Times New Roman"/>
          <w:b/>
          <w:sz w:val="24"/>
          <w:lang w:val="sr-Latn-BA"/>
        </w:rPr>
      </w:pPr>
      <w:r w:rsidRPr="0008614D">
        <w:rPr>
          <w:rFonts w:ascii="Times New Roman" w:hAnsi="Times New Roman"/>
          <w:b/>
          <w:sz w:val="24"/>
          <w:lang w:val="sr-Cyrl-CS"/>
        </w:rPr>
        <w:t>Дана:</w:t>
      </w:r>
      <w:r w:rsidRPr="0008614D">
        <w:rPr>
          <w:rFonts w:ascii="Times New Roman" w:hAnsi="Times New Roman"/>
          <w:b/>
          <w:sz w:val="24"/>
          <w:lang w:val="bs-Latn-BA"/>
        </w:rPr>
        <w:t>1</w:t>
      </w:r>
      <w:r w:rsidRPr="0008614D">
        <w:rPr>
          <w:rFonts w:ascii="Times New Roman" w:hAnsi="Times New Roman"/>
          <w:b/>
          <w:sz w:val="24"/>
          <w:lang w:val="bs-Cyrl-BA"/>
        </w:rPr>
        <w:t>4</w:t>
      </w:r>
      <w:r w:rsidRPr="0008614D">
        <w:rPr>
          <w:rFonts w:ascii="Times New Roman" w:hAnsi="Times New Roman"/>
          <w:b/>
          <w:sz w:val="24"/>
          <w:lang w:val="sr-Cyrl-CS"/>
        </w:rPr>
        <w:t>.</w:t>
      </w:r>
      <w:r w:rsidRPr="0008614D">
        <w:rPr>
          <w:rFonts w:ascii="Times New Roman" w:hAnsi="Times New Roman"/>
          <w:b/>
          <w:sz w:val="24"/>
          <w:lang w:val="bs-Cyrl-BA"/>
        </w:rPr>
        <w:t>0</w:t>
      </w:r>
      <w:r w:rsidRPr="0008614D">
        <w:rPr>
          <w:rFonts w:ascii="Times New Roman" w:hAnsi="Times New Roman"/>
          <w:b/>
          <w:sz w:val="24"/>
          <w:lang w:val="bs-Latn-BA"/>
        </w:rPr>
        <w:t>5</w:t>
      </w:r>
      <w:r w:rsidRPr="0008614D">
        <w:rPr>
          <w:rFonts w:ascii="Times New Roman" w:hAnsi="Times New Roman"/>
          <w:b/>
          <w:sz w:val="24"/>
          <w:lang w:val="bs-Cyrl-BA"/>
        </w:rPr>
        <w:t>.</w:t>
      </w:r>
      <w:r w:rsidRPr="0008614D">
        <w:rPr>
          <w:rFonts w:ascii="Times New Roman" w:hAnsi="Times New Roman"/>
          <w:b/>
          <w:sz w:val="24"/>
          <w:lang w:val="sr-Cyrl-CS"/>
        </w:rPr>
        <w:t>20</w:t>
      </w:r>
      <w:r w:rsidRPr="0008614D">
        <w:rPr>
          <w:rFonts w:ascii="Times New Roman" w:hAnsi="Times New Roman"/>
          <w:b/>
          <w:sz w:val="24"/>
          <w:lang w:val="bs-Latn-BA"/>
        </w:rPr>
        <w:t>20</w:t>
      </w:r>
      <w:r w:rsidRPr="0008614D">
        <w:rPr>
          <w:rFonts w:ascii="Times New Roman" w:hAnsi="Times New Roman"/>
          <w:b/>
          <w:sz w:val="24"/>
          <w:lang w:val="sr-Cyrl-CS"/>
        </w:rPr>
        <w:t>.године</w:t>
      </w:r>
    </w:p>
    <w:p w:rsidR="0008614D" w:rsidRPr="009A1C5F" w:rsidRDefault="0008614D" w:rsidP="0008614D">
      <w:pPr>
        <w:pStyle w:val="Bezproreda2"/>
        <w:jc w:val="both"/>
        <w:rPr>
          <w:rFonts w:ascii="Times New Roman" w:hAnsi="Times New Roman"/>
          <w:b/>
          <w:sz w:val="24"/>
        </w:rPr>
      </w:pPr>
    </w:p>
    <w:p w:rsidR="0008614D" w:rsidRPr="0008614D" w:rsidRDefault="0008614D" w:rsidP="0008614D">
      <w:pPr>
        <w:pStyle w:val="Bezproreda2"/>
        <w:jc w:val="both"/>
        <w:rPr>
          <w:rFonts w:ascii="Times New Roman" w:hAnsi="Times New Roman"/>
          <w:b/>
          <w:sz w:val="24"/>
          <w:lang w:val="bs-Cyrl-BA"/>
        </w:rPr>
      </w:pPr>
      <w:r w:rsidRPr="0008614D">
        <w:rPr>
          <w:rFonts w:ascii="Times New Roman" w:hAnsi="Times New Roman"/>
          <w:b/>
          <w:sz w:val="24"/>
          <w:lang w:val="sr-Cyrl-CS"/>
        </w:rPr>
        <w:t xml:space="preserve">  ПЛАН</w:t>
      </w:r>
      <w:r w:rsidRPr="0008614D">
        <w:rPr>
          <w:rFonts w:ascii="Times New Roman" w:hAnsi="Times New Roman"/>
          <w:b/>
          <w:sz w:val="24"/>
          <w:lang w:val="sr-Latn-BA"/>
        </w:rPr>
        <w:t xml:space="preserve"> </w:t>
      </w:r>
      <w:r w:rsidRPr="0008614D">
        <w:rPr>
          <w:rFonts w:ascii="Times New Roman" w:hAnsi="Times New Roman"/>
          <w:b/>
          <w:sz w:val="24"/>
          <w:lang w:val="sr-Cyrl-CS"/>
        </w:rPr>
        <w:t xml:space="preserve"> ПРО</w:t>
      </w:r>
      <w:r w:rsidRPr="0008614D">
        <w:rPr>
          <w:rFonts w:ascii="Times New Roman" w:hAnsi="Times New Roman"/>
          <w:b/>
          <w:sz w:val="24"/>
          <w:lang w:val="bs-Cyrl-BA"/>
        </w:rPr>
        <w:t>ЉЕТНЕ</w:t>
      </w:r>
    </w:p>
    <w:p w:rsidR="0008614D" w:rsidRPr="0008614D" w:rsidRDefault="0008614D" w:rsidP="0008614D">
      <w:pPr>
        <w:pStyle w:val="Bezproreda2"/>
        <w:jc w:val="both"/>
        <w:rPr>
          <w:rFonts w:ascii="Times New Roman" w:hAnsi="Times New Roman"/>
          <w:b/>
          <w:sz w:val="24"/>
          <w:lang w:val="sr-Cyrl-CS"/>
        </w:rPr>
      </w:pPr>
      <w:r w:rsidRPr="0008614D">
        <w:rPr>
          <w:rFonts w:ascii="Times New Roman" w:hAnsi="Times New Roman"/>
          <w:b/>
          <w:sz w:val="24"/>
          <w:lang w:val="sr-Cyrl-CS"/>
        </w:rPr>
        <w:t xml:space="preserve">   сјетве за 20</w:t>
      </w:r>
      <w:r w:rsidRPr="0008614D">
        <w:rPr>
          <w:rFonts w:ascii="Times New Roman" w:hAnsi="Times New Roman"/>
          <w:b/>
          <w:sz w:val="24"/>
          <w:lang w:val="bs-Latn-BA"/>
        </w:rPr>
        <w:t>20</w:t>
      </w:r>
      <w:r w:rsidRPr="0008614D">
        <w:rPr>
          <w:rFonts w:ascii="Times New Roman" w:hAnsi="Times New Roman"/>
          <w:b/>
          <w:sz w:val="24"/>
          <w:lang w:val="sr-Cyrl-CS"/>
        </w:rPr>
        <w:t>. годину</w:t>
      </w:r>
    </w:p>
    <w:p w:rsidR="0008614D" w:rsidRPr="0008614D" w:rsidRDefault="0008614D" w:rsidP="0008614D">
      <w:pPr>
        <w:pStyle w:val="Bezproreda2"/>
        <w:jc w:val="both"/>
        <w:rPr>
          <w:rFonts w:ascii="Times New Roman" w:hAnsi="Times New Roman"/>
          <w:b/>
          <w:sz w:val="24"/>
          <w:lang w:val="bs-Latn-BA"/>
        </w:rPr>
      </w:pPr>
    </w:p>
    <w:p w:rsidR="0008614D" w:rsidRPr="0008614D" w:rsidRDefault="0008614D" w:rsidP="0008614D">
      <w:pPr>
        <w:pStyle w:val="Bezproreda2"/>
        <w:jc w:val="both"/>
        <w:rPr>
          <w:rFonts w:ascii="Times New Roman" w:hAnsi="Times New Roman"/>
          <w:b/>
          <w:sz w:val="24"/>
          <w:lang w:val="bs-Cyrl-BA"/>
        </w:rPr>
      </w:pPr>
      <w:r w:rsidRPr="0008614D">
        <w:rPr>
          <w:rFonts w:ascii="Times New Roman" w:hAnsi="Times New Roman"/>
          <w:sz w:val="24"/>
          <w:lang w:val="sr-Cyrl-CS"/>
        </w:rPr>
        <w:t>Након  зимског временског периода, који  није био повољан за почетак прољетне сјетве , због веома малих количине падавине,  нису створени  повољни услови</w:t>
      </w:r>
      <w:r w:rsidRPr="0008614D">
        <w:rPr>
          <w:rFonts w:ascii="Times New Roman" w:hAnsi="Times New Roman"/>
          <w:sz w:val="24"/>
        </w:rPr>
        <w:t xml:space="preserve"> који погод</w:t>
      </w:r>
      <w:r w:rsidRPr="0008614D">
        <w:rPr>
          <w:rFonts w:ascii="Times New Roman" w:hAnsi="Times New Roman"/>
          <w:sz w:val="24"/>
          <w:lang w:val="bs-Cyrl-BA"/>
        </w:rPr>
        <w:t>ују</w:t>
      </w:r>
      <w:r w:rsidRPr="0008614D">
        <w:rPr>
          <w:rFonts w:ascii="Times New Roman" w:hAnsi="Times New Roman"/>
          <w:sz w:val="24"/>
        </w:rPr>
        <w:t xml:space="preserve"> </w:t>
      </w:r>
      <w:r w:rsidRPr="0008614D">
        <w:rPr>
          <w:rFonts w:ascii="Times New Roman" w:hAnsi="Times New Roman"/>
          <w:sz w:val="24"/>
          <w:lang w:val="sr-Cyrl-CS"/>
        </w:rPr>
        <w:t>почетку припреме прољетне сјетве</w:t>
      </w:r>
      <w:r w:rsidRPr="0008614D">
        <w:rPr>
          <w:rFonts w:ascii="Times New Roman" w:hAnsi="Times New Roman"/>
          <w:b/>
          <w:sz w:val="24"/>
          <w:lang w:val="bs-Cyrl-BA"/>
        </w:rPr>
        <w:t xml:space="preserve">. </w:t>
      </w:r>
      <w:r w:rsidRPr="0008614D">
        <w:rPr>
          <w:rFonts w:ascii="Times New Roman" w:hAnsi="Times New Roman"/>
          <w:sz w:val="24"/>
        </w:rPr>
        <w:t xml:space="preserve">Доношење Плана прољетне </w:t>
      </w:r>
      <w:r w:rsidRPr="0008614D">
        <w:rPr>
          <w:rFonts w:ascii="Times New Roman" w:hAnsi="Times New Roman"/>
          <w:sz w:val="24"/>
          <w:lang w:val="sr-Cyrl-CS"/>
        </w:rPr>
        <w:t>сјетве је</w:t>
      </w:r>
      <w:r w:rsidRPr="0008614D">
        <w:rPr>
          <w:rFonts w:ascii="Times New Roman" w:hAnsi="Times New Roman"/>
          <w:sz w:val="24"/>
        </w:rPr>
        <w:t xml:space="preserve"> један од најважнијих задатака у биљној производњи.</w:t>
      </w:r>
    </w:p>
    <w:p w:rsidR="0008614D" w:rsidRPr="0008614D" w:rsidRDefault="0008614D" w:rsidP="0008614D">
      <w:pPr>
        <w:pStyle w:val="Bezproreda2"/>
        <w:jc w:val="both"/>
        <w:rPr>
          <w:rFonts w:ascii="Times New Roman" w:hAnsi="Times New Roman"/>
          <w:sz w:val="24"/>
          <w:lang w:val="sr-Cyrl-CS"/>
        </w:rPr>
      </w:pPr>
      <w:r w:rsidRPr="0008614D">
        <w:rPr>
          <w:rFonts w:ascii="Times New Roman" w:hAnsi="Times New Roman"/>
          <w:sz w:val="24"/>
        </w:rPr>
        <w:t>Циљ доношења Плана сјетве је да се на вријеме утврде и предузму потребне мјере за што успјешнију реализацију  сјетве.</w:t>
      </w:r>
    </w:p>
    <w:p w:rsidR="0008614D" w:rsidRPr="0008614D" w:rsidRDefault="0008614D" w:rsidP="0008614D">
      <w:pPr>
        <w:pStyle w:val="Bezproreda2"/>
        <w:jc w:val="both"/>
        <w:rPr>
          <w:rFonts w:ascii="Times New Roman" w:hAnsi="Times New Roman"/>
          <w:sz w:val="24"/>
          <w:lang w:val="bs-Latn-BA"/>
        </w:rPr>
      </w:pPr>
      <w:r w:rsidRPr="0008614D">
        <w:rPr>
          <w:rFonts w:ascii="Times New Roman" w:hAnsi="Times New Roman"/>
          <w:sz w:val="24"/>
        </w:rPr>
        <w:t>Планом сјетве утврђују се расположиве ораничне површине на основу којих ће се утврдити обим и структура сјетве, потребне количине репроматеријала као и мјера за</w:t>
      </w:r>
      <w:r w:rsidRPr="0008614D">
        <w:rPr>
          <w:rFonts w:ascii="Times New Roman" w:hAnsi="Times New Roman"/>
          <w:sz w:val="24"/>
          <w:lang w:val="bs-Cyrl-BA"/>
        </w:rPr>
        <w:t xml:space="preserve">штите за </w:t>
      </w:r>
      <w:r w:rsidRPr="0008614D">
        <w:rPr>
          <w:rFonts w:ascii="Times New Roman" w:hAnsi="Times New Roman"/>
          <w:sz w:val="24"/>
        </w:rPr>
        <w:t xml:space="preserve"> што успјешнију реализацију сјетве.</w:t>
      </w:r>
      <w:r w:rsidRPr="0008614D">
        <w:rPr>
          <w:rFonts w:ascii="Times New Roman" w:hAnsi="Times New Roman"/>
          <w:sz w:val="24"/>
          <w:lang w:val="sr-Cyrl-CS"/>
        </w:rPr>
        <w:t xml:space="preserve"> </w:t>
      </w:r>
    </w:p>
    <w:p w:rsidR="0008614D" w:rsidRPr="0008614D" w:rsidRDefault="0008614D" w:rsidP="0008614D">
      <w:pPr>
        <w:pStyle w:val="Bezproreda2"/>
        <w:jc w:val="both"/>
        <w:rPr>
          <w:rFonts w:ascii="Times New Roman" w:hAnsi="Times New Roman"/>
          <w:sz w:val="24"/>
          <w:lang w:val="bs-Cyrl-BA"/>
        </w:rPr>
      </w:pPr>
      <w:r w:rsidRPr="0008614D">
        <w:rPr>
          <w:rFonts w:ascii="Times New Roman" w:hAnsi="Times New Roman"/>
          <w:sz w:val="24"/>
          <w:lang w:val="bs-Cyrl-BA"/>
        </w:rPr>
        <w:t>У периоду од 01.01. до 15.05.  текуће  године врши се пререгистрација Пољопривредних газдинстава у АПИФ-у чије сједиште је у Модричи, а  на основу Уредбе о упису у Регистар пољопривредних газдинстава и регистар корисника подстицајних средстава (''Службени гласник Републике Српске'', број: 30/2013), на основу чега би  пољопривредници могли остварити права на подстицај</w:t>
      </w:r>
      <w:r w:rsidRPr="0008614D">
        <w:rPr>
          <w:rFonts w:ascii="Times New Roman" w:hAnsi="Times New Roman"/>
          <w:sz w:val="24"/>
          <w:lang w:val="bs-Latn-BA"/>
        </w:rPr>
        <w:t>,</w:t>
      </w:r>
      <w:r w:rsidRPr="0008614D">
        <w:rPr>
          <w:rFonts w:ascii="Times New Roman" w:hAnsi="Times New Roman"/>
          <w:sz w:val="24"/>
          <w:lang w:val="bs-Cyrl-BA"/>
        </w:rPr>
        <w:t>а самим тим и у општинској служби која води овај реферат  имати ће  број регистрованих пољопривредних газдинства на подручију општине Вукосавље.</w:t>
      </w:r>
    </w:p>
    <w:p w:rsidR="0008614D" w:rsidRPr="0008614D" w:rsidRDefault="0008614D" w:rsidP="0008614D">
      <w:pPr>
        <w:pStyle w:val="Bezproreda2"/>
        <w:jc w:val="both"/>
        <w:rPr>
          <w:rFonts w:ascii="Times New Roman" w:hAnsi="Times New Roman"/>
          <w:sz w:val="24"/>
          <w:lang w:val="sr-Cyrl-CS"/>
        </w:rPr>
      </w:pPr>
      <w:r w:rsidRPr="0008614D">
        <w:rPr>
          <w:rFonts w:ascii="Times New Roman" w:hAnsi="Times New Roman"/>
          <w:sz w:val="24"/>
          <w:lang w:val="sr-Cyrl-CS"/>
        </w:rPr>
        <w:t xml:space="preserve">Почетком априла </w:t>
      </w:r>
      <w:r w:rsidRPr="0008614D">
        <w:rPr>
          <w:rFonts w:ascii="Times New Roman" w:hAnsi="Times New Roman"/>
          <w:sz w:val="24"/>
          <w:lang w:val="bs-Latn-BA"/>
        </w:rPr>
        <w:t>у</w:t>
      </w:r>
      <w:r w:rsidRPr="0008614D">
        <w:rPr>
          <w:rFonts w:ascii="Times New Roman" w:hAnsi="Times New Roman"/>
          <w:sz w:val="24"/>
          <w:lang w:val="sr-Cyrl-CS"/>
        </w:rPr>
        <w:t xml:space="preserve"> 20</w:t>
      </w:r>
      <w:r w:rsidRPr="0008614D">
        <w:rPr>
          <w:rFonts w:ascii="Times New Roman" w:hAnsi="Times New Roman"/>
          <w:sz w:val="24"/>
          <w:lang w:val="bs-Latn-BA"/>
        </w:rPr>
        <w:t>20</w:t>
      </w:r>
      <w:r w:rsidRPr="0008614D">
        <w:rPr>
          <w:rFonts w:ascii="Times New Roman" w:hAnsi="Times New Roman"/>
          <w:sz w:val="24"/>
          <w:lang w:val="sr-Cyrl-CS"/>
        </w:rPr>
        <w:t>. години Министарство пољопривреде,шумарства и водопоривреде Републике Српске усвојит ће Правилник о условима и начину остваривања новчаних подстицаја за развој пољопривреде и села</w:t>
      </w:r>
      <w:r w:rsidRPr="0008614D">
        <w:rPr>
          <w:rFonts w:ascii="Times New Roman" w:hAnsi="Times New Roman"/>
          <w:sz w:val="24"/>
          <w:lang w:val="bs-Latn-BA"/>
        </w:rPr>
        <w:t>.</w:t>
      </w:r>
      <w:r w:rsidRPr="0008614D">
        <w:rPr>
          <w:rFonts w:ascii="Times New Roman" w:hAnsi="Times New Roman"/>
          <w:sz w:val="24"/>
          <w:lang w:val="sr-Cyrl-CS"/>
        </w:rPr>
        <w:t xml:space="preserve"> </w:t>
      </w:r>
    </w:p>
    <w:p w:rsidR="0008614D" w:rsidRPr="0008614D" w:rsidRDefault="0008614D" w:rsidP="0008614D">
      <w:pPr>
        <w:pStyle w:val="Bezproreda2"/>
        <w:jc w:val="both"/>
        <w:rPr>
          <w:rFonts w:ascii="Times New Roman" w:hAnsi="Times New Roman"/>
          <w:sz w:val="24"/>
          <w:lang w:val="bs-Cyrl-BA"/>
        </w:rPr>
      </w:pPr>
    </w:p>
    <w:p w:rsidR="0008614D" w:rsidRPr="0008614D" w:rsidRDefault="0008614D" w:rsidP="0008614D">
      <w:pPr>
        <w:pStyle w:val="Bezproreda2"/>
        <w:jc w:val="both"/>
        <w:rPr>
          <w:rFonts w:ascii="Times New Roman" w:hAnsi="Times New Roman"/>
          <w:b/>
          <w:sz w:val="24"/>
          <w:lang w:val="sr-Cyrl-CS"/>
        </w:rPr>
      </w:pPr>
      <w:r w:rsidRPr="0008614D">
        <w:rPr>
          <w:rFonts w:ascii="Times New Roman" w:hAnsi="Times New Roman"/>
          <w:b/>
          <w:sz w:val="24"/>
          <w:lang w:val="sr-Latn-BA"/>
        </w:rPr>
        <w:t>I</w:t>
      </w:r>
      <w:r w:rsidRPr="0008614D">
        <w:rPr>
          <w:rFonts w:ascii="Times New Roman" w:hAnsi="Times New Roman"/>
          <w:b/>
          <w:sz w:val="24"/>
        </w:rPr>
        <w:t xml:space="preserve"> - РАСПОЛОЖИВЕ ОРАНИЧНЕ ПОВРШИНЕ</w:t>
      </w:r>
    </w:p>
    <w:p w:rsidR="0008614D" w:rsidRPr="0008614D" w:rsidRDefault="0008614D" w:rsidP="0008614D">
      <w:pPr>
        <w:pStyle w:val="Bezproreda2"/>
        <w:jc w:val="both"/>
        <w:rPr>
          <w:rFonts w:ascii="Times New Roman" w:hAnsi="Times New Roman"/>
          <w:b/>
          <w:sz w:val="24"/>
          <w:lang w:val="sr-Cyrl-CS"/>
        </w:rPr>
      </w:pPr>
    </w:p>
    <w:p w:rsidR="0008614D" w:rsidRPr="0008614D" w:rsidRDefault="0008614D" w:rsidP="0008614D">
      <w:pPr>
        <w:pStyle w:val="Bezproreda2"/>
        <w:jc w:val="both"/>
        <w:rPr>
          <w:rFonts w:ascii="Times New Roman" w:hAnsi="Times New Roman"/>
          <w:sz w:val="24"/>
          <w:lang w:val="bs-Cyrl-BA"/>
        </w:rPr>
      </w:pPr>
      <w:r w:rsidRPr="0008614D">
        <w:rPr>
          <w:rFonts w:ascii="Times New Roman" w:hAnsi="Times New Roman"/>
          <w:sz w:val="24"/>
        </w:rPr>
        <w:t>За адекватно планирање обима прољетне сјетве неопходно је утврдити расположиве ораничне површине. Општина Вукосавље – пољопривредни произвођачи располажу са 3 884 ха ораничних површина, од чега</w:t>
      </w:r>
    </w:p>
    <w:p w:rsidR="0008614D" w:rsidRPr="0008614D" w:rsidRDefault="0008614D" w:rsidP="0008614D">
      <w:pPr>
        <w:pStyle w:val="Bezproreda2"/>
        <w:jc w:val="both"/>
        <w:rPr>
          <w:rFonts w:ascii="Times New Roman" w:hAnsi="Times New Roman"/>
          <w:sz w:val="24"/>
        </w:rPr>
      </w:pPr>
      <w:r w:rsidRPr="0008614D">
        <w:rPr>
          <w:rFonts w:ascii="Times New Roman" w:hAnsi="Times New Roman"/>
          <w:sz w:val="24"/>
        </w:rPr>
        <w:t>3 826 ха у индивидуалном и 58 ха у државном сектору. Под културама засијаним у јесен налази се 610 ха, а под вишегодишњим крмним биљем 1</w:t>
      </w:r>
      <w:r w:rsidRPr="0008614D">
        <w:rPr>
          <w:rFonts w:ascii="Times New Roman" w:hAnsi="Times New Roman"/>
          <w:sz w:val="24"/>
          <w:lang w:val="sr-Cyrl-CS"/>
        </w:rPr>
        <w:t>6</w:t>
      </w:r>
      <w:r w:rsidRPr="0008614D">
        <w:rPr>
          <w:rFonts w:ascii="Times New Roman" w:hAnsi="Times New Roman"/>
          <w:sz w:val="24"/>
        </w:rPr>
        <w:t xml:space="preserve"> ха.</w:t>
      </w:r>
    </w:p>
    <w:p w:rsidR="0008614D" w:rsidRPr="0008614D" w:rsidRDefault="0008614D" w:rsidP="0008614D">
      <w:pPr>
        <w:pStyle w:val="Bezproreda2"/>
        <w:jc w:val="both"/>
        <w:rPr>
          <w:rFonts w:ascii="Times New Roman" w:hAnsi="Times New Roman"/>
          <w:sz w:val="24"/>
          <w:lang w:val="bs-Cyrl-BA"/>
        </w:rPr>
      </w:pPr>
      <w:r w:rsidRPr="0008614D">
        <w:rPr>
          <w:rFonts w:ascii="Times New Roman" w:hAnsi="Times New Roman"/>
          <w:sz w:val="24"/>
        </w:rPr>
        <w:t>За прољетну сјетву у 2020</w:t>
      </w:r>
      <w:r w:rsidRPr="0008614D">
        <w:rPr>
          <w:rFonts w:ascii="Times New Roman" w:hAnsi="Times New Roman"/>
          <w:sz w:val="24"/>
          <w:lang w:val="sr-Cyrl-CS"/>
        </w:rPr>
        <w:t>.</w:t>
      </w:r>
      <w:r w:rsidRPr="0008614D">
        <w:rPr>
          <w:rFonts w:ascii="Times New Roman" w:hAnsi="Times New Roman"/>
          <w:sz w:val="24"/>
        </w:rPr>
        <w:t xml:space="preserve"> години остало је 32</w:t>
      </w:r>
      <w:r w:rsidRPr="0008614D">
        <w:rPr>
          <w:rFonts w:ascii="Times New Roman" w:hAnsi="Times New Roman"/>
          <w:sz w:val="24"/>
          <w:lang w:val="sr-Cyrl-CS"/>
        </w:rPr>
        <w:t>00</w:t>
      </w:r>
      <w:r w:rsidRPr="0008614D">
        <w:rPr>
          <w:rFonts w:ascii="Times New Roman" w:hAnsi="Times New Roman"/>
          <w:sz w:val="24"/>
        </w:rPr>
        <w:t xml:space="preserve"> ха расположивих ораничних површина у индивидуалном сектору, уз напомену да 80 ха остаје необрађено. O</w:t>
      </w:r>
      <w:r w:rsidRPr="0008614D">
        <w:rPr>
          <w:rFonts w:ascii="Times New Roman" w:hAnsi="Times New Roman"/>
          <w:sz w:val="24"/>
          <w:lang w:val="bs-Cyrl-BA"/>
        </w:rPr>
        <w:t xml:space="preserve">ве године </w:t>
      </w:r>
      <w:r w:rsidRPr="0008614D">
        <w:rPr>
          <w:rFonts w:ascii="Times New Roman" w:hAnsi="Times New Roman"/>
          <w:sz w:val="24"/>
        </w:rPr>
        <w:t>пове</w:t>
      </w:r>
      <w:r w:rsidRPr="0008614D">
        <w:rPr>
          <w:rFonts w:ascii="Times New Roman" w:hAnsi="Times New Roman"/>
          <w:sz w:val="24"/>
          <w:lang w:val="bs-Cyrl-BA"/>
        </w:rPr>
        <w:t>ћ</w:t>
      </w:r>
      <w:r w:rsidRPr="0008614D">
        <w:rPr>
          <w:rFonts w:ascii="Times New Roman" w:hAnsi="Times New Roman"/>
          <w:sz w:val="24"/>
        </w:rPr>
        <w:t xml:space="preserve">ане су сјетвене </w:t>
      </w:r>
      <w:r w:rsidRPr="0008614D">
        <w:rPr>
          <w:rFonts w:ascii="Times New Roman" w:hAnsi="Times New Roman"/>
          <w:sz w:val="24"/>
          <w:lang w:val="bs-Cyrl-BA"/>
        </w:rPr>
        <w:t xml:space="preserve"> површине поврћа  у приватном</w:t>
      </w:r>
      <w:r w:rsidRPr="0008614D">
        <w:rPr>
          <w:rFonts w:ascii="Times New Roman" w:hAnsi="Times New Roman"/>
          <w:sz w:val="24"/>
        </w:rPr>
        <w:t xml:space="preserve"> </w:t>
      </w:r>
      <w:r w:rsidRPr="0008614D">
        <w:rPr>
          <w:rFonts w:ascii="Times New Roman" w:hAnsi="Times New Roman"/>
          <w:sz w:val="24"/>
          <w:lang w:val="bs-Cyrl-BA"/>
        </w:rPr>
        <w:t xml:space="preserve"> власништву, јер је извршена подјела сјетвених пакета са сјеменским и садним матријалом због појаве пандемије  у цијелом свијету. </w:t>
      </w:r>
    </w:p>
    <w:p w:rsidR="0008614D" w:rsidRPr="0008614D" w:rsidRDefault="0008614D" w:rsidP="0008614D">
      <w:pPr>
        <w:pStyle w:val="Bezproreda2"/>
        <w:jc w:val="both"/>
        <w:rPr>
          <w:rFonts w:ascii="Times New Roman" w:hAnsi="Times New Roman"/>
          <w:sz w:val="24"/>
          <w:lang w:val="sr-Latn-BA"/>
        </w:rPr>
      </w:pPr>
    </w:p>
    <w:p w:rsidR="0008614D" w:rsidRPr="0008614D" w:rsidRDefault="0008614D" w:rsidP="0008614D">
      <w:pPr>
        <w:pStyle w:val="Bezproreda2"/>
        <w:jc w:val="both"/>
        <w:rPr>
          <w:rFonts w:ascii="Times New Roman" w:hAnsi="Times New Roman"/>
          <w:b/>
          <w:sz w:val="24"/>
          <w:lang w:val="sr-Latn-BA"/>
        </w:rPr>
      </w:pPr>
      <w:r w:rsidRPr="0008614D">
        <w:rPr>
          <w:rFonts w:ascii="Times New Roman" w:hAnsi="Times New Roman"/>
          <w:b/>
          <w:sz w:val="24"/>
        </w:rPr>
        <w:t>II</w:t>
      </w:r>
      <w:r w:rsidRPr="0008614D">
        <w:rPr>
          <w:rFonts w:ascii="Times New Roman" w:hAnsi="Times New Roman"/>
          <w:b/>
          <w:sz w:val="24"/>
          <w:lang w:val="bs-Cyrl-BA"/>
        </w:rPr>
        <w:t xml:space="preserve"> </w:t>
      </w:r>
      <w:r w:rsidRPr="0008614D">
        <w:rPr>
          <w:rFonts w:ascii="Times New Roman" w:hAnsi="Times New Roman"/>
          <w:b/>
          <w:sz w:val="24"/>
        </w:rPr>
        <w:t>-</w:t>
      </w:r>
      <w:r w:rsidRPr="0008614D">
        <w:rPr>
          <w:rFonts w:ascii="Times New Roman" w:hAnsi="Times New Roman"/>
          <w:b/>
          <w:sz w:val="24"/>
          <w:lang w:val="sr-Cyrl-CS"/>
        </w:rPr>
        <w:t xml:space="preserve"> ОБИМ И СТРУКТУРА ПРОЉЕТНЕ СЈЕТВЕ</w:t>
      </w:r>
    </w:p>
    <w:p w:rsidR="0008614D" w:rsidRPr="0008614D" w:rsidRDefault="0008614D" w:rsidP="0008614D">
      <w:pPr>
        <w:pStyle w:val="Bezproreda2"/>
        <w:jc w:val="both"/>
        <w:rPr>
          <w:rFonts w:ascii="Times New Roman" w:hAnsi="Times New Roman"/>
          <w:sz w:val="24"/>
          <w:lang w:val="sr-Latn-B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5"/>
        <w:gridCol w:w="4606"/>
      </w:tblGrid>
      <w:tr w:rsidR="0008614D" w:rsidRPr="0008614D" w:rsidTr="00617A84">
        <w:tc>
          <w:tcPr>
            <w:tcW w:w="4605" w:type="dxa"/>
          </w:tcPr>
          <w:p w:rsidR="0008614D" w:rsidRPr="0008614D" w:rsidRDefault="0008614D" w:rsidP="0008614D">
            <w:pPr>
              <w:pStyle w:val="Bezproreda2"/>
              <w:jc w:val="both"/>
              <w:rPr>
                <w:rFonts w:ascii="Times New Roman" w:hAnsi="Times New Roman"/>
                <w:b/>
                <w:sz w:val="24"/>
                <w:lang w:val="sr-Cyrl-CS"/>
              </w:rPr>
            </w:pPr>
            <w:r w:rsidRPr="0008614D">
              <w:rPr>
                <w:rFonts w:ascii="Times New Roman" w:hAnsi="Times New Roman"/>
                <w:b/>
                <w:sz w:val="24"/>
                <w:lang w:val="sr-Cyrl-CS"/>
              </w:rPr>
              <w:t>КУЛТУРА</w:t>
            </w:r>
          </w:p>
        </w:tc>
        <w:tc>
          <w:tcPr>
            <w:tcW w:w="4606" w:type="dxa"/>
          </w:tcPr>
          <w:p w:rsidR="0008614D" w:rsidRPr="0008614D" w:rsidRDefault="0008614D" w:rsidP="0008614D">
            <w:pPr>
              <w:pStyle w:val="Bezproreda2"/>
              <w:jc w:val="both"/>
              <w:rPr>
                <w:rFonts w:ascii="Times New Roman" w:hAnsi="Times New Roman"/>
                <w:b/>
                <w:sz w:val="24"/>
                <w:lang w:val="sr-Cyrl-CS"/>
              </w:rPr>
            </w:pPr>
            <w:r w:rsidRPr="0008614D">
              <w:rPr>
                <w:rFonts w:ascii="Times New Roman" w:hAnsi="Times New Roman"/>
                <w:b/>
                <w:sz w:val="24"/>
                <w:lang w:val="sr-Cyrl-CS"/>
              </w:rPr>
              <w:t>ПЛАН ПРОЉЕТНЕ СЈЕТВЕ</w:t>
            </w:r>
          </w:p>
          <w:p w:rsidR="0008614D" w:rsidRPr="0008614D" w:rsidRDefault="0008614D" w:rsidP="0008614D">
            <w:pPr>
              <w:pStyle w:val="Bezproreda2"/>
              <w:jc w:val="both"/>
              <w:rPr>
                <w:rFonts w:ascii="Times New Roman" w:hAnsi="Times New Roman"/>
                <w:b/>
                <w:i/>
                <w:sz w:val="24"/>
                <w:lang w:val="sr-Cyrl-CS"/>
              </w:rPr>
            </w:pPr>
            <w:r w:rsidRPr="0008614D">
              <w:rPr>
                <w:rFonts w:ascii="Times New Roman" w:hAnsi="Times New Roman"/>
                <w:b/>
                <w:sz w:val="24"/>
                <w:lang w:val="sr-Cyrl-CS"/>
              </w:rPr>
              <w:t>Индивидуални сектор у ха</w:t>
            </w:r>
          </w:p>
        </w:tc>
      </w:tr>
      <w:tr w:rsidR="0008614D" w:rsidRPr="0008614D" w:rsidTr="00617A84">
        <w:tc>
          <w:tcPr>
            <w:tcW w:w="4605" w:type="dxa"/>
          </w:tcPr>
          <w:p w:rsidR="0008614D" w:rsidRPr="0008614D" w:rsidRDefault="0008614D" w:rsidP="0008614D">
            <w:pPr>
              <w:pStyle w:val="Bezproreda2"/>
              <w:jc w:val="both"/>
              <w:rPr>
                <w:rFonts w:ascii="Times New Roman" w:hAnsi="Times New Roman"/>
                <w:sz w:val="24"/>
                <w:lang w:val="sr-Cyrl-CS"/>
              </w:rPr>
            </w:pPr>
            <w:r w:rsidRPr="0008614D">
              <w:rPr>
                <w:rFonts w:ascii="Times New Roman" w:hAnsi="Times New Roman"/>
                <w:sz w:val="24"/>
                <w:lang w:val="sr-Cyrl-CS"/>
              </w:rPr>
              <w:t>Јари јечам</w:t>
            </w:r>
          </w:p>
        </w:tc>
        <w:tc>
          <w:tcPr>
            <w:tcW w:w="4606" w:type="dxa"/>
          </w:tcPr>
          <w:p w:rsidR="0008614D" w:rsidRPr="0008614D" w:rsidRDefault="0008614D" w:rsidP="0008614D">
            <w:pPr>
              <w:pStyle w:val="Bezproreda2"/>
              <w:jc w:val="both"/>
              <w:rPr>
                <w:rFonts w:ascii="Times New Roman" w:hAnsi="Times New Roman"/>
                <w:sz w:val="24"/>
                <w:lang w:val="sr-Cyrl-CS"/>
              </w:rPr>
            </w:pPr>
            <w:r w:rsidRPr="0008614D">
              <w:rPr>
                <w:rFonts w:ascii="Times New Roman" w:hAnsi="Times New Roman"/>
                <w:sz w:val="24"/>
                <w:lang w:val="bs-Latn-BA"/>
              </w:rPr>
              <w:t>2</w:t>
            </w:r>
            <w:r w:rsidRPr="0008614D">
              <w:rPr>
                <w:rFonts w:ascii="Times New Roman" w:hAnsi="Times New Roman"/>
                <w:sz w:val="24"/>
                <w:lang w:val="sr-Cyrl-CS"/>
              </w:rPr>
              <w:t>0</w:t>
            </w:r>
          </w:p>
        </w:tc>
      </w:tr>
      <w:tr w:rsidR="0008614D" w:rsidRPr="0008614D" w:rsidTr="00617A84">
        <w:tc>
          <w:tcPr>
            <w:tcW w:w="4605" w:type="dxa"/>
          </w:tcPr>
          <w:p w:rsidR="0008614D" w:rsidRPr="0008614D" w:rsidRDefault="0008614D" w:rsidP="0008614D">
            <w:pPr>
              <w:pStyle w:val="Bezproreda2"/>
              <w:jc w:val="both"/>
              <w:rPr>
                <w:rFonts w:ascii="Times New Roman" w:hAnsi="Times New Roman"/>
                <w:sz w:val="24"/>
                <w:lang w:val="sr-Cyrl-CS"/>
              </w:rPr>
            </w:pPr>
            <w:r w:rsidRPr="0008614D">
              <w:rPr>
                <w:rFonts w:ascii="Times New Roman" w:hAnsi="Times New Roman"/>
                <w:sz w:val="24"/>
                <w:lang w:val="sr-Cyrl-CS"/>
              </w:rPr>
              <w:t>Јара зоб</w:t>
            </w:r>
          </w:p>
        </w:tc>
        <w:tc>
          <w:tcPr>
            <w:tcW w:w="4606" w:type="dxa"/>
          </w:tcPr>
          <w:p w:rsidR="0008614D" w:rsidRPr="0008614D" w:rsidRDefault="0008614D" w:rsidP="0008614D">
            <w:pPr>
              <w:pStyle w:val="Bezproreda2"/>
              <w:jc w:val="both"/>
              <w:rPr>
                <w:rFonts w:ascii="Times New Roman" w:hAnsi="Times New Roman"/>
                <w:sz w:val="24"/>
                <w:lang w:val="sr-Latn-BA"/>
              </w:rPr>
            </w:pPr>
            <w:r w:rsidRPr="0008614D">
              <w:rPr>
                <w:rFonts w:ascii="Times New Roman" w:hAnsi="Times New Roman"/>
                <w:sz w:val="24"/>
                <w:lang w:val="bs-Latn-BA"/>
              </w:rPr>
              <w:t xml:space="preserve">                                      3</w:t>
            </w:r>
            <w:r w:rsidRPr="0008614D">
              <w:rPr>
                <w:rFonts w:ascii="Times New Roman" w:hAnsi="Times New Roman"/>
                <w:sz w:val="24"/>
                <w:lang w:val="sr-Latn-BA"/>
              </w:rPr>
              <w:t>0</w:t>
            </w:r>
          </w:p>
        </w:tc>
      </w:tr>
      <w:tr w:rsidR="0008614D" w:rsidRPr="0008614D" w:rsidTr="00617A84">
        <w:tc>
          <w:tcPr>
            <w:tcW w:w="4605" w:type="dxa"/>
          </w:tcPr>
          <w:p w:rsidR="0008614D" w:rsidRPr="0008614D" w:rsidRDefault="0008614D" w:rsidP="0008614D">
            <w:pPr>
              <w:pStyle w:val="Bezproreda2"/>
              <w:jc w:val="both"/>
              <w:rPr>
                <w:rFonts w:ascii="Times New Roman" w:hAnsi="Times New Roman"/>
                <w:sz w:val="24"/>
                <w:lang w:val="sr-Cyrl-CS"/>
              </w:rPr>
            </w:pPr>
            <w:r w:rsidRPr="0008614D">
              <w:rPr>
                <w:rFonts w:ascii="Times New Roman" w:hAnsi="Times New Roman"/>
                <w:sz w:val="24"/>
                <w:lang w:val="sr-Cyrl-CS"/>
              </w:rPr>
              <w:lastRenderedPageBreak/>
              <w:t>Кукуруз</w:t>
            </w:r>
          </w:p>
        </w:tc>
        <w:tc>
          <w:tcPr>
            <w:tcW w:w="4606" w:type="dxa"/>
          </w:tcPr>
          <w:p w:rsidR="0008614D" w:rsidRPr="0008614D" w:rsidRDefault="0008614D" w:rsidP="0008614D">
            <w:pPr>
              <w:pStyle w:val="Bezproreda2"/>
              <w:jc w:val="both"/>
              <w:rPr>
                <w:rFonts w:ascii="Times New Roman" w:hAnsi="Times New Roman"/>
                <w:sz w:val="24"/>
                <w:lang w:val="bs-Latn-BA"/>
              </w:rPr>
            </w:pPr>
            <w:r w:rsidRPr="0008614D">
              <w:rPr>
                <w:rFonts w:ascii="Times New Roman" w:hAnsi="Times New Roman"/>
                <w:sz w:val="24"/>
                <w:lang w:val="bs-Latn-BA"/>
              </w:rPr>
              <w:t xml:space="preserve">                                   2900 </w:t>
            </w:r>
          </w:p>
        </w:tc>
      </w:tr>
      <w:tr w:rsidR="0008614D" w:rsidRPr="0008614D" w:rsidTr="00617A84">
        <w:tc>
          <w:tcPr>
            <w:tcW w:w="4605" w:type="dxa"/>
          </w:tcPr>
          <w:p w:rsidR="0008614D" w:rsidRPr="0008614D" w:rsidRDefault="0008614D" w:rsidP="0008614D">
            <w:pPr>
              <w:pStyle w:val="Bezproreda2"/>
              <w:jc w:val="both"/>
              <w:rPr>
                <w:rFonts w:ascii="Times New Roman" w:hAnsi="Times New Roman"/>
                <w:b/>
                <w:sz w:val="24"/>
                <w:lang w:val="sr-Cyrl-CS"/>
              </w:rPr>
            </w:pPr>
            <w:r w:rsidRPr="0008614D">
              <w:rPr>
                <w:rFonts w:ascii="Times New Roman" w:hAnsi="Times New Roman"/>
                <w:b/>
                <w:sz w:val="24"/>
                <w:lang w:val="sr-Cyrl-CS"/>
              </w:rPr>
              <w:t>Укупно жита</w:t>
            </w:r>
          </w:p>
        </w:tc>
        <w:tc>
          <w:tcPr>
            <w:tcW w:w="4606" w:type="dxa"/>
          </w:tcPr>
          <w:p w:rsidR="0008614D" w:rsidRPr="0008614D" w:rsidRDefault="0008614D" w:rsidP="0008614D">
            <w:pPr>
              <w:pStyle w:val="Bezproreda2"/>
              <w:jc w:val="both"/>
              <w:rPr>
                <w:rFonts w:ascii="Times New Roman" w:hAnsi="Times New Roman"/>
                <w:b/>
                <w:sz w:val="24"/>
                <w:lang w:val="bs-Latn-BA"/>
              </w:rPr>
            </w:pPr>
            <w:r w:rsidRPr="0008614D">
              <w:rPr>
                <w:rFonts w:ascii="Times New Roman" w:hAnsi="Times New Roman"/>
                <w:b/>
                <w:sz w:val="24"/>
                <w:lang w:val="bs-Latn-BA"/>
              </w:rPr>
              <w:t xml:space="preserve">                                   2950</w:t>
            </w:r>
          </w:p>
        </w:tc>
      </w:tr>
      <w:tr w:rsidR="0008614D" w:rsidRPr="0008614D" w:rsidTr="00617A84">
        <w:tc>
          <w:tcPr>
            <w:tcW w:w="4605" w:type="dxa"/>
          </w:tcPr>
          <w:p w:rsidR="0008614D" w:rsidRPr="0008614D" w:rsidRDefault="0008614D" w:rsidP="0008614D">
            <w:pPr>
              <w:pStyle w:val="Bezproreda2"/>
              <w:jc w:val="both"/>
              <w:rPr>
                <w:rFonts w:ascii="Times New Roman" w:hAnsi="Times New Roman"/>
                <w:sz w:val="24"/>
                <w:lang w:val="sr-Cyrl-CS"/>
              </w:rPr>
            </w:pPr>
            <w:r w:rsidRPr="0008614D">
              <w:rPr>
                <w:rFonts w:ascii="Times New Roman" w:hAnsi="Times New Roman"/>
                <w:sz w:val="24"/>
                <w:lang w:val="sr-Cyrl-CS"/>
              </w:rPr>
              <w:t>Соја</w:t>
            </w:r>
          </w:p>
        </w:tc>
        <w:tc>
          <w:tcPr>
            <w:tcW w:w="4606" w:type="dxa"/>
          </w:tcPr>
          <w:p w:rsidR="0008614D" w:rsidRPr="0008614D" w:rsidRDefault="0008614D" w:rsidP="0008614D">
            <w:pPr>
              <w:pStyle w:val="Bezproreda2"/>
              <w:jc w:val="both"/>
              <w:rPr>
                <w:rFonts w:ascii="Times New Roman" w:hAnsi="Times New Roman"/>
                <w:sz w:val="24"/>
                <w:lang w:val="sr-Cyrl-CS"/>
              </w:rPr>
            </w:pPr>
            <w:r w:rsidRPr="0008614D">
              <w:rPr>
                <w:rFonts w:ascii="Times New Roman" w:hAnsi="Times New Roman"/>
                <w:sz w:val="24"/>
                <w:lang w:val="sr-Cyrl-CS"/>
              </w:rPr>
              <w:t xml:space="preserve"> -</w:t>
            </w:r>
          </w:p>
        </w:tc>
      </w:tr>
      <w:tr w:rsidR="0008614D" w:rsidRPr="0008614D" w:rsidTr="00617A84">
        <w:tc>
          <w:tcPr>
            <w:tcW w:w="4605" w:type="dxa"/>
          </w:tcPr>
          <w:p w:rsidR="0008614D" w:rsidRPr="0008614D" w:rsidRDefault="0008614D" w:rsidP="0008614D">
            <w:pPr>
              <w:pStyle w:val="Bezproreda2"/>
              <w:jc w:val="both"/>
              <w:rPr>
                <w:rFonts w:ascii="Times New Roman" w:hAnsi="Times New Roman"/>
                <w:sz w:val="24"/>
                <w:lang w:val="sr-Cyrl-CS"/>
              </w:rPr>
            </w:pPr>
            <w:r w:rsidRPr="0008614D">
              <w:rPr>
                <w:rFonts w:ascii="Times New Roman" w:hAnsi="Times New Roman"/>
                <w:sz w:val="24"/>
                <w:lang w:val="sr-Cyrl-CS"/>
              </w:rPr>
              <w:t>Дуван</w:t>
            </w:r>
          </w:p>
        </w:tc>
        <w:tc>
          <w:tcPr>
            <w:tcW w:w="4606" w:type="dxa"/>
          </w:tcPr>
          <w:p w:rsidR="0008614D" w:rsidRPr="0008614D" w:rsidRDefault="0008614D" w:rsidP="0008614D">
            <w:pPr>
              <w:pStyle w:val="Bezproreda2"/>
              <w:jc w:val="both"/>
              <w:rPr>
                <w:rFonts w:ascii="Times New Roman" w:hAnsi="Times New Roman"/>
                <w:sz w:val="24"/>
                <w:lang w:val="sr-Cyrl-CS"/>
              </w:rPr>
            </w:pPr>
            <w:r w:rsidRPr="0008614D">
              <w:rPr>
                <w:rFonts w:ascii="Times New Roman" w:hAnsi="Times New Roman"/>
                <w:sz w:val="24"/>
                <w:lang w:val="sr-Cyrl-CS"/>
              </w:rPr>
              <w:t xml:space="preserve"> -</w:t>
            </w:r>
          </w:p>
        </w:tc>
      </w:tr>
      <w:tr w:rsidR="0008614D" w:rsidRPr="0008614D" w:rsidTr="00617A84">
        <w:tc>
          <w:tcPr>
            <w:tcW w:w="4605" w:type="dxa"/>
          </w:tcPr>
          <w:p w:rsidR="0008614D" w:rsidRPr="0008614D" w:rsidRDefault="0008614D" w:rsidP="0008614D">
            <w:pPr>
              <w:pStyle w:val="Bezproreda2"/>
              <w:jc w:val="both"/>
              <w:rPr>
                <w:rFonts w:ascii="Times New Roman" w:hAnsi="Times New Roman"/>
                <w:b/>
                <w:sz w:val="24"/>
                <w:lang w:val="sr-Cyrl-CS"/>
              </w:rPr>
            </w:pPr>
            <w:r w:rsidRPr="0008614D">
              <w:rPr>
                <w:rFonts w:ascii="Times New Roman" w:hAnsi="Times New Roman"/>
                <w:b/>
                <w:sz w:val="24"/>
                <w:lang w:val="sr-Cyrl-CS"/>
              </w:rPr>
              <w:t>Укупно индустријско биље</w:t>
            </w:r>
          </w:p>
        </w:tc>
        <w:tc>
          <w:tcPr>
            <w:tcW w:w="4606" w:type="dxa"/>
          </w:tcPr>
          <w:p w:rsidR="0008614D" w:rsidRPr="0008614D" w:rsidRDefault="0008614D" w:rsidP="0008614D">
            <w:pPr>
              <w:pStyle w:val="Bezproreda2"/>
              <w:jc w:val="both"/>
              <w:rPr>
                <w:rFonts w:ascii="Times New Roman" w:hAnsi="Times New Roman"/>
                <w:b/>
                <w:sz w:val="24"/>
                <w:lang w:val="bs-Latn-BA"/>
              </w:rPr>
            </w:pPr>
          </w:p>
        </w:tc>
      </w:tr>
      <w:tr w:rsidR="0008614D" w:rsidRPr="0008614D" w:rsidTr="00617A84">
        <w:tc>
          <w:tcPr>
            <w:tcW w:w="4605" w:type="dxa"/>
          </w:tcPr>
          <w:p w:rsidR="0008614D" w:rsidRPr="0008614D" w:rsidRDefault="0008614D" w:rsidP="0008614D">
            <w:pPr>
              <w:pStyle w:val="Bezproreda2"/>
              <w:jc w:val="both"/>
              <w:rPr>
                <w:rFonts w:ascii="Times New Roman" w:hAnsi="Times New Roman"/>
                <w:sz w:val="24"/>
                <w:lang w:val="sr-Cyrl-CS"/>
              </w:rPr>
            </w:pPr>
            <w:r w:rsidRPr="0008614D">
              <w:rPr>
                <w:rFonts w:ascii="Times New Roman" w:hAnsi="Times New Roman"/>
                <w:sz w:val="24"/>
                <w:lang w:val="sr-Cyrl-CS"/>
              </w:rPr>
              <w:t>Кромпир</w:t>
            </w:r>
          </w:p>
        </w:tc>
        <w:tc>
          <w:tcPr>
            <w:tcW w:w="4606" w:type="dxa"/>
          </w:tcPr>
          <w:p w:rsidR="0008614D" w:rsidRPr="0008614D" w:rsidRDefault="0008614D" w:rsidP="0008614D">
            <w:pPr>
              <w:pStyle w:val="Bezproreda2"/>
              <w:jc w:val="both"/>
              <w:rPr>
                <w:rFonts w:ascii="Times New Roman" w:hAnsi="Times New Roman"/>
                <w:sz w:val="24"/>
                <w:lang w:val="bs-Latn-BA"/>
              </w:rPr>
            </w:pPr>
            <w:r w:rsidRPr="0008614D">
              <w:rPr>
                <w:rFonts w:ascii="Times New Roman" w:hAnsi="Times New Roman"/>
                <w:sz w:val="24"/>
                <w:lang w:val="sr-Cyrl-CS"/>
              </w:rPr>
              <w:t xml:space="preserve"> </w:t>
            </w:r>
            <w:r w:rsidRPr="0008614D">
              <w:rPr>
                <w:rFonts w:ascii="Times New Roman" w:hAnsi="Times New Roman"/>
                <w:sz w:val="24"/>
                <w:lang w:val="bs-Latn-BA"/>
              </w:rPr>
              <w:t>45</w:t>
            </w:r>
          </w:p>
        </w:tc>
      </w:tr>
      <w:tr w:rsidR="0008614D" w:rsidRPr="0008614D" w:rsidTr="00617A84">
        <w:tc>
          <w:tcPr>
            <w:tcW w:w="4605" w:type="dxa"/>
          </w:tcPr>
          <w:p w:rsidR="0008614D" w:rsidRPr="0008614D" w:rsidRDefault="0008614D" w:rsidP="0008614D">
            <w:pPr>
              <w:pStyle w:val="Bezproreda2"/>
              <w:jc w:val="both"/>
              <w:rPr>
                <w:rFonts w:ascii="Times New Roman" w:hAnsi="Times New Roman"/>
                <w:sz w:val="24"/>
                <w:lang w:val="sr-Cyrl-CS"/>
              </w:rPr>
            </w:pPr>
            <w:r w:rsidRPr="0008614D">
              <w:rPr>
                <w:rFonts w:ascii="Times New Roman" w:hAnsi="Times New Roman"/>
                <w:sz w:val="24"/>
                <w:lang w:val="sr-Cyrl-CS"/>
              </w:rPr>
              <w:t>Остало поврће</w:t>
            </w:r>
          </w:p>
        </w:tc>
        <w:tc>
          <w:tcPr>
            <w:tcW w:w="4606" w:type="dxa"/>
          </w:tcPr>
          <w:p w:rsidR="0008614D" w:rsidRPr="0008614D" w:rsidRDefault="0008614D" w:rsidP="0008614D">
            <w:pPr>
              <w:pStyle w:val="Bezproreda2"/>
              <w:jc w:val="both"/>
              <w:rPr>
                <w:rFonts w:ascii="Times New Roman" w:hAnsi="Times New Roman"/>
                <w:sz w:val="24"/>
                <w:lang w:val="bs-Cyrl-BA"/>
              </w:rPr>
            </w:pPr>
            <w:r w:rsidRPr="0008614D">
              <w:rPr>
                <w:rFonts w:ascii="Times New Roman" w:hAnsi="Times New Roman"/>
                <w:sz w:val="24"/>
                <w:lang w:val="sr-Cyrl-CS"/>
              </w:rPr>
              <w:t xml:space="preserve"> </w:t>
            </w:r>
            <w:r w:rsidRPr="0008614D">
              <w:rPr>
                <w:rFonts w:ascii="Times New Roman" w:hAnsi="Times New Roman"/>
                <w:sz w:val="24"/>
                <w:lang w:val="bs-Cyrl-BA"/>
              </w:rPr>
              <w:t>35</w:t>
            </w:r>
          </w:p>
        </w:tc>
      </w:tr>
      <w:tr w:rsidR="0008614D" w:rsidRPr="0008614D" w:rsidTr="00617A84">
        <w:tc>
          <w:tcPr>
            <w:tcW w:w="4605" w:type="dxa"/>
          </w:tcPr>
          <w:p w:rsidR="0008614D" w:rsidRPr="0008614D" w:rsidRDefault="0008614D" w:rsidP="0008614D">
            <w:pPr>
              <w:pStyle w:val="Bezproreda2"/>
              <w:jc w:val="both"/>
              <w:rPr>
                <w:rFonts w:ascii="Times New Roman" w:hAnsi="Times New Roman"/>
                <w:b/>
                <w:sz w:val="24"/>
                <w:lang w:val="sr-Cyrl-CS"/>
              </w:rPr>
            </w:pPr>
            <w:r w:rsidRPr="0008614D">
              <w:rPr>
                <w:rFonts w:ascii="Times New Roman" w:hAnsi="Times New Roman"/>
                <w:b/>
                <w:sz w:val="24"/>
                <w:lang w:val="sr-Cyrl-CS"/>
              </w:rPr>
              <w:t>Укупно поврће</w:t>
            </w:r>
          </w:p>
        </w:tc>
        <w:tc>
          <w:tcPr>
            <w:tcW w:w="4606" w:type="dxa"/>
          </w:tcPr>
          <w:p w:rsidR="0008614D" w:rsidRPr="0008614D" w:rsidRDefault="0008614D" w:rsidP="0008614D">
            <w:pPr>
              <w:pStyle w:val="Bezproreda2"/>
              <w:jc w:val="both"/>
              <w:rPr>
                <w:rFonts w:ascii="Times New Roman" w:hAnsi="Times New Roman"/>
                <w:b/>
                <w:sz w:val="24"/>
                <w:lang w:val="bs-Latn-BA"/>
              </w:rPr>
            </w:pPr>
            <w:r w:rsidRPr="0008614D">
              <w:rPr>
                <w:rFonts w:ascii="Times New Roman" w:hAnsi="Times New Roman"/>
                <w:b/>
                <w:sz w:val="24"/>
              </w:rPr>
              <w:t xml:space="preserve"> 8</w:t>
            </w:r>
            <w:r w:rsidRPr="0008614D">
              <w:rPr>
                <w:rFonts w:ascii="Times New Roman" w:hAnsi="Times New Roman"/>
                <w:b/>
                <w:sz w:val="24"/>
                <w:lang w:val="bs-Latn-BA"/>
              </w:rPr>
              <w:t>0</w:t>
            </w:r>
          </w:p>
        </w:tc>
      </w:tr>
      <w:tr w:rsidR="0008614D" w:rsidRPr="0008614D" w:rsidTr="00617A84">
        <w:tc>
          <w:tcPr>
            <w:tcW w:w="4605" w:type="dxa"/>
          </w:tcPr>
          <w:p w:rsidR="0008614D" w:rsidRPr="0008614D" w:rsidRDefault="0008614D" w:rsidP="0008614D">
            <w:pPr>
              <w:pStyle w:val="Bezproreda2"/>
              <w:jc w:val="both"/>
              <w:rPr>
                <w:rFonts w:ascii="Times New Roman" w:hAnsi="Times New Roman"/>
                <w:b/>
                <w:sz w:val="24"/>
                <w:lang w:val="sr-Cyrl-CS"/>
              </w:rPr>
            </w:pPr>
            <w:r w:rsidRPr="0008614D">
              <w:rPr>
                <w:rFonts w:ascii="Times New Roman" w:hAnsi="Times New Roman"/>
                <w:b/>
                <w:sz w:val="24"/>
                <w:lang w:val="sr-Cyrl-CS"/>
              </w:rPr>
              <w:t>Крмно биље</w:t>
            </w:r>
          </w:p>
        </w:tc>
        <w:tc>
          <w:tcPr>
            <w:tcW w:w="4606" w:type="dxa"/>
          </w:tcPr>
          <w:p w:rsidR="0008614D" w:rsidRPr="0008614D" w:rsidRDefault="0008614D" w:rsidP="0008614D">
            <w:pPr>
              <w:pStyle w:val="Bezproreda2"/>
              <w:jc w:val="both"/>
              <w:rPr>
                <w:rFonts w:ascii="Times New Roman" w:hAnsi="Times New Roman"/>
                <w:b/>
                <w:sz w:val="24"/>
                <w:lang w:val="sr-Latn-BA"/>
              </w:rPr>
            </w:pPr>
            <w:r w:rsidRPr="0008614D">
              <w:rPr>
                <w:rFonts w:ascii="Times New Roman" w:hAnsi="Times New Roman"/>
                <w:b/>
                <w:sz w:val="24"/>
                <w:lang w:val="sr-Cyrl-CS"/>
              </w:rPr>
              <w:t xml:space="preserve">                                     1</w:t>
            </w:r>
            <w:r w:rsidRPr="0008614D">
              <w:rPr>
                <w:rFonts w:ascii="Times New Roman" w:hAnsi="Times New Roman"/>
                <w:b/>
                <w:sz w:val="24"/>
                <w:lang w:val="bs-Latn-BA"/>
              </w:rPr>
              <w:t>00</w:t>
            </w:r>
          </w:p>
        </w:tc>
      </w:tr>
      <w:tr w:rsidR="0008614D" w:rsidRPr="0008614D" w:rsidTr="00617A84">
        <w:tc>
          <w:tcPr>
            <w:tcW w:w="4605" w:type="dxa"/>
          </w:tcPr>
          <w:p w:rsidR="0008614D" w:rsidRPr="0008614D" w:rsidRDefault="0008614D" w:rsidP="0008614D">
            <w:pPr>
              <w:pStyle w:val="Bezproreda2"/>
              <w:jc w:val="both"/>
              <w:rPr>
                <w:rFonts w:ascii="Times New Roman" w:hAnsi="Times New Roman"/>
                <w:b/>
                <w:sz w:val="24"/>
                <w:lang w:val="sr-Cyrl-CS"/>
              </w:rPr>
            </w:pPr>
            <w:r w:rsidRPr="0008614D">
              <w:rPr>
                <w:rFonts w:ascii="Times New Roman" w:hAnsi="Times New Roman"/>
                <w:b/>
                <w:sz w:val="24"/>
                <w:lang w:val="sr-Cyrl-CS"/>
              </w:rPr>
              <w:t xml:space="preserve">УКУПНО </w:t>
            </w:r>
          </w:p>
        </w:tc>
        <w:tc>
          <w:tcPr>
            <w:tcW w:w="4606" w:type="dxa"/>
          </w:tcPr>
          <w:p w:rsidR="0008614D" w:rsidRPr="0008614D" w:rsidRDefault="0008614D" w:rsidP="0008614D">
            <w:pPr>
              <w:pStyle w:val="Bezproreda2"/>
              <w:jc w:val="both"/>
              <w:rPr>
                <w:rFonts w:ascii="Times New Roman" w:hAnsi="Times New Roman"/>
                <w:b/>
                <w:i/>
                <w:sz w:val="24"/>
                <w:lang w:val="bs-Cyrl-BA"/>
              </w:rPr>
            </w:pPr>
            <w:r w:rsidRPr="0008614D">
              <w:rPr>
                <w:rFonts w:ascii="Times New Roman" w:hAnsi="Times New Roman"/>
                <w:b/>
                <w:i/>
                <w:sz w:val="24"/>
                <w:lang w:val="bs-Latn-BA"/>
              </w:rPr>
              <w:t xml:space="preserve">                         </w:t>
            </w:r>
            <w:r w:rsidRPr="0008614D">
              <w:rPr>
                <w:rFonts w:ascii="Times New Roman" w:hAnsi="Times New Roman"/>
                <w:b/>
                <w:i/>
                <w:sz w:val="24"/>
                <w:lang w:val="sr-Cyrl-CS"/>
              </w:rPr>
              <w:t xml:space="preserve">    </w:t>
            </w:r>
            <w:r w:rsidRPr="0008614D">
              <w:rPr>
                <w:rFonts w:ascii="Times New Roman" w:hAnsi="Times New Roman"/>
                <w:b/>
                <w:i/>
                <w:sz w:val="24"/>
                <w:lang w:val="bs-Latn-BA"/>
              </w:rPr>
              <w:t xml:space="preserve"> </w:t>
            </w:r>
            <w:r w:rsidRPr="0008614D">
              <w:rPr>
                <w:rFonts w:ascii="Times New Roman" w:hAnsi="Times New Roman"/>
                <w:b/>
                <w:i/>
                <w:sz w:val="24"/>
                <w:lang w:val="bs-Cyrl-BA"/>
              </w:rPr>
              <w:t xml:space="preserve"> </w:t>
            </w:r>
            <w:r w:rsidRPr="0008614D">
              <w:rPr>
                <w:rFonts w:ascii="Times New Roman" w:hAnsi="Times New Roman"/>
                <w:b/>
                <w:i/>
                <w:sz w:val="24"/>
                <w:lang w:val="bs-Latn-BA"/>
              </w:rPr>
              <w:t xml:space="preserve">    312</w:t>
            </w:r>
            <w:r w:rsidRPr="0008614D">
              <w:rPr>
                <w:rFonts w:ascii="Times New Roman" w:hAnsi="Times New Roman"/>
                <w:b/>
                <w:i/>
                <w:sz w:val="24"/>
                <w:lang w:val="bs-Cyrl-BA"/>
              </w:rPr>
              <w:t>0</w:t>
            </w:r>
          </w:p>
        </w:tc>
      </w:tr>
    </w:tbl>
    <w:p w:rsidR="0008614D" w:rsidRPr="0008614D" w:rsidRDefault="0008614D" w:rsidP="0008614D">
      <w:pPr>
        <w:pStyle w:val="Bezproreda2"/>
        <w:jc w:val="both"/>
        <w:rPr>
          <w:rFonts w:ascii="Times New Roman" w:hAnsi="Times New Roman"/>
          <w:b/>
          <w:sz w:val="24"/>
          <w:lang w:val="sr-Latn-BA"/>
        </w:rPr>
      </w:pPr>
    </w:p>
    <w:p w:rsidR="0008614D" w:rsidRPr="0008614D" w:rsidRDefault="0008614D" w:rsidP="0008614D">
      <w:pPr>
        <w:pStyle w:val="Bezproreda2"/>
        <w:jc w:val="both"/>
        <w:rPr>
          <w:rFonts w:ascii="Times New Roman" w:hAnsi="Times New Roman"/>
          <w:b/>
          <w:sz w:val="24"/>
          <w:lang w:val="sr-Cyrl-CS"/>
        </w:rPr>
      </w:pPr>
      <w:r w:rsidRPr="0008614D">
        <w:rPr>
          <w:rFonts w:ascii="Times New Roman" w:hAnsi="Times New Roman"/>
          <w:b/>
          <w:sz w:val="24"/>
          <w:lang w:val="sr-Latn-BA"/>
        </w:rPr>
        <w:t>III -</w:t>
      </w:r>
      <w:r w:rsidRPr="0008614D">
        <w:rPr>
          <w:rFonts w:ascii="Times New Roman" w:hAnsi="Times New Roman"/>
          <w:b/>
          <w:sz w:val="24"/>
          <w:lang w:val="sr-Cyrl-CS"/>
        </w:rPr>
        <w:t>УСЛОВИ И МЈЕРЕ ЗА ИЗВРШЕЊЕ ПРОЉЕТНЕ СЈЕТВЕ</w:t>
      </w:r>
    </w:p>
    <w:p w:rsidR="0008614D" w:rsidRPr="0008614D" w:rsidRDefault="0008614D" w:rsidP="0008614D">
      <w:pPr>
        <w:pStyle w:val="Bezproreda2"/>
        <w:jc w:val="both"/>
        <w:rPr>
          <w:rFonts w:ascii="Times New Roman" w:hAnsi="Times New Roman"/>
          <w:sz w:val="24"/>
          <w:lang w:val="sr-Cyrl-CS"/>
        </w:rPr>
      </w:pPr>
    </w:p>
    <w:p w:rsidR="0008614D" w:rsidRPr="0008614D" w:rsidRDefault="0008614D" w:rsidP="0008614D">
      <w:pPr>
        <w:pStyle w:val="Bezproreda2"/>
        <w:jc w:val="both"/>
        <w:rPr>
          <w:rFonts w:ascii="Times New Roman" w:hAnsi="Times New Roman"/>
          <w:sz w:val="24"/>
          <w:lang w:val="sr-Cyrl-CS"/>
        </w:rPr>
      </w:pPr>
      <w:r w:rsidRPr="0008614D">
        <w:rPr>
          <w:rFonts w:ascii="Times New Roman" w:hAnsi="Times New Roman"/>
          <w:sz w:val="24"/>
          <w:lang w:val="sr-Cyrl-CS"/>
        </w:rPr>
        <w:t>Да би се План прољетне сјетве успјешно реализовао потребно је обезбиједити:</w:t>
      </w:r>
      <w:r>
        <w:rPr>
          <w:rFonts w:ascii="Times New Roman" w:hAnsi="Times New Roman"/>
          <w:sz w:val="24"/>
        </w:rPr>
        <w:t xml:space="preserve"> </w:t>
      </w:r>
      <w:r w:rsidRPr="0008614D">
        <w:rPr>
          <w:rFonts w:ascii="Times New Roman" w:hAnsi="Times New Roman"/>
          <w:sz w:val="24"/>
          <w:lang w:val="sr-Cyrl-CS"/>
        </w:rPr>
        <w:t>довољне количине репроматеријала (сјеме, минерално ђубриво, гориво);</w:t>
      </w:r>
      <w:r>
        <w:rPr>
          <w:rFonts w:ascii="Times New Roman" w:hAnsi="Times New Roman"/>
          <w:sz w:val="24"/>
        </w:rPr>
        <w:t xml:space="preserve"> </w:t>
      </w:r>
      <w:r w:rsidRPr="0008614D">
        <w:rPr>
          <w:rFonts w:ascii="Times New Roman" w:hAnsi="Times New Roman"/>
          <w:sz w:val="24"/>
          <w:lang w:val="sr-Cyrl-CS"/>
        </w:rPr>
        <w:t>припремити механизацију;</w:t>
      </w:r>
    </w:p>
    <w:p w:rsidR="0008614D" w:rsidRPr="0008614D" w:rsidRDefault="0008614D" w:rsidP="0008614D">
      <w:pPr>
        <w:pStyle w:val="Bezproreda2"/>
        <w:jc w:val="both"/>
        <w:rPr>
          <w:rFonts w:ascii="Times New Roman" w:hAnsi="Times New Roman"/>
          <w:sz w:val="24"/>
          <w:lang w:val="sr-Cyrl-CS"/>
        </w:rPr>
      </w:pPr>
      <w:r w:rsidRPr="0008614D">
        <w:rPr>
          <w:rFonts w:ascii="Times New Roman" w:hAnsi="Times New Roman"/>
          <w:sz w:val="24"/>
          <w:lang w:val="sr-Cyrl-CS"/>
        </w:rPr>
        <w:t>квалитетно припремити земљиште као и обезбиједити финансијска средства.</w:t>
      </w:r>
    </w:p>
    <w:p w:rsidR="0008614D" w:rsidRPr="0008614D" w:rsidRDefault="0008614D" w:rsidP="0008614D">
      <w:pPr>
        <w:pStyle w:val="Bezproreda2"/>
        <w:jc w:val="both"/>
        <w:rPr>
          <w:rFonts w:ascii="Times New Roman" w:hAnsi="Times New Roman"/>
          <w:sz w:val="24"/>
          <w:lang w:val="sr-Cyrl-CS"/>
        </w:rPr>
      </w:pPr>
      <w:r w:rsidRPr="0008614D">
        <w:rPr>
          <w:rFonts w:ascii="Times New Roman" w:hAnsi="Times New Roman"/>
          <w:sz w:val="24"/>
          <w:lang w:val="sr-Cyrl-CS"/>
        </w:rPr>
        <w:t>Поред наведеног, временски услови су важан фактор у реализацији прољетне сјетве, али нажалост, човјек нема могућност да утиче на њихову појаву . Због сталног повећања цијена  потребна су  велика новчана средства за набавку сјемена, горива и минералног ђубрива, системи за наводњавање као и организован</w:t>
      </w:r>
      <w:r w:rsidRPr="0008614D">
        <w:rPr>
          <w:rFonts w:ascii="Times New Roman" w:hAnsi="Times New Roman"/>
          <w:sz w:val="24"/>
          <w:lang w:val="bs-Latn-BA"/>
        </w:rPr>
        <w:t>e</w:t>
      </w:r>
      <w:r w:rsidRPr="0008614D">
        <w:rPr>
          <w:rFonts w:ascii="Times New Roman" w:hAnsi="Times New Roman"/>
          <w:sz w:val="24"/>
          <w:lang w:val="sr-Cyrl-CS"/>
        </w:rPr>
        <w:t xml:space="preserve"> противградна заштита.</w:t>
      </w:r>
    </w:p>
    <w:p w:rsidR="0008614D" w:rsidRPr="0008614D" w:rsidRDefault="0008614D" w:rsidP="0008614D">
      <w:pPr>
        <w:pStyle w:val="Bezproreda2"/>
        <w:jc w:val="both"/>
        <w:rPr>
          <w:rFonts w:ascii="Times New Roman" w:hAnsi="Times New Roman"/>
          <w:sz w:val="24"/>
          <w:lang w:val="sr-Cyrl-CS"/>
        </w:rPr>
      </w:pPr>
    </w:p>
    <w:p w:rsidR="0008614D" w:rsidRPr="0008614D" w:rsidRDefault="0008614D" w:rsidP="0008614D">
      <w:pPr>
        <w:pStyle w:val="Bezproreda2"/>
        <w:jc w:val="both"/>
        <w:rPr>
          <w:rFonts w:ascii="Times New Roman" w:hAnsi="Times New Roman"/>
          <w:sz w:val="24"/>
          <w:lang w:val="sr-Cyrl-CS"/>
        </w:rPr>
      </w:pPr>
      <w:r w:rsidRPr="0008614D">
        <w:rPr>
          <w:rFonts w:ascii="Times New Roman" w:hAnsi="Times New Roman"/>
          <w:b/>
          <w:sz w:val="24"/>
          <w:lang w:val="sr-Cyrl-CS"/>
        </w:rPr>
        <w:t xml:space="preserve">СЈЕМЕ </w:t>
      </w:r>
      <w:r w:rsidRPr="0008614D">
        <w:rPr>
          <w:rFonts w:ascii="Times New Roman" w:hAnsi="Times New Roman"/>
          <w:sz w:val="24"/>
          <w:lang w:val="sr-Cyrl-CS"/>
        </w:rPr>
        <w:t>– важан репроматеријал, гдје посебно треба водити рачуна о потребним количинама, сортименту као и квалитету. Код избора сорте или хибрида треба водити рачуна о генетском потенцијалу истих, дужини вегетације, отпорности на биљне болести и штеточине, отпорности на сушу. Овдје је веома важно истаћи да пољопривредни произвођачи не треба да подлијежу традицији и истом сортименту дужи низ година, него да прате науку и употребљавају нове хибриде, већи број хибрида у производњи различитих група зрења а то се посебно односи на производњу кукуруза. Са употребом хибрида из различите групе зрења у великој мјери може се утицати на негативан утицај временских прилика у вријеме цвјетања кукуруза (високе температуре) и лоши временски услови у вријеме бербе кукуруза. Затим треба водити рачуна о учешћу кукуруза као предусјева за друге културе, а првенствено за пшеницу. Код сјетве крмног биља, посебно дјетелина, посебну пажњу треба обратити на квалитет сјемена, сортимент као и водити рачуна о предусјеву (претходни усјев на парцели).</w:t>
      </w:r>
    </w:p>
    <w:p w:rsidR="0008614D" w:rsidRPr="0008614D" w:rsidRDefault="0008614D" w:rsidP="0008614D">
      <w:pPr>
        <w:pStyle w:val="Bezproreda2"/>
        <w:jc w:val="both"/>
        <w:rPr>
          <w:rFonts w:ascii="Times New Roman" w:hAnsi="Times New Roman"/>
          <w:sz w:val="24"/>
          <w:lang w:val="sr-Cyrl-CS"/>
        </w:rPr>
      </w:pPr>
    </w:p>
    <w:p w:rsidR="0008614D" w:rsidRPr="0008614D" w:rsidRDefault="0008614D" w:rsidP="0008614D">
      <w:pPr>
        <w:pStyle w:val="Bezproreda2"/>
        <w:jc w:val="both"/>
        <w:rPr>
          <w:rFonts w:ascii="Times New Roman" w:hAnsi="Times New Roman"/>
          <w:sz w:val="24"/>
          <w:lang w:val="sr-Cyrl-CS"/>
        </w:rPr>
      </w:pPr>
      <w:r w:rsidRPr="0008614D">
        <w:rPr>
          <w:rFonts w:ascii="Times New Roman" w:hAnsi="Times New Roman"/>
          <w:b/>
          <w:sz w:val="24"/>
          <w:lang w:val="sr-Cyrl-CS"/>
        </w:rPr>
        <w:t>МИНЕРАЛНА ЂУБРИВА</w:t>
      </w:r>
      <w:r w:rsidRPr="0008614D">
        <w:rPr>
          <w:rFonts w:ascii="Times New Roman" w:hAnsi="Times New Roman"/>
          <w:sz w:val="24"/>
          <w:lang w:val="sr-Cyrl-CS"/>
        </w:rPr>
        <w:t xml:space="preserve"> – су такође важан репроматеријал за постизање високих приноса и укупне производње. Код примјене азотних ђубрива треба водити рачуна да се избјегава примјена урее на киселом земљишту. Уколико се примјењује комплексна НПК ђубрива водити рачуна о садржају хранљивих материја. Најбоље је за предсјетвену припрему примјењивати комплексна ђубрива са мањим садржајем азота, а већим садржајем фосфора и калија. Поред минералних ђубрива и органско ђубриво (стајњак) има важну улогу у постизању високих приноса и побољшању структуре земљишта и као извор микробиолошке активности у земљишту. Путем стајњака у знатној мјери се уносе потребне количине микроелемената. Нажалост, данас се стајњак све мање употребљава.</w:t>
      </w:r>
    </w:p>
    <w:p w:rsidR="0008614D" w:rsidRPr="0008614D" w:rsidRDefault="0008614D" w:rsidP="0008614D">
      <w:pPr>
        <w:pStyle w:val="Bezproreda2"/>
        <w:jc w:val="both"/>
        <w:rPr>
          <w:rFonts w:ascii="Times New Roman" w:hAnsi="Times New Roman"/>
          <w:sz w:val="24"/>
        </w:rPr>
      </w:pPr>
    </w:p>
    <w:p w:rsidR="009A1C5F" w:rsidRDefault="0008614D" w:rsidP="0008614D">
      <w:pPr>
        <w:pStyle w:val="Bezproreda2"/>
        <w:jc w:val="both"/>
        <w:rPr>
          <w:rFonts w:ascii="Times New Roman" w:hAnsi="Times New Roman"/>
          <w:sz w:val="24"/>
        </w:rPr>
      </w:pPr>
      <w:r w:rsidRPr="0008614D">
        <w:rPr>
          <w:rFonts w:ascii="Times New Roman" w:hAnsi="Times New Roman"/>
          <w:b/>
          <w:sz w:val="24"/>
          <w:lang w:val="sr-Cyrl-CS"/>
        </w:rPr>
        <w:t>ЗАШТИТНА СРЕДСТВА</w:t>
      </w:r>
      <w:r w:rsidRPr="0008614D">
        <w:rPr>
          <w:rFonts w:ascii="Times New Roman" w:hAnsi="Times New Roman"/>
          <w:sz w:val="24"/>
          <w:lang w:val="sr-Cyrl-CS"/>
        </w:rPr>
        <w:t>- репроматеријал који се све више примјењује, а могло би се рећи чак и неадекватно. Свједоци смо да се овај репроматеријал примјењује у већим дозама него што је прописано што доводи до његовог дужег задржавања у земљишту, затим испирање</w:t>
      </w:r>
      <w:r w:rsidRPr="0008614D">
        <w:rPr>
          <w:rFonts w:ascii="Times New Roman" w:hAnsi="Times New Roman"/>
          <w:color w:val="FF0000"/>
          <w:sz w:val="24"/>
          <w:lang w:val="sr-Cyrl-CS"/>
        </w:rPr>
        <w:t xml:space="preserve"> </w:t>
      </w:r>
      <w:r w:rsidRPr="0008614D">
        <w:rPr>
          <w:rFonts w:ascii="Times New Roman" w:hAnsi="Times New Roman"/>
          <w:sz w:val="24"/>
          <w:lang w:val="sr-Cyrl-CS"/>
        </w:rPr>
        <w:t xml:space="preserve">у водотокове и повећање отпорности корова, инсеката и слично на заштитна средства. Од заштитних средстава највише се употребљавају хербициди, фунгициди, а </w:t>
      </w:r>
    </w:p>
    <w:p w:rsidR="009A1C5F" w:rsidRDefault="009A1C5F" w:rsidP="0008614D">
      <w:pPr>
        <w:pStyle w:val="Bezproreda2"/>
        <w:jc w:val="both"/>
        <w:rPr>
          <w:rFonts w:ascii="Times New Roman" w:hAnsi="Times New Roman"/>
          <w:sz w:val="24"/>
        </w:rPr>
      </w:pPr>
    </w:p>
    <w:p w:rsidR="009A1C5F" w:rsidRPr="009A1C5F" w:rsidRDefault="009A1C5F" w:rsidP="009A1C5F">
      <w:pPr>
        <w:pStyle w:val="Bezproreda2"/>
        <w:rPr>
          <w:rFonts w:ascii="Times New Roman" w:hAnsi="Times New Roman"/>
          <w:b/>
          <w:sz w:val="24"/>
          <w:u w:val="single"/>
        </w:rPr>
      </w:pPr>
      <w:r>
        <w:rPr>
          <w:rFonts w:ascii="Times New Roman" w:hAnsi="Times New Roman"/>
          <w:b/>
          <w:sz w:val="24"/>
          <w:u w:val="single"/>
        </w:rPr>
        <w:lastRenderedPageBreak/>
        <w:t>29</w:t>
      </w:r>
      <w:r>
        <w:rPr>
          <w:rFonts w:ascii="Times New Roman" w:hAnsi="Times New Roman"/>
          <w:b/>
          <w:sz w:val="24"/>
          <w:u w:val="single"/>
          <w:lang w:val="sr-Cyrl-BA"/>
        </w:rPr>
        <w:t>.</w:t>
      </w:r>
      <w:r>
        <w:rPr>
          <w:rFonts w:ascii="Times New Roman" w:hAnsi="Times New Roman"/>
          <w:b/>
          <w:sz w:val="24"/>
          <w:u w:val="single"/>
        </w:rPr>
        <w:t xml:space="preserve"> </w:t>
      </w:r>
      <w:r>
        <w:rPr>
          <w:rFonts w:ascii="Times New Roman" w:hAnsi="Times New Roman"/>
          <w:b/>
          <w:sz w:val="24"/>
          <w:u w:val="single"/>
          <w:lang w:val="sr-Cyrl-BA"/>
        </w:rPr>
        <w:t xml:space="preserve"> ма</w:t>
      </w:r>
      <w:r>
        <w:rPr>
          <w:rFonts w:ascii="Times New Roman" w:hAnsi="Times New Roman"/>
          <w:b/>
          <w:sz w:val="24"/>
          <w:u w:val="single"/>
        </w:rPr>
        <w:t>j</w:t>
      </w:r>
      <w:r>
        <w:rPr>
          <w:rFonts w:ascii="Times New Roman" w:hAnsi="Times New Roman"/>
          <w:b/>
          <w:sz w:val="24"/>
          <w:u w:val="single"/>
          <w:lang w:val="sr-Cyrl-BA"/>
        </w:rPr>
        <w:t xml:space="preserve"> </w:t>
      </w:r>
      <w:r>
        <w:rPr>
          <w:rFonts w:ascii="Times New Roman" w:hAnsi="Times New Roman"/>
          <w:b/>
          <w:sz w:val="24"/>
          <w:u w:val="single"/>
          <w:lang w:val="bs-Latn-BA"/>
        </w:rPr>
        <w:t xml:space="preserve"> 20</w:t>
      </w:r>
      <w:r>
        <w:rPr>
          <w:rFonts w:ascii="Times New Roman" w:hAnsi="Times New Roman"/>
          <w:b/>
          <w:sz w:val="24"/>
          <w:u w:val="single"/>
          <w:lang w:val="sr-Cyrl-BA"/>
        </w:rPr>
        <w:t>20</w:t>
      </w:r>
      <w:r>
        <w:rPr>
          <w:rFonts w:ascii="Times New Roman" w:hAnsi="Times New Roman"/>
          <w:b/>
          <w:sz w:val="24"/>
          <w:u w:val="single"/>
          <w:lang w:val="bs-Latn-BA"/>
        </w:rPr>
        <w:t xml:space="preserve">.         _ ___ </w:t>
      </w:r>
      <w:r>
        <w:rPr>
          <w:rFonts w:ascii="Times New Roman" w:hAnsi="Times New Roman"/>
          <w:b/>
          <w:sz w:val="24"/>
          <w:u w:val="single"/>
          <w:lang w:val="sr-Cyrl-BA"/>
        </w:rPr>
        <w:t>Службени гласник општине Вукосавље</w:t>
      </w:r>
      <w:r>
        <w:rPr>
          <w:rFonts w:ascii="Times New Roman" w:hAnsi="Times New Roman"/>
          <w:b/>
          <w:sz w:val="24"/>
          <w:u w:val="single"/>
          <w:lang w:val="bs-Latn-BA"/>
        </w:rPr>
        <w:t xml:space="preserve">       </w:t>
      </w:r>
      <w:r>
        <w:rPr>
          <w:rFonts w:ascii="Times New Roman" w:hAnsi="Times New Roman"/>
          <w:b/>
          <w:sz w:val="24"/>
          <w:u w:val="single"/>
          <w:lang w:val="sr-Cyrl-BA"/>
        </w:rPr>
        <w:t>_______</w:t>
      </w:r>
      <w:r>
        <w:rPr>
          <w:rFonts w:ascii="Times New Roman" w:hAnsi="Times New Roman"/>
          <w:b/>
          <w:sz w:val="24"/>
          <w:u w:val="single"/>
          <w:lang w:val="bs-Latn-BA"/>
        </w:rPr>
        <w:t xml:space="preserve">_ </w:t>
      </w:r>
      <w:r>
        <w:rPr>
          <w:rFonts w:ascii="Times New Roman" w:hAnsi="Times New Roman"/>
          <w:b/>
          <w:sz w:val="24"/>
          <w:u w:val="single"/>
          <w:lang w:val="sr-Cyrl-BA"/>
        </w:rPr>
        <w:t xml:space="preserve">  </w:t>
      </w:r>
      <w:r>
        <w:rPr>
          <w:rFonts w:ascii="Times New Roman" w:hAnsi="Times New Roman"/>
          <w:b/>
          <w:sz w:val="24"/>
          <w:u w:val="single"/>
          <w:lang w:val="hr-BA"/>
        </w:rPr>
        <w:t xml:space="preserve"> </w:t>
      </w:r>
      <w:r>
        <w:rPr>
          <w:rFonts w:ascii="Times New Roman" w:hAnsi="Times New Roman"/>
          <w:b/>
          <w:sz w:val="24"/>
          <w:u w:val="single"/>
          <w:lang w:val="sr-Cyrl-BA"/>
        </w:rPr>
        <w:t xml:space="preserve"> Број _</w:t>
      </w:r>
      <w:r>
        <w:rPr>
          <w:rFonts w:ascii="Times New Roman" w:hAnsi="Times New Roman"/>
          <w:b/>
          <w:sz w:val="24"/>
          <w:u w:val="single"/>
        </w:rPr>
        <w:t>6</w:t>
      </w:r>
    </w:p>
    <w:p w:rsidR="009A1C5F" w:rsidRDefault="0008614D" w:rsidP="0008614D">
      <w:pPr>
        <w:pStyle w:val="Bezproreda2"/>
        <w:jc w:val="both"/>
        <w:rPr>
          <w:rFonts w:ascii="Times New Roman" w:hAnsi="Times New Roman"/>
          <w:sz w:val="24"/>
        </w:rPr>
      </w:pPr>
      <w:r w:rsidRPr="0008614D">
        <w:rPr>
          <w:rFonts w:ascii="Times New Roman" w:hAnsi="Times New Roman"/>
          <w:sz w:val="24"/>
          <w:lang w:val="sr-Cyrl-CS"/>
        </w:rPr>
        <w:t xml:space="preserve">нешто мање инсектициди. Треба напоменути да се прометом средстава за заштиту биља на мало могу бавити правна лица у специјализованим продавницама – пољопривредним </w:t>
      </w:r>
    </w:p>
    <w:p w:rsidR="0008614D" w:rsidRPr="0008614D" w:rsidRDefault="0008614D" w:rsidP="0008614D">
      <w:pPr>
        <w:pStyle w:val="Bezproreda2"/>
        <w:jc w:val="both"/>
        <w:rPr>
          <w:rFonts w:ascii="Times New Roman" w:hAnsi="Times New Roman"/>
          <w:sz w:val="24"/>
          <w:lang w:val="sr-Cyrl-CS"/>
        </w:rPr>
      </w:pPr>
      <w:r w:rsidRPr="0008614D">
        <w:rPr>
          <w:rFonts w:ascii="Times New Roman" w:hAnsi="Times New Roman"/>
          <w:sz w:val="24"/>
          <w:lang w:val="sr-Cyrl-CS"/>
        </w:rPr>
        <w:t xml:space="preserve">апотекама која имају у сталном радном односу радника са високом стручном спремом смјера заштите биља или биљне производње. Наведено лице – запослени радник је дужан да се стара о набавци, промету, смјештају и чувању средстава за заштиту биља и даје пољопривредним произвођачима упутство у писаном облику о примјени средстава за заштиту биља. </w:t>
      </w:r>
    </w:p>
    <w:p w:rsidR="0008614D" w:rsidRPr="0008614D" w:rsidRDefault="0008614D" w:rsidP="0008614D">
      <w:pPr>
        <w:pStyle w:val="Bezproreda2"/>
        <w:jc w:val="both"/>
        <w:rPr>
          <w:rFonts w:ascii="Times New Roman" w:hAnsi="Times New Roman"/>
          <w:sz w:val="24"/>
          <w:lang w:val="bs-Cyrl-BA"/>
        </w:rPr>
      </w:pPr>
      <w:r w:rsidRPr="0008614D">
        <w:rPr>
          <w:rFonts w:ascii="Times New Roman" w:hAnsi="Times New Roman"/>
          <w:sz w:val="24"/>
          <w:lang w:val="sr-Cyrl-CS"/>
        </w:rPr>
        <w:t xml:space="preserve">Индивидуални пољопривредни произвођачи најчешће се снадбијевају потребним репроматеријалом код предузећа која раде на подручју општине Модрича, а такође  и у ''Božić'' д.о.о. </w:t>
      </w:r>
      <w:r w:rsidRPr="0008614D">
        <w:rPr>
          <w:rFonts w:ascii="Times New Roman" w:hAnsi="Times New Roman"/>
          <w:sz w:val="24"/>
        </w:rPr>
        <w:t>Брчко,  Пословну јединицу</w:t>
      </w:r>
      <w:r w:rsidRPr="0008614D">
        <w:rPr>
          <w:rFonts w:ascii="Times New Roman" w:hAnsi="Times New Roman"/>
          <w:sz w:val="24"/>
          <w:lang w:val="bs-Cyrl-BA"/>
        </w:rPr>
        <w:t>- Божић-9 В</w:t>
      </w:r>
      <w:r w:rsidRPr="0008614D">
        <w:rPr>
          <w:rFonts w:ascii="Times New Roman" w:hAnsi="Times New Roman"/>
          <w:sz w:val="24"/>
        </w:rPr>
        <w:t>укосав</w:t>
      </w:r>
      <w:r w:rsidRPr="0008614D">
        <w:rPr>
          <w:rFonts w:ascii="Times New Roman" w:hAnsi="Times New Roman"/>
          <w:sz w:val="24"/>
          <w:lang w:val="bs-Cyrl-BA"/>
        </w:rPr>
        <w:t>ље, која је у својој пословној јединици има обезбеђена сва потребним сјеменима, репоматријалима и друге препарате потребене за пољопривредне произвођаче.</w:t>
      </w:r>
    </w:p>
    <w:p w:rsidR="0008614D" w:rsidRPr="0008614D" w:rsidRDefault="0008614D" w:rsidP="0008614D">
      <w:pPr>
        <w:pStyle w:val="Bezproreda2"/>
        <w:jc w:val="both"/>
        <w:rPr>
          <w:rFonts w:ascii="Times New Roman" w:hAnsi="Times New Roman"/>
          <w:sz w:val="24"/>
          <w:lang w:val="bs-Cyrl-BA"/>
        </w:rPr>
      </w:pPr>
    </w:p>
    <w:p w:rsidR="0008614D" w:rsidRPr="0008614D" w:rsidRDefault="0008614D" w:rsidP="0008614D">
      <w:pPr>
        <w:pStyle w:val="Bezproreda2"/>
        <w:jc w:val="both"/>
        <w:rPr>
          <w:rFonts w:ascii="Times New Roman" w:hAnsi="Times New Roman"/>
          <w:sz w:val="24"/>
          <w:lang w:val="bs-Cyrl-BA"/>
        </w:rPr>
      </w:pPr>
      <w:r w:rsidRPr="0008614D">
        <w:rPr>
          <w:rFonts w:ascii="Times New Roman" w:hAnsi="Times New Roman"/>
          <w:b/>
          <w:sz w:val="24"/>
          <w:lang w:val="sr-Cyrl-CS"/>
        </w:rPr>
        <w:t>ГОРИВО -</w:t>
      </w:r>
      <w:r w:rsidRPr="0008614D">
        <w:rPr>
          <w:rFonts w:ascii="Times New Roman" w:hAnsi="Times New Roman"/>
          <w:sz w:val="24"/>
          <w:lang w:val="sr-Cyrl-CS"/>
        </w:rPr>
        <w:t xml:space="preserve">је важан сегмент у пољопривредној производњи. </w:t>
      </w:r>
      <w:r w:rsidRPr="0008614D">
        <w:rPr>
          <w:rFonts w:ascii="Times New Roman" w:hAnsi="Times New Roman"/>
          <w:sz w:val="24"/>
          <w:lang w:val="bs-Cyrl-BA"/>
        </w:rPr>
        <w:t xml:space="preserve">Доношењем </w:t>
      </w:r>
      <w:r w:rsidRPr="0008614D">
        <w:rPr>
          <w:rFonts w:ascii="Times New Roman" w:hAnsi="Times New Roman"/>
          <w:sz w:val="24"/>
          <w:lang w:val="sr-Cyrl-CS"/>
        </w:rPr>
        <w:t>Правилником о условима и начину остваривања новчаних подстицаја за развој пољопривреде и села коју доноси  Министарство пољопривреде, шумарства и водопривреде Републике Српске, а  на основу Одлуке Владе Републике Српске, одобриће са  средства за регресирано  дизел гориво.Надлежно Министарство задужено је да изврши одобравање припадајућих количина регресираног дизел горива на основу података добивених из Регистра пољопривредних газдинстава и доставља спискове надлежним  службама  у градовима и општинама као и списак  бензиских пумпи као овлашћених дистрибутера на којима се може набављати регресирано дизел гориво.</w:t>
      </w:r>
      <w:r w:rsidRPr="0008614D">
        <w:rPr>
          <w:rFonts w:ascii="Times New Roman" w:hAnsi="Times New Roman"/>
          <w:sz w:val="24"/>
        </w:rPr>
        <w:t>На подручију општине Вукоса</w:t>
      </w:r>
      <w:r w:rsidRPr="0008614D">
        <w:rPr>
          <w:rFonts w:ascii="Times New Roman" w:hAnsi="Times New Roman"/>
          <w:sz w:val="24"/>
          <w:lang w:val="bs-Cyrl-BA"/>
        </w:rPr>
        <w:t>љ</w:t>
      </w:r>
      <w:r w:rsidRPr="0008614D">
        <w:rPr>
          <w:rFonts w:ascii="Times New Roman" w:hAnsi="Times New Roman"/>
          <w:sz w:val="24"/>
        </w:rPr>
        <w:t xml:space="preserve">е до данас је </w:t>
      </w:r>
      <w:r w:rsidRPr="0008614D">
        <w:rPr>
          <w:rFonts w:ascii="Times New Roman" w:hAnsi="Times New Roman"/>
          <w:sz w:val="24"/>
          <w:lang w:val="bs-Cyrl-BA"/>
        </w:rPr>
        <w:t>је</w:t>
      </w:r>
      <w:r w:rsidRPr="0008614D">
        <w:rPr>
          <w:rFonts w:ascii="Times New Roman" w:hAnsi="Times New Roman"/>
          <w:sz w:val="24"/>
        </w:rPr>
        <w:t xml:space="preserve"> oдобрено и</w:t>
      </w:r>
      <w:r w:rsidRPr="0008614D">
        <w:rPr>
          <w:rFonts w:ascii="Times New Roman" w:hAnsi="Times New Roman"/>
          <w:sz w:val="24"/>
          <w:lang w:val="bs-Cyrl-BA"/>
        </w:rPr>
        <w:t xml:space="preserve"> преузело 35  пољопривредника регресирано гориво. </w:t>
      </w:r>
    </w:p>
    <w:p w:rsidR="0008614D" w:rsidRPr="0008614D" w:rsidRDefault="0008614D" w:rsidP="0008614D">
      <w:pPr>
        <w:pStyle w:val="Bezproreda2"/>
        <w:jc w:val="both"/>
        <w:rPr>
          <w:rFonts w:ascii="Times New Roman" w:hAnsi="Times New Roman"/>
          <w:b/>
          <w:sz w:val="24"/>
        </w:rPr>
      </w:pPr>
    </w:p>
    <w:p w:rsidR="0008614D" w:rsidRPr="00C5438C" w:rsidRDefault="0008614D" w:rsidP="0008614D">
      <w:pPr>
        <w:pStyle w:val="Bezproreda2"/>
        <w:jc w:val="both"/>
        <w:rPr>
          <w:rFonts w:ascii="Times New Roman" w:hAnsi="Times New Roman"/>
          <w:sz w:val="24"/>
          <w:lang w:val="bs-Cyrl-BA"/>
        </w:rPr>
      </w:pPr>
      <w:r w:rsidRPr="0008614D">
        <w:rPr>
          <w:rFonts w:ascii="Times New Roman" w:hAnsi="Times New Roman"/>
          <w:b/>
          <w:sz w:val="24"/>
        </w:rPr>
        <w:t>СЈЕТВЕНИ</w:t>
      </w:r>
      <w:r w:rsidRPr="0008614D">
        <w:rPr>
          <w:rFonts w:ascii="Times New Roman" w:hAnsi="Times New Roman"/>
          <w:b/>
          <w:sz w:val="24"/>
          <w:lang w:val="bs-Cyrl-BA"/>
        </w:rPr>
        <w:t xml:space="preserve"> ПАКЕТИ-  </w:t>
      </w:r>
      <w:r w:rsidRPr="0008614D">
        <w:rPr>
          <w:rFonts w:ascii="Times New Roman" w:hAnsi="Times New Roman"/>
          <w:sz w:val="24"/>
          <w:lang w:val="bs-Cyrl-BA"/>
        </w:rPr>
        <w:t>Министарство пољопривреде, шумарства и водопривреде Републике Српске у сарадњи са ''</w:t>
      </w:r>
      <w:r w:rsidRPr="0008614D">
        <w:rPr>
          <w:rFonts w:ascii="Times New Roman" w:hAnsi="Times New Roman"/>
          <w:sz w:val="24"/>
          <w:lang w:val="bs-Latn-BA"/>
        </w:rPr>
        <w:t>Agrope</w:t>
      </w:r>
      <w:r w:rsidRPr="0008614D">
        <w:rPr>
          <w:rFonts w:ascii="Times New Roman" w:hAnsi="Times New Roman"/>
          <w:sz w:val="24"/>
          <w:lang w:val="bs-Cyrl-BA"/>
        </w:rPr>
        <w:t xml:space="preserve">х'', Обудовац и Ресором за пружање стручних услуга у пољопривреди за регију Добој, </w:t>
      </w:r>
      <w:r w:rsidRPr="0008614D">
        <w:rPr>
          <w:rFonts w:ascii="Times New Roman" w:hAnsi="Times New Roman"/>
          <w:sz w:val="24"/>
        </w:rPr>
        <w:t xml:space="preserve"> </w:t>
      </w:r>
      <w:r w:rsidRPr="0008614D">
        <w:rPr>
          <w:rFonts w:ascii="Times New Roman" w:hAnsi="Times New Roman"/>
          <w:sz w:val="24"/>
          <w:lang w:val="sr-Cyrl-CS"/>
        </w:rPr>
        <w:t xml:space="preserve">реализовали су подршке пољопривредној производњи путем подјеле  пакета </w:t>
      </w:r>
      <w:r w:rsidRPr="0008614D">
        <w:rPr>
          <w:rFonts w:ascii="Times New Roman" w:hAnsi="Times New Roman"/>
          <w:sz w:val="24"/>
          <w:lang w:val="bs-Cyrl-BA"/>
        </w:rPr>
        <w:t xml:space="preserve">који садрже сјеменски и садни матријал  као и минерално ђубриво </w:t>
      </w:r>
      <w:r w:rsidRPr="0008614D">
        <w:rPr>
          <w:rFonts w:ascii="Times New Roman" w:hAnsi="Times New Roman"/>
          <w:sz w:val="24"/>
          <w:lang w:val="sr-Cyrl-CS"/>
        </w:rPr>
        <w:t>за потребе малих пољопривредних газдинстава.</w:t>
      </w:r>
      <w:r w:rsidRPr="0008614D">
        <w:rPr>
          <w:rFonts w:ascii="Times New Roman" w:hAnsi="Times New Roman"/>
          <w:sz w:val="24"/>
        </w:rPr>
        <w:t xml:space="preserve"> </w:t>
      </w:r>
      <w:r w:rsidRPr="0008614D">
        <w:rPr>
          <w:rFonts w:ascii="Times New Roman" w:hAnsi="Times New Roman"/>
          <w:sz w:val="24"/>
          <w:lang w:val="bs-Cyrl-BA"/>
        </w:rPr>
        <w:t>Пакети су подјељени социјално угрожени породицама, вишечлане породице, особама  који немају никавих примања, а и особама који су остали без посла због појаве пандемије а  који имају на располагању пола дулима земљишта.</w:t>
      </w:r>
      <w:r w:rsidR="00C5438C">
        <w:rPr>
          <w:rFonts w:ascii="Times New Roman" w:hAnsi="Times New Roman"/>
          <w:sz w:val="24"/>
          <w:lang w:val="bs-Cyrl-BA"/>
        </w:rPr>
        <w:t xml:space="preserve"> </w:t>
      </w:r>
      <w:r w:rsidRPr="0008614D">
        <w:rPr>
          <w:rFonts w:ascii="Times New Roman" w:hAnsi="Times New Roman"/>
          <w:sz w:val="24"/>
          <w:lang w:val="bs-Cyrl-BA"/>
        </w:rPr>
        <w:t xml:space="preserve">Извршена је  подјелу </w:t>
      </w:r>
      <w:r w:rsidRPr="0008614D">
        <w:rPr>
          <w:rFonts w:ascii="Times New Roman" w:hAnsi="Times New Roman"/>
          <w:sz w:val="24"/>
        </w:rPr>
        <w:t xml:space="preserve"> 90</w:t>
      </w:r>
      <w:r w:rsidRPr="0008614D">
        <w:rPr>
          <w:rFonts w:ascii="Times New Roman" w:hAnsi="Times New Roman"/>
          <w:sz w:val="24"/>
          <w:lang w:val="bs-Cyrl-BA"/>
        </w:rPr>
        <w:t xml:space="preserve">  пакета  који садрже сједећа</w:t>
      </w:r>
      <w:r w:rsidR="00C5438C">
        <w:rPr>
          <w:rFonts w:ascii="Times New Roman" w:hAnsi="Times New Roman"/>
          <w:sz w:val="24"/>
          <w:lang w:val="bs-Cyrl-BA"/>
        </w:rPr>
        <w:t xml:space="preserve"> </w:t>
      </w:r>
      <w:r w:rsidRPr="0008614D">
        <w:rPr>
          <w:rFonts w:ascii="Times New Roman" w:hAnsi="Times New Roman"/>
          <w:sz w:val="24"/>
          <w:lang w:val="bs-Cyrl-BA"/>
        </w:rPr>
        <w:t>сјемена:мрква,першун,цекла,ротквица,купус,</w:t>
      </w:r>
    </w:p>
    <w:p w:rsidR="0008614D" w:rsidRPr="0008614D" w:rsidRDefault="0008614D" w:rsidP="0008614D">
      <w:pPr>
        <w:pStyle w:val="Bezproreda2"/>
        <w:jc w:val="both"/>
        <w:rPr>
          <w:rFonts w:ascii="Times New Roman" w:hAnsi="Times New Roman"/>
          <w:sz w:val="24"/>
        </w:rPr>
      </w:pPr>
      <w:r w:rsidRPr="0008614D">
        <w:rPr>
          <w:rFonts w:ascii="Times New Roman" w:hAnsi="Times New Roman"/>
          <w:sz w:val="24"/>
          <w:lang w:val="bs-Cyrl-BA"/>
        </w:rPr>
        <w:t>карфиол,салата,шпинат,краствац ( 3.гр.),грашак (250 гр.),</w:t>
      </w:r>
      <w:r w:rsidRPr="0008614D">
        <w:rPr>
          <w:rFonts w:ascii="Times New Roman" w:hAnsi="Times New Roman"/>
          <w:sz w:val="24"/>
        </w:rPr>
        <w:t xml:space="preserve"> </w:t>
      </w:r>
      <w:r w:rsidRPr="0008614D">
        <w:rPr>
          <w:rFonts w:ascii="Times New Roman" w:hAnsi="Times New Roman"/>
          <w:sz w:val="24"/>
          <w:lang w:val="bs-Cyrl-BA"/>
        </w:rPr>
        <w:t xml:space="preserve">грах (1 кг.), лук ( 3 кг) , водоотопиво ђубриво </w:t>
      </w:r>
    </w:p>
    <w:p w:rsidR="0008614D" w:rsidRPr="0008614D" w:rsidRDefault="0008614D" w:rsidP="0008614D">
      <w:pPr>
        <w:pStyle w:val="Bezproreda2"/>
        <w:jc w:val="both"/>
        <w:rPr>
          <w:rFonts w:ascii="Times New Roman" w:hAnsi="Times New Roman"/>
          <w:sz w:val="24"/>
          <w:lang w:val="bs-Cyrl-BA"/>
        </w:rPr>
      </w:pPr>
      <w:r w:rsidRPr="0008614D">
        <w:rPr>
          <w:rFonts w:ascii="Times New Roman" w:hAnsi="Times New Roman"/>
          <w:sz w:val="24"/>
          <w:lang w:val="bs-Cyrl-BA"/>
        </w:rPr>
        <w:t xml:space="preserve">(3 кг.), кромпира (25 кг.), НПК: (25 кг) и КАН (25 кг.) и расад поврћа (парадајиз,паприку и купус) која ће се накнадно подијелити. </w:t>
      </w:r>
    </w:p>
    <w:p w:rsidR="0008614D" w:rsidRPr="0008614D" w:rsidRDefault="0008614D" w:rsidP="0008614D">
      <w:pPr>
        <w:pStyle w:val="Bezproreda2"/>
        <w:jc w:val="both"/>
        <w:rPr>
          <w:rFonts w:ascii="Times New Roman" w:hAnsi="Times New Roman"/>
          <w:sz w:val="24"/>
          <w:lang w:val="bs-Cyrl-BA"/>
        </w:rPr>
      </w:pPr>
    </w:p>
    <w:p w:rsidR="0008614D" w:rsidRPr="0008614D" w:rsidRDefault="0008614D" w:rsidP="0008614D">
      <w:pPr>
        <w:pStyle w:val="Bezproreda2"/>
        <w:jc w:val="both"/>
        <w:rPr>
          <w:rFonts w:ascii="Times New Roman" w:hAnsi="Times New Roman"/>
          <w:sz w:val="24"/>
          <w:lang w:val="sr-Cyrl-CS"/>
        </w:rPr>
      </w:pPr>
      <w:r w:rsidRPr="0008614D">
        <w:rPr>
          <w:rFonts w:ascii="Times New Roman" w:hAnsi="Times New Roman"/>
          <w:sz w:val="24"/>
          <w:lang w:val="sr-Cyrl-CS"/>
        </w:rPr>
        <w:t xml:space="preserve">                                                                  </w:t>
      </w:r>
    </w:p>
    <w:p w:rsidR="0008614D" w:rsidRPr="0008614D" w:rsidRDefault="0008614D" w:rsidP="0008614D">
      <w:pPr>
        <w:pStyle w:val="Bezproreda2"/>
        <w:jc w:val="both"/>
        <w:rPr>
          <w:rFonts w:ascii="Times New Roman" w:hAnsi="Times New Roman"/>
          <w:sz w:val="24"/>
          <w:lang w:val="sr-Latn-BA"/>
        </w:rPr>
      </w:pPr>
      <w:r w:rsidRPr="0008614D">
        <w:rPr>
          <w:rFonts w:ascii="Times New Roman" w:hAnsi="Times New Roman"/>
          <w:sz w:val="24"/>
          <w:lang w:val="sr-Cyrl-CS"/>
        </w:rPr>
        <w:t xml:space="preserve">                                  </w:t>
      </w:r>
      <w:r>
        <w:rPr>
          <w:rFonts w:ascii="Times New Roman" w:hAnsi="Times New Roman"/>
          <w:sz w:val="24"/>
          <w:lang w:val="sr-Cyrl-CS"/>
        </w:rPr>
        <w:t xml:space="preserve">             </w:t>
      </w:r>
      <w:r w:rsidRPr="0008614D">
        <w:rPr>
          <w:rFonts w:ascii="Times New Roman" w:hAnsi="Times New Roman"/>
          <w:sz w:val="24"/>
          <w:lang w:val="bs-Latn-BA"/>
        </w:rPr>
        <w:t xml:space="preserve">            </w:t>
      </w:r>
      <w:r>
        <w:rPr>
          <w:rFonts w:ascii="Times New Roman" w:hAnsi="Times New Roman"/>
          <w:sz w:val="24"/>
          <w:lang w:val="sr-Cyrl-CS"/>
        </w:rPr>
        <w:t xml:space="preserve"> </w:t>
      </w:r>
      <w:r w:rsidRPr="0008614D">
        <w:rPr>
          <w:rFonts w:ascii="Times New Roman" w:hAnsi="Times New Roman"/>
          <w:sz w:val="24"/>
          <w:lang w:val="sr-Cyrl-CS"/>
        </w:rPr>
        <w:t>Одјељење за привреду и друштевене дјелатности</w:t>
      </w:r>
      <w:r w:rsidRPr="0008614D">
        <w:rPr>
          <w:rFonts w:ascii="Times New Roman" w:hAnsi="Times New Roman"/>
          <w:sz w:val="24"/>
          <w:lang w:val="sr-Latn-BA"/>
        </w:rPr>
        <w:t xml:space="preserve"> </w:t>
      </w:r>
    </w:p>
    <w:p w:rsidR="0008614D" w:rsidRPr="009A1C5F" w:rsidRDefault="0008614D" w:rsidP="0008614D">
      <w:pPr>
        <w:pStyle w:val="Bezproreda2"/>
        <w:jc w:val="both"/>
        <w:rPr>
          <w:rFonts w:ascii="Times New Roman" w:hAnsi="Times New Roman"/>
          <w:b/>
          <w:sz w:val="24"/>
          <w:lang w:val="bs-Cyrl-BA"/>
        </w:rPr>
      </w:pPr>
      <w:r w:rsidRPr="0008614D">
        <w:rPr>
          <w:rFonts w:ascii="Times New Roman" w:hAnsi="Times New Roman"/>
          <w:sz w:val="24"/>
          <w:lang w:val="sr-Latn-BA"/>
        </w:rPr>
        <w:t xml:space="preserve">                                                           </w:t>
      </w:r>
      <w:r w:rsidR="000B6B9C">
        <w:rPr>
          <w:rFonts w:ascii="Times New Roman" w:hAnsi="Times New Roman"/>
          <w:sz w:val="24"/>
          <w:lang w:val="sr-Latn-BA"/>
        </w:rPr>
        <w:t xml:space="preserve">                   </w:t>
      </w:r>
      <w:r>
        <w:rPr>
          <w:rFonts w:ascii="Times New Roman" w:hAnsi="Times New Roman"/>
          <w:sz w:val="24"/>
          <w:lang w:val="sr-Latn-BA"/>
        </w:rPr>
        <w:t xml:space="preserve"> </w:t>
      </w:r>
      <w:r w:rsidRPr="009A1C5F">
        <w:rPr>
          <w:rFonts w:ascii="Times New Roman" w:hAnsi="Times New Roman"/>
          <w:b/>
          <w:sz w:val="24"/>
          <w:lang w:val="bs-Cyrl-BA"/>
        </w:rPr>
        <w:t>в.д.</w:t>
      </w:r>
      <w:r w:rsidRPr="009A1C5F">
        <w:rPr>
          <w:rFonts w:ascii="Times New Roman" w:hAnsi="Times New Roman"/>
          <w:b/>
          <w:sz w:val="24"/>
          <w:lang w:val="sr-Latn-BA"/>
        </w:rPr>
        <w:t>Начелник Одјељења</w:t>
      </w:r>
    </w:p>
    <w:p w:rsidR="0008614D" w:rsidRPr="0008614D" w:rsidRDefault="0008614D" w:rsidP="0008614D">
      <w:pPr>
        <w:pStyle w:val="Bezproreda2"/>
        <w:jc w:val="both"/>
        <w:rPr>
          <w:rFonts w:ascii="Times New Roman" w:hAnsi="Times New Roman"/>
          <w:sz w:val="24"/>
          <w:lang w:val="bs-Cyrl-BA"/>
        </w:rPr>
      </w:pPr>
      <w:r w:rsidRPr="0008614D">
        <w:rPr>
          <w:rFonts w:ascii="Times New Roman" w:hAnsi="Times New Roman"/>
          <w:sz w:val="24"/>
          <w:lang w:val="bs-Cyrl-BA"/>
        </w:rPr>
        <w:t xml:space="preserve">                                      </w:t>
      </w:r>
      <w:r>
        <w:rPr>
          <w:rFonts w:ascii="Times New Roman" w:hAnsi="Times New Roman"/>
          <w:sz w:val="24"/>
          <w:lang w:val="bs-Cyrl-BA"/>
        </w:rPr>
        <w:t xml:space="preserve">                        </w:t>
      </w:r>
      <w:r w:rsidRPr="0008614D">
        <w:rPr>
          <w:rFonts w:ascii="Times New Roman" w:hAnsi="Times New Roman"/>
          <w:sz w:val="24"/>
          <w:lang w:val="bs-Cyrl-BA"/>
        </w:rPr>
        <w:t xml:space="preserve">     </w:t>
      </w:r>
      <w:r w:rsidRPr="0008614D">
        <w:rPr>
          <w:rFonts w:ascii="Times New Roman" w:hAnsi="Times New Roman"/>
          <w:b/>
          <w:sz w:val="24"/>
          <w:lang w:val="bs-Cyrl-BA"/>
        </w:rPr>
        <w:t>Зекеријах Бахић</w:t>
      </w:r>
      <w:r w:rsidRPr="0008614D">
        <w:rPr>
          <w:rFonts w:ascii="Times New Roman" w:hAnsi="Times New Roman"/>
          <w:sz w:val="24"/>
          <w:lang w:val="bs-Cyrl-BA"/>
        </w:rPr>
        <w:t>, дипл.политиколог, с.р.</w:t>
      </w:r>
    </w:p>
    <w:p w:rsidR="0008614D" w:rsidRPr="00852DE4" w:rsidRDefault="0008614D" w:rsidP="0008614D">
      <w:pPr>
        <w:ind w:left="360"/>
        <w:rPr>
          <w:rFonts w:ascii="Calibri" w:eastAsia="Calibri" w:hAnsi="Calibri"/>
          <w:szCs w:val="22"/>
          <w:lang w:val="sr-Cyrl-CS"/>
        </w:rPr>
      </w:pPr>
      <w:r>
        <w:rPr>
          <w:rFonts w:ascii="Calibri" w:eastAsia="Calibri" w:hAnsi="Calibri"/>
          <w:szCs w:val="22"/>
          <w:lang w:val="sr-Latn-BA"/>
        </w:rPr>
        <w:t xml:space="preserve">                                                                                                  </w:t>
      </w:r>
    </w:p>
    <w:p w:rsidR="0008614D" w:rsidRDefault="0008614D" w:rsidP="003A1A32">
      <w:pPr>
        <w:pStyle w:val="Bezproreda2"/>
        <w:jc w:val="both"/>
        <w:rPr>
          <w:rFonts w:ascii="Times New Roman" w:hAnsi="Times New Roman"/>
          <w:b/>
          <w:sz w:val="24"/>
        </w:rPr>
      </w:pPr>
    </w:p>
    <w:p w:rsidR="009A1C5F" w:rsidRDefault="009A1C5F" w:rsidP="003A1A32">
      <w:pPr>
        <w:pStyle w:val="Bezproreda2"/>
        <w:jc w:val="both"/>
        <w:rPr>
          <w:rFonts w:ascii="Times New Roman" w:hAnsi="Times New Roman"/>
          <w:b/>
          <w:sz w:val="24"/>
        </w:rPr>
      </w:pPr>
    </w:p>
    <w:p w:rsidR="009A1C5F" w:rsidRDefault="009A1C5F" w:rsidP="003A1A32">
      <w:pPr>
        <w:pStyle w:val="Bezproreda2"/>
        <w:jc w:val="both"/>
        <w:rPr>
          <w:rFonts w:ascii="Times New Roman" w:hAnsi="Times New Roman"/>
          <w:b/>
          <w:sz w:val="24"/>
        </w:rPr>
      </w:pPr>
    </w:p>
    <w:p w:rsidR="009A1C5F" w:rsidRDefault="009A1C5F" w:rsidP="003A1A32">
      <w:pPr>
        <w:pStyle w:val="Bezproreda2"/>
        <w:jc w:val="both"/>
        <w:rPr>
          <w:rFonts w:ascii="Times New Roman" w:hAnsi="Times New Roman"/>
          <w:b/>
          <w:sz w:val="24"/>
        </w:rPr>
      </w:pPr>
    </w:p>
    <w:p w:rsidR="008838C7" w:rsidRDefault="008838C7" w:rsidP="00B03B85">
      <w:pPr>
        <w:pStyle w:val="Bezproreda2"/>
        <w:rPr>
          <w:rFonts w:ascii="Times New Roman" w:hAnsi="Times New Roman"/>
          <w:b/>
          <w:sz w:val="24"/>
          <w:u w:val="single"/>
          <w:lang w:val="bs-Cyrl-BA"/>
        </w:rPr>
      </w:pPr>
    </w:p>
    <w:p w:rsidR="00F3306C" w:rsidRDefault="00F3306C" w:rsidP="00B03B85">
      <w:pPr>
        <w:pStyle w:val="Bezproreda2"/>
        <w:rPr>
          <w:rFonts w:ascii="Times New Roman" w:hAnsi="Times New Roman"/>
          <w:b/>
          <w:sz w:val="24"/>
          <w:u w:val="single"/>
          <w:lang w:val="bs-Cyrl-BA"/>
        </w:rPr>
      </w:pPr>
    </w:p>
    <w:p w:rsidR="00B03B85" w:rsidRPr="009A1C5F" w:rsidRDefault="00C5438C" w:rsidP="00B03B85">
      <w:pPr>
        <w:pStyle w:val="Bezproreda2"/>
        <w:rPr>
          <w:rFonts w:ascii="Times New Roman" w:hAnsi="Times New Roman"/>
          <w:b/>
          <w:sz w:val="24"/>
          <w:u w:val="single"/>
          <w:lang w:val="bs-Cyrl-BA"/>
        </w:rPr>
      </w:pPr>
      <w:r>
        <w:rPr>
          <w:rFonts w:ascii="Times New Roman" w:hAnsi="Times New Roman"/>
          <w:b/>
          <w:sz w:val="24"/>
          <w:u w:val="single"/>
          <w:lang w:val="bs-Cyrl-BA"/>
        </w:rPr>
        <w:lastRenderedPageBreak/>
        <w:t xml:space="preserve">   </w:t>
      </w:r>
      <w:r w:rsidR="00B03B85">
        <w:rPr>
          <w:rFonts w:ascii="Times New Roman" w:hAnsi="Times New Roman"/>
          <w:b/>
          <w:sz w:val="24"/>
          <w:u w:val="single"/>
        </w:rPr>
        <w:t>29</w:t>
      </w:r>
      <w:r w:rsidR="00B03B85">
        <w:rPr>
          <w:rFonts w:ascii="Times New Roman" w:hAnsi="Times New Roman"/>
          <w:b/>
          <w:sz w:val="24"/>
          <w:u w:val="single"/>
          <w:lang w:val="sr-Cyrl-BA"/>
        </w:rPr>
        <w:t>.</w:t>
      </w:r>
      <w:r w:rsidR="00B03B85">
        <w:rPr>
          <w:rFonts w:ascii="Times New Roman" w:hAnsi="Times New Roman"/>
          <w:b/>
          <w:sz w:val="24"/>
          <w:u w:val="single"/>
        </w:rPr>
        <w:t xml:space="preserve"> </w:t>
      </w:r>
      <w:r w:rsidR="00B03B85">
        <w:rPr>
          <w:rFonts w:ascii="Times New Roman" w:hAnsi="Times New Roman"/>
          <w:b/>
          <w:sz w:val="24"/>
          <w:u w:val="single"/>
          <w:lang w:val="sr-Cyrl-BA"/>
        </w:rPr>
        <w:t xml:space="preserve"> ма</w:t>
      </w:r>
      <w:r w:rsidR="00B03B85">
        <w:rPr>
          <w:rFonts w:ascii="Times New Roman" w:hAnsi="Times New Roman"/>
          <w:b/>
          <w:sz w:val="24"/>
          <w:u w:val="single"/>
        </w:rPr>
        <w:t>j</w:t>
      </w:r>
      <w:r w:rsidR="00B03B85">
        <w:rPr>
          <w:rFonts w:ascii="Times New Roman" w:hAnsi="Times New Roman"/>
          <w:b/>
          <w:sz w:val="24"/>
          <w:u w:val="single"/>
          <w:lang w:val="sr-Cyrl-BA"/>
        </w:rPr>
        <w:t xml:space="preserve"> </w:t>
      </w:r>
      <w:r w:rsidR="00B03B85">
        <w:rPr>
          <w:rFonts w:ascii="Times New Roman" w:hAnsi="Times New Roman"/>
          <w:b/>
          <w:sz w:val="24"/>
          <w:u w:val="single"/>
          <w:lang w:val="bs-Latn-BA"/>
        </w:rPr>
        <w:t xml:space="preserve"> 20</w:t>
      </w:r>
      <w:r w:rsidR="00B03B85">
        <w:rPr>
          <w:rFonts w:ascii="Times New Roman" w:hAnsi="Times New Roman"/>
          <w:b/>
          <w:sz w:val="24"/>
          <w:u w:val="single"/>
          <w:lang w:val="sr-Cyrl-BA"/>
        </w:rPr>
        <w:t>20</w:t>
      </w:r>
      <w:r w:rsidR="00B03B85">
        <w:rPr>
          <w:rFonts w:ascii="Times New Roman" w:hAnsi="Times New Roman"/>
          <w:b/>
          <w:sz w:val="24"/>
          <w:u w:val="single"/>
          <w:lang w:val="bs-Latn-BA"/>
        </w:rPr>
        <w:t xml:space="preserve">.         _ ___ </w:t>
      </w:r>
      <w:r w:rsidR="00B03B85">
        <w:rPr>
          <w:rFonts w:ascii="Times New Roman" w:hAnsi="Times New Roman"/>
          <w:b/>
          <w:sz w:val="24"/>
          <w:u w:val="single"/>
          <w:lang w:val="sr-Cyrl-BA"/>
        </w:rPr>
        <w:t>Службени гласник општине Вукосавље</w:t>
      </w:r>
      <w:r w:rsidR="00B03B85">
        <w:rPr>
          <w:rFonts w:ascii="Times New Roman" w:hAnsi="Times New Roman"/>
          <w:b/>
          <w:sz w:val="24"/>
          <w:u w:val="single"/>
          <w:lang w:val="bs-Latn-BA"/>
        </w:rPr>
        <w:t xml:space="preserve">       </w:t>
      </w:r>
      <w:r w:rsidR="00F3306C">
        <w:rPr>
          <w:rFonts w:ascii="Times New Roman" w:hAnsi="Times New Roman"/>
          <w:b/>
          <w:sz w:val="24"/>
          <w:u w:val="single"/>
          <w:lang w:val="sr-Cyrl-BA"/>
        </w:rPr>
        <w:t>______</w:t>
      </w:r>
      <w:r w:rsidR="00B03B85">
        <w:rPr>
          <w:rFonts w:ascii="Times New Roman" w:hAnsi="Times New Roman"/>
          <w:b/>
          <w:sz w:val="24"/>
          <w:u w:val="single"/>
          <w:lang w:val="bs-Latn-BA"/>
        </w:rPr>
        <w:t xml:space="preserve">_ </w:t>
      </w:r>
      <w:r w:rsidR="00B03B85">
        <w:rPr>
          <w:rFonts w:ascii="Times New Roman" w:hAnsi="Times New Roman"/>
          <w:b/>
          <w:sz w:val="24"/>
          <w:u w:val="single"/>
          <w:lang w:val="sr-Cyrl-BA"/>
        </w:rPr>
        <w:t xml:space="preserve">  </w:t>
      </w:r>
      <w:r w:rsidR="00B03B85">
        <w:rPr>
          <w:rFonts w:ascii="Times New Roman" w:hAnsi="Times New Roman"/>
          <w:b/>
          <w:sz w:val="24"/>
          <w:u w:val="single"/>
          <w:lang w:val="hr-BA"/>
        </w:rPr>
        <w:t xml:space="preserve"> </w:t>
      </w:r>
      <w:r w:rsidR="00B03B85">
        <w:rPr>
          <w:rFonts w:ascii="Times New Roman" w:hAnsi="Times New Roman"/>
          <w:b/>
          <w:sz w:val="24"/>
          <w:u w:val="single"/>
          <w:lang w:val="sr-Cyrl-BA"/>
        </w:rPr>
        <w:t xml:space="preserve"> Број _</w:t>
      </w:r>
      <w:r w:rsidR="00B03B85">
        <w:rPr>
          <w:rFonts w:ascii="Times New Roman" w:hAnsi="Times New Roman"/>
          <w:b/>
          <w:sz w:val="24"/>
          <w:u w:val="single"/>
        </w:rPr>
        <w:t>6</w:t>
      </w:r>
    </w:p>
    <w:p w:rsidR="00380AC8" w:rsidRPr="00324593" w:rsidRDefault="00380AC8" w:rsidP="00380AC8">
      <w:pPr>
        <w:rPr>
          <w:lang w:val="bs-Cyrl-BA"/>
        </w:rPr>
      </w:pPr>
    </w:p>
    <w:p w:rsidR="00380AC8" w:rsidRDefault="00380AC8" w:rsidP="00380AC8">
      <w:pPr>
        <w:pStyle w:val="NoSpacing"/>
        <w:ind w:left="0"/>
        <w:rPr>
          <w:rFonts w:ascii="Times New Roman" w:hAnsi="Times New Roman"/>
          <w:b/>
          <w:sz w:val="28"/>
          <w:szCs w:val="28"/>
          <w:lang w:val="hr-BA"/>
        </w:rPr>
      </w:pPr>
      <w:r>
        <w:rPr>
          <w:rFonts w:ascii="Times New Roman" w:hAnsi="Times New Roman"/>
          <w:b/>
          <w:sz w:val="28"/>
          <w:szCs w:val="28"/>
          <w:lang w:val="sr-Cyrl-BA"/>
        </w:rPr>
        <w:t>С А Д Р Ж А Ј</w:t>
      </w:r>
    </w:p>
    <w:p w:rsidR="00380AC8" w:rsidRPr="00380AC8" w:rsidRDefault="00380AC8" w:rsidP="00380AC8">
      <w:pPr>
        <w:pStyle w:val="NoSpacing"/>
        <w:ind w:left="0"/>
        <w:rPr>
          <w:rFonts w:ascii="Times New Roman" w:hAnsi="Times New Roman"/>
          <w:b/>
          <w:sz w:val="28"/>
          <w:szCs w:val="28"/>
          <w:lang w:val="hr-BA"/>
        </w:rPr>
      </w:pPr>
    </w:p>
    <w:p w:rsidR="008838C7" w:rsidRPr="008838C7" w:rsidRDefault="00380AC8" w:rsidP="00380AC8">
      <w:pPr>
        <w:pStyle w:val="Bezproreda2"/>
        <w:shd w:val="clear" w:color="auto" w:fill="D9D9D9" w:themeFill="background1" w:themeFillShade="D9"/>
        <w:tabs>
          <w:tab w:val="right" w:pos="9497"/>
        </w:tabs>
        <w:jc w:val="both"/>
        <w:rPr>
          <w:rStyle w:val="Strong"/>
          <w:rFonts w:ascii="Times New Roman" w:hAnsi="Times New Roman"/>
          <w:bCs w:val="0"/>
          <w:sz w:val="24"/>
          <w:lang w:val="bs-Cyrl-BA"/>
        </w:rPr>
      </w:pPr>
      <w:r>
        <w:rPr>
          <w:rFonts w:ascii="Times New Roman" w:hAnsi="Times New Roman"/>
          <w:b/>
          <w:sz w:val="24"/>
          <w:lang w:val="sr-Cyrl-BA"/>
        </w:rPr>
        <w:t>АКТИ СКУПШТИНЕ ОПШТИНЕ</w:t>
      </w:r>
      <w:r>
        <w:rPr>
          <w:rFonts w:ascii="Times New Roman" w:hAnsi="Times New Roman"/>
          <w:b/>
          <w:sz w:val="24"/>
          <w:lang w:val="bs-Latn-BA"/>
        </w:rPr>
        <w:tab/>
      </w:r>
    </w:p>
    <w:p w:rsidR="008838C7" w:rsidRDefault="008838C7" w:rsidP="00617A84">
      <w:pPr>
        <w:pStyle w:val="NoSpacing"/>
        <w:ind w:left="0"/>
        <w:jc w:val="left"/>
        <w:rPr>
          <w:rFonts w:ascii="Times New Roman" w:hAnsi="Times New Roman"/>
          <w:sz w:val="24"/>
          <w:lang w:val="sr-Cyrl-BA"/>
        </w:rPr>
      </w:pPr>
    </w:p>
    <w:p w:rsidR="00617A84" w:rsidRDefault="00617A84" w:rsidP="00617A84">
      <w:pPr>
        <w:pStyle w:val="NoSpacing"/>
        <w:ind w:left="0"/>
        <w:jc w:val="left"/>
        <w:rPr>
          <w:rFonts w:ascii="Times New Roman" w:hAnsi="Times New Roman"/>
          <w:sz w:val="24"/>
          <w:lang w:val="sr-Cyrl-BA"/>
        </w:rPr>
      </w:pPr>
      <w:r>
        <w:rPr>
          <w:rFonts w:ascii="Times New Roman" w:hAnsi="Times New Roman"/>
          <w:sz w:val="24"/>
          <w:lang w:val="sr-Cyrl-BA"/>
        </w:rPr>
        <w:t>1.Закључ</w:t>
      </w:r>
      <w:r>
        <w:rPr>
          <w:rFonts w:ascii="Times New Roman" w:hAnsi="Times New Roman"/>
          <w:sz w:val="24"/>
          <w:lang w:val="hr-HR"/>
        </w:rPr>
        <w:t>a</w:t>
      </w:r>
      <w:r>
        <w:rPr>
          <w:rFonts w:ascii="Times New Roman" w:hAnsi="Times New Roman"/>
          <w:sz w:val="24"/>
          <w:lang w:val="bs-Cyrl-BA"/>
        </w:rPr>
        <w:t>к</w:t>
      </w:r>
      <w:r w:rsidRPr="00617A84">
        <w:rPr>
          <w:rFonts w:ascii="Times New Roman" w:hAnsi="Times New Roman"/>
          <w:sz w:val="24"/>
          <w:lang w:val="sr-Cyrl-BA"/>
        </w:rPr>
        <w:t xml:space="preserve"> о усва</w:t>
      </w:r>
      <w:r>
        <w:rPr>
          <w:rFonts w:ascii="Times New Roman" w:hAnsi="Times New Roman"/>
          <w:sz w:val="24"/>
          <w:lang w:val="sr-Cyrl-BA"/>
        </w:rPr>
        <w:t>јању Извода из записника са XXX</w:t>
      </w:r>
      <w:r>
        <w:rPr>
          <w:rFonts w:ascii="Times New Roman" w:hAnsi="Times New Roman"/>
          <w:sz w:val="24"/>
          <w:lang w:val="hr-HR"/>
        </w:rPr>
        <w:t>V</w:t>
      </w:r>
      <w:r w:rsidRPr="00617A84">
        <w:rPr>
          <w:rFonts w:ascii="Times New Roman" w:hAnsi="Times New Roman"/>
          <w:sz w:val="24"/>
          <w:lang w:val="sr-Cyrl-BA"/>
        </w:rPr>
        <w:t xml:space="preserve"> сједнице Скупштине</w:t>
      </w:r>
    </w:p>
    <w:p w:rsidR="00617A84" w:rsidRPr="00617A84" w:rsidRDefault="00617A84" w:rsidP="00617A84">
      <w:pPr>
        <w:pStyle w:val="NoSpacing"/>
        <w:ind w:left="0"/>
        <w:jc w:val="both"/>
        <w:rPr>
          <w:rFonts w:ascii="Times New Roman" w:hAnsi="Times New Roman"/>
          <w:sz w:val="24"/>
          <w:lang w:val="sr-Cyrl-BA"/>
        </w:rPr>
      </w:pPr>
      <w:r>
        <w:rPr>
          <w:rFonts w:ascii="Times New Roman" w:hAnsi="Times New Roman"/>
          <w:sz w:val="24"/>
          <w:lang w:val="sr-Cyrl-BA"/>
        </w:rPr>
        <w:t xml:space="preserve">   </w:t>
      </w:r>
      <w:r w:rsidRPr="00617A84">
        <w:rPr>
          <w:rFonts w:ascii="Times New Roman" w:hAnsi="Times New Roman"/>
          <w:sz w:val="24"/>
          <w:lang w:val="sr-Cyrl-BA"/>
        </w:rPr>
        <w:t>општине Вукосавље.</w:t>
      </w:r>
      <w:r>
        <w:rPr>
          <w:rFonts w:ascii="Times New Roman" w:hAnsi="Times New Roman"/>
          <w:sz w:val="24"/>
          <w:lang w:val="sr-Cyrl-BA"/>
        </w:rPr>
        <w:t>.................................................................</w:t>
      </w:r>
      <w:r w:rsidR="00F3306C">
        <w:rPr>
          <w:rFonts w:ascii="Times New Roman" w:hAnsi="Times New Roman"/>
          <w:sz w:val="24"/>
          <w:lang w:val="sr-Cyrl-BA"/>
        </w:rPr>
        <w:t>...............................</w:t>
      </w:r>
      <w:r>
        <w:rPr>
          <w:rFonts w:ascii="Times New Roman" w:hAnsi="Times New Roman"/>
          <w:sz w:val="24"/>
          <w:lang w:val="sr-Cyrl-BA"/>
        </w:rPr>
        <w:t>...</w:t>
      </w:r>
      <w:r w:rsidR="00F3306C">
        <w:rPr>
          <w:rFonts w:ascii="Times New Roman" w:hAnsi="Times New Roman"/>
          <w:sz w:val="24"/>
          <w:lang w:val="sr-Cyrl-BA"/>
        </w:rPr>
        <w:t>1</w:t>
      </w:r>
    </w:p>
    <w:p w:rsidR="00617A84" w:rsidRDefault="00617A84" w:rsidP="00617A84">
      <w:pPr>
        <w:pStyle w:val="NoSpacing"/>
        <w:ind w:left="0"/>
        <w:jc w:val="left"/>
        <w:rPr>
          <w:rFonts w:ascii="Times New Roman" w:hAnsi="Times New Roman"/>
          <w:sz w:val="24"/>
          <w:lang w:val="sr-Cyrl-BA"/>
        </w:rPr>
      </w:pPr>
      <w:r>
        <w:rPr>
          <w:rFonts w:ascii="Times New Roman" w:hAnsi="Times New Roman"/>
          <w:sz w:val="24"/>
          <w:lang w:val="sr-Cyrl-BA"/>
        </w:rPr>
        <w:t xml:space="preserve"> 2.Одлука</w:t>
      </w:r>
      <w:r w:rsidRPr="00617A84">
        <w:rPr>
          <w:rFonts w:ascii="Times New Roman" w:hAnsi="Times New Roman"/>
          <w:sz w:val="24"/>
          <w:lang w:val="sr-Cyrl-BA"/>
        </w:rPr>
        <w:t xml:space="preserve"> о усвајању извршења буџета општине Вукосавље за период </w:t>
      </w:r>
    </w:p>
    <w:p w:rsidR="00617A84" w:rsidRPr="00617A84" w:rsidRDefault="00617A84" w:rsidP="00617A84">
      <w:pPr>
        <w:pStyle w:val="NoSpacing"/>
        <w:ind w:left="0"/>
        <w:jc w:val="left"/>
        <w:rPr>
          <w:rFonts w:ascii="Times New Roman" w:hAnsi="Times New Roman"/>
          <w:sz w:val="24"/>
          <w:lang w:val="sr-Cyrl-BA"/>
        </w:rPr>
      </w:pPr>
      <w:r>
        <w:rPr>
          <w:rFonts w:ascii="Times New Roman" w:hAnsi="Times New Roman"/>
          <w:sz w:val="24"/>
          <w:lang w:val="sr-Cyrl-BA"/>
        </w:rPr>
        <w:t xml:space="preserve">   </w:t>
      </w:r>
      <w:r w:rsidRPr="00617A84">
        <w:rPr>
          <w:rFonts w:ascii="Times New Roman" w:hAnsi="Times New Roman"/>
          <w:sz w:val="24"/>
          <w:lang w:val="sr-Cyrl-BA"/>
        </w:rPr>
        <w:t xml:space="preserve"> 01.01.2019.године до 31.12.2019.године.</w:t>
      </w:r>
      <w:r>
        <w:rPr>
          <w:rFonts w:ascii="Times New Roman" w:hAnsi="Times New Roman"/>
          <w:sz w:val="24"/>
          <w:lang w:val="sr-Cyrl-BA"/>
        </w:rPr>
        <w:t>..................................................................................</w:t>
      </w:r>
      <w:r w:rsidR="00F3306C">
        <w:rPr>
          <w:rFonts w:ascii="Times New Roman" w:hAnsi="Times New Roman"/>
          <w:sz w:val="24"/>
          <w:lang w:val="sr-Cyrl-BA"/>
        </w:rPr>
        <w:t>2</w:t>
      </w:r>
    </w:p>
    <w:p w:rsidR="00617A84" w:rsidRDefault="00324593" w:rsidP="00617A84">
      <w:pPr>
        <w:pStyle w:val="NoSpacing"/>
        <w:ind w:left="0"/>
        <w:jc w:val="left"/>
        <w:rPr>
          <w:rFonts w:ascii="Times New Roman" w:hAnsi="Times New Roman"/>
          <w:sz w:val="24"/>
          <w:lang w:val="sr-Cyrl-BA"/>
        </w:rPr>
      </w:pPr>
      <w:r>
        <w:rPr>
          <w:rFonts w:ascii="Times New Roman" w:hAnsi="Times New Roman"/>
          <w:sz w:val="24"/>
          <w:lang w:val="sr-Cyrl-BA"/>
        </w:rPr>
        <w:t xml:space="preserve"> </w:t>
      </w:r>
      <w:r w:rsidR="00617A84">
        <w:rPr>
          <w:rFonts w:ascii="Times New Roman" w:hAnsi="Times New Roman"/>
          <w:sz w:val="24"/>
          <w:lang w:val="sr-Cyrl-BA"/>
        </w:rPr>
        <w:t>3.Одлука</w:t>
      </w:r>
      <w:r w:rsidR="00617A84" w:rsidRPr="00617A84">
        <w:rPr>
          <w:rFonts w:ascii="Times New Roman" w:hAnsi="Times New Roman"/>
          <w:sz w:val="24"/>
          <w:lang w:val="sr-Cyrl-BA"/>
        </w:rPr>
        <w:t xml:space="preserve"> о допуни Одлуке о условима и начину прикључења стамбених и других </w:t>
      </w:r>
      <w:r w:rsidR="00617A84">
        <w:rPr>
          <w:rFonts w:ascii="Times New Roman" w:hAnsi="Times New Roman"/>
          <w:sz w:val="24"/>
          <w:lang w:val="sr-Cyrl-BA"/>
        </w:rPr>
        <w:t xml:space="preserve">  </w:t>
      </w:r>
    </w:p>
    <w:p w:rsidR="00617A84" w:rsidRPr="00617A84" w:rsidRDefault="00617A84" w:rsidP="00617A84">
      <w:pPr>
        <w:pStyle w:val="NoSpacing"/>
        <w:ind w:left="0"/>
        <w:jc w:val="left"/>
        <w:rPr>
          <w:rFonts w:ascii="Times New Roman" w:hAnsi="Times New Roman"/>
          <w:sz w:val="24"/>
          <w:lang w:val="sr-Cyrl-BA"/>
        </w:rPr>
      </w:pPr>
      <w:r>
        <w:rPr>
          <w:rFonts w:ascii="Times New Roman" w:hAnsi="Times New Roman"/>
          <w:sz w:val="24"/>
          <w:lang w:val="sr-Cyrl-BA"/>
        </w:rPr>
        <w:t xml:space="preserve">    </w:t>
      </w:r>
      <w:r w:rsidRPr="00617A84">
        <w:rPr>
          <w:rFonts w:ascii="Times New Roman" w:hAnsi="Times New Roman"/>
          <w:sz w:val="24"/>
          <w:lang w:val="sr-Cyrl-BA"/>
        </w:rPr>
        <w:t>грађевинских објеката на канализациону мрежу у општини Вукосавље</w:t>
      </w:r>
      <w:r w:rsidR="00F3306C">
        <w:rPr>
          <w:rFonts w:ascii="Times New Roman" w:hAnsi="Times New Roman"/>
          <w:sz w:val="24"/>
          <w:lang w:val="sr-Cyrl-BA"/>
        </w:rPr>
        <w:t>.................</w:t>
      </w:r>
      <w:r>
        <w:rPr>
          <w:rFonts w:ascii="Times New Roman" w:hAnsi="Times New Roman"/>
          <w:sz w:val="24"/>
          <w:lang w:val="sr-Cyrl-BA"/>
        </w:rPr>
        <w:t>...........</w:t>
      </w:r>
      <w:r w:rsidR="00F3306C">
        <w:rPr>
          <w:rFonts w:ascii="Times New Roman" w:hAnsi="Times New Roman"/>
          <w:sz w:val="24"/>
          <w:lang w:val="sr-Cyrl-BA"/>
        </w:rPr>
        <w:t>.4</w:t>
      </w:r>
    </w:p>
    <w:p w:rsidR="00617A84" w:rsidRPr="00617A84" w:rsidRDefault="00324593" w:rsidP="00324593">
      <w:pPr>
        <w:pStyle w:val="NoSpacing"/>
        <w:ind w:left="0"/>
        <w:jc w:val="left"/>
        <w:rPr>
          <w:rFonts w:ascii="Times New Roman" w:hAnsi="Times New Roman"/>
          <w:sz w:val="24"/>
          <w:lang w:val="sr-Cyrl-BA"/>
        </w:rPr>
      </w:pPr>
      <w:r>
        <w:rPr>
          <w:rFonts w:ascii="Times New Roman" w:hAnsi="Times New Roman"/>
          <w:sz w:val="24"/>
          <w:lang w:val="sr-Cyrl-BA"/>
        </w:rPr>
        <w:t xml:space="preserve"> 4.Закључак</w:t>
      </w:r>
      <w:r w:rsidR="00617A84" w:rsidRPr="00617A84">
        <w:rPr>
          <w:rFonts w:ascii="Times New Roman" w:hAnsi="Times New Roman"/>
          <w:sz w:val="24"/>
          <w:lang w:val="sr-Cyrl-BA"/>
        </w:rPr>
        <w:t xml:space="preserve"> о прихватању мишљења на Извјештај о раду Начелника општине у    </w:t>
      </w:r>
    </w:p>
    <w:p w:rsidR="00617A84" w:rsidRPr="00617A84" w:rsidRDefault="00324593" w:rsidP="00324593">
      <w:pPr>
        <w:pStyle w:val="NoSpacing"/>
        <w:ind w:left="0"/>
        <w:jc w:val="left"/>
        <w:rPr>
          <w:rFonts w:ascii="Times New Roman" w:hAnsi="Times New Roman"/>
          <w:sz w:val="24"/>
          <w:lang w:val="sr-Cyrl-BA"/>
        </w:rPr>
      </w:pPr>
      <w:r>
        <w:rPr>
          <w:rFonts w:ascii="Times New Roman" w:hAnsi="Times New Roman"/>
          <w:sz w:val="24"/>
          <w:lang w:val="sr-Cyrl-BA"/>
        </w:rPr>
        <w:t xml:space="preserve">   </w:t>
      </w:r>
      <w:r w:rsidR="00F3306C">
        <w:rPr>
          <w:rFonts w:ascii="Times New Roman" w:hAnsi="Times New Roman"/>
          <w:sz w:val="24"/>
          <w:lang w:val="sr-Cyrl-BA"/>
        </w:rPr>
        <w:t xml:space="preserve"> </w:t>
      </w:r>
      <w:r w:rsidR="00617A84" w:rsidRPr="00617A84">
        <w:rPr>
          <w:rFonts w:ascii="Times New Roman" w:hAnsi="Times New Roman"/>
          <w:sz w:val="24"/>
          <w:lang w:val="sr-Cyrl-BA"/>
        </w:rPr>
        <w:t>2019.години , са извјештајима органа Општинске управе Вукосавље.</w:t>
      </w:r>
      <w:r>
        <w:rPr>
          <w:rFonts w:ascii="Times New Roman" w:hAnsi="Times New Roman"/>
          <w:sz w:val="24"/>
          <w:lang w:val="sr-Cyrl-BA"/>
        </w:rPr>
        <w:t>..............................</w:t>
      </w:r>
      <w:r w:rsidR="00F3306C">
        <w:rPr>
          <w:rFonts w:ascii="Times New Roman" w:hAnsi="Times New Roman"/>
          <w:sz w:val="24"/>
          <w:lang w:val="sr-Cyrl-BA"/>
        </w:rPr>
        <w:t>..5</w:t>
      </w:r>
    </w:p>
    <w:p w:rsidR="00617A84" w:rsidRPr="00617A84" w:rsidRDefault="00324593" w:rsidP="00324593">
      <w:pPr>
        <w:pStyle w:val="NoSpacing"/>
        <w:ind w:left="0"/>
        <w:jc w:val="left"/>
        <w:rPr>
          <w:rFonts w:ascii="Times New Roman" w:hAnsi="Times New Roman"/>
          <w:sz w:val="24"/>
          <w:lang w:val="sr-Cyrl-BA"/>
        </w:rPr>
      </w:pPr>
      <w:r>
        <w:rPr>
          <w:rFonts w:ascii="Times New Roman" w:hAnsi="Times New Roman"/>
          <w:sz w:val="24"/>
          <w:lang w:val="sr-Cyrl-BA"/>
        </w:rPr>
        <w:t xml:space="preserve"> 5. Закључак </w:t>
      </w:r>
      <w:r w:rsidR="00617A84" w:rsidRPr="00617A84">
        <w:rPr>
          <w:rFonts w:ascii="Times New Roman" w:hAnsi="Times New Roman"/>
          <w:sz w:val="24"/>
          <w:lang w:val="sr-Cyrl-BA"/>
        </w:rPr>
        <w:t xml:space="preserve"> о усвајању Извјештаја о раду Центра за социјални рад општине     </w:t>
      </w:r>
    </w:p>
    <w:p w:rsidR="00617A84" w:rsidRPr="00617A84" w:rsidRDefault="00324593" w:rsidP="00324593">
      <w:pPr>
        <w:pStyle w:val="NoSpacing"/>
        <w:ind w:left="0"/>
        <w:jc w:val="left"/>
        <w:rPr>
          <w:rFonts w:ascii="Times New Roman" w:hAnsi="Times New Roman"/>
          <w:sz w:val="24"/>
          <w:lang w:val="sr-Cyrl-BA"/>
        </w:rPr>
      </w:pPr>
      <w:r>
        <w:rPr>
          <w:rFonts w:ascii="Times New Roman" w:hAnsi="Times New Roman"/>
          <w:sz w:val="24"/>
          <w:lang w:val="sr-Cyrl-BA"/>
        </w:rPr>
        <w:t xml:space="preserve">    </w:t>
      </w:r>
      <w:r w:rsidR="00617A84" w:rsidRPr="00617A84">
        <w:rPr>
          <w:rFonts w:ascii="Times New Roman" w:hAnsi="Times New Roman"/>
          <w:sz w:val="24"/>
          <w:lang w:val="sr-Cyrl-BA"/>
        </w:rPr>
        <w:t>Вукосавље у 2019.години.</w:t>
      </w:r>
      <w:r>
        <w:rPr>
          <w:rFonts w:ascii="Times New Roman" w:hAnsi="Times New Roman"/>
          <w:sz w:val="24"/>
          <w:lang w:val="sr-Cyrl-BA"/>
        </w:rPr>
        <w:t>.......................................................................................................</w:t>
      </w:r>
      <w:r w:rsidR="00F3306C">
        <w:rPr>
          <w:rFonts w:ascii="Times New Roman" w:hAnsi="Times New Roman"/>
          <w:sz w:val="24"/>
          <w:lang w:val="sr-Cyrl-BA"/>
        </w:rPr>
        <w:t>24</w:t>
      </w:r>
    </w:p>
    <w:p w:rsidR="00324593" w:rsidRDefault="00324593" w:rsidP="00324593">
      <w:pPr>
        <w:pStyle w:val="NoSpacing"/>
        <w:ind w:left="0"/>
        <w:jc w:val="left"/>
        <w:rPr>
          <w:rFonts w:ascii="Times New Roman" w:hAnsi="Times New Roman"/>
          <w:sz w:val="24"/>
          <w:lang w:val="sr-Cyrl-BA"/>
        </w:rPr>
      </w:pPr>
      <w:r>
        <w:rPr>
          <w:rFonts w:ascii="Times New Roman" w:hAnsi="Times New Roman"/>
          <w:sz w:val="24"/>
          <w:lang w:val="sr-Cyrl-BA"/>
        </w:rPr>
        <w:t xml:space="preserve"> </w:t>
      </w:r>
      <w:r w:rsidR="00617A84" w:rsidRPr="00617A84">
        <w:rPr>
          <w:rFonts w:ascii="Times New Roman" w:hAnsi="Times New Roman"/>
          <w:sz w:val="24"/>
          <w:lang w:val="sr-Cyrl-BA"/>
        </w:rPr>
        <w:t>6.</w:t>
      </w:r>
      <w:r>
        <w:rPr>
          <w:rFonts w:ascii="Times New Roman" w:hAnsi="Times New Roman"/>
          <w:sz w:val="24"/>
          <w:lang w:val="sr-Cyrl-BA"/>
        </w:rPr>
        <w:t xml:space="preserve">Закључак о усвајању </w:t>
      </w:r>
      <w:r w:rsidR="00617A84" w:rsidRPr="00617A84">
        <w:rPr>
          <w:rFonts w:ascii="Times New Roman" w:hAnsi="Times New Roman"/>
          <w:sz w:val="24"/>
          <w:lang w:val="sr-Cyrl-BA"/>
        </w:rPr>
        <w:t xml:space="preserve"> Програма одржавања, модернизације комуналних објеката и </w:t>
      </w:r>
      <w:r>
        <w:rPr>
          <w:rFonts w:ascii="Times New Roman" w:hAnsi="Times New Roman"/>
          <w:sz w:val="24"/>
          <w:lang w:val="sr-Cyrl-BA"/>
        </w:rPr>
        <w:t xml:space="preserve">   </w:t>
      </w:r>
    </w:p>
    <w:p w:rsidR="00324593" w:rsidRDefault="00324593" w:rsidP="00324593">
      <w:pPr>
        <w:pStyle w:val="NoSpacing"/>
        <w:ind w:left="0"/>
        <w:jc w:val="left"/>
        <w:rPr>
          <w:rFonts w:ascii="Times New Roman" w:hAnsi="Times New Roman"/>
          <w:sz w:val="24"/>
          <w:lang w:val="sr-Cyrl-BA"/>
        </w:rPr>
      </w:pPr>
      <w:r>
        <w:rPr>
          <w:rFonts w:ascii="Times New Roman" w:hAnsi="Times New Roman"/>
          <w:sz w:val="24"/>
          <w:lang w:val="sr-Cyrl-BA"/>
        </w:rPr>
        <w:t xml:space="preserve">  </w:t>
      </w:r>
      <w:r w:rsidR="000B661B">
        <w:rPr>
          <w:rFonts w:ascii="Times New Roman" w:hAnsi="Times New Roman"/>
          <w:sz w:val="24"/>
          <w:lang w:val="hr-HR"/>
        </w:rPr>
        <w:t xml:space="preserve">  </w:t>
      </w:r>
      <w:r w:rsidR="00617A84" w:rsidRPr="00617A84">
        <w:rPr>
          <w:rFonts w:ascii="Times New Roman" w:hAnsi="Times New Roman"/>
          <w:sz w:val="24"/>
          <w:lang w:val="sr-Cyrl-BA"/>
        </w:rPr>
        <w:t xml:space="preserve">финансирања заједничке комуналне потрошње на подручју општине Вукосавље за </w:t>
      </w:r>
    </w:p>
    <w:p w:rsidR="00617A84" w:rsidRPr="00617A84" w:rsidRDefault="00324593" w:rsidP="00324593">
      <w:pPr>
        <w:pStyle w:val="NoSpacing"/>
        <w:ind w:left="0"/>
        <w:jc w:val="left"/>
        <w:rPr>
          <w:rFonts w:ascii="Times New Roman" w:hAnsi="Times New Roman"/>
          <w:sz w:val="24"/>
          <w:lang w:val="sr-Cyrl-BA"/>
        </w:rPr>
      </w:pPr>
      <w:r>
        <w:rPr>
          <w:rFonts w:ascii="Times New Roman" w:hAnsi="Times New Roman"/>
          <w:sz w:val="24"/>
          <w:lang w:val="sr-Cyrl-BA"/>
        </w:rPr>
        <w:t xml:space="preserve">   </w:t>
      </w:r>
      <w:r w:rsidR="000B661B">
        <w:rPr>
          <w:rFonts w:ascii="Times New Roman" w:hAnsi="Times New Roman"/>
          <w:sz w:val="24"/>
          <w:lang w:val="hr-HR"/>
        </w:rPr>
        <w:t xml:space="preserve"> </w:t>
      </w:r>
      <w:r w:rsidR="00617A84" w:rsidRPr="00617A84">
        <w:rPr>
          <w:rFonts w:ascii="Times New Roman" w:hAnsi="Times New Roman"/>
          <w:sz w:val="24"/>
          <w:lang w:val="sr-Cyrl-BA"/>
        </w:rPr>
        <w:t>2020.годину</w:t>
      </w:r>
      <w:r>
        <w:rPr>
          <w:rFonts w:ascii="Times New Roman" w:hAnsi="Times New Roman"/>
          <w:sz w:val="24"/>
          <w:lang w:val="sr-Cyrl-BA"/>
        </w:rPr>
        <w:t>..........................................................................................................................</w:t>
      </w:r>
      <w:r w:rsidR="00F3306C">
        <w:rPr>
          <w:rFonts w:ascii="Times New Roman" w:hAnsi="Times New Roman"/>
          <w:sz w:val="24"/>
          <w:lang w:val="sr-Cyrl-BA"/>
        </w:rPr>
        <w:t>.</w:t>
      </w:r>
      <w:r>
        <w:rPr>
          <w:rFonts w:ascii="Times New Roman" w:hAnsi="Times New Roman"/>
          <w:sz w:val="24"/>
          <w:lang w:val="sr-Cyrl-BA"/>
        </w:rPr>
        <w:t>.....</w:t>
      </w:r>
      <w:r w:rsidR="00F3306C">
        <w:rPr>
          <w:rFonts w:ascii="Times New Roman" w:hAnsi="Times New Roman"/>
          <w:sz w:val="24"/>
          <w:lang w:val="sr-Cyrl-BA"/>
        </w:rPr>
        <w:t>34</w:t>
      </w:r>
      <w:r w:rsidR="00617A84" w:rsidRPr="00617A84">
        <w:rPr>
          <w:rFonts w:ascii="Times New Roman" w:hAnsi="Times New Roman"/>
          <w:sz w:val="24"/>
          <w:lang w:val="sr-Cyrl-BA"/>
        </w:rPr>
        <w:t xml:space="preserve"> </w:t>
      </w:r>
    </w:p>
    <w:p w:rsidR="00527B60" w:rsidRPr="00324593" w:rsidRDefault="00324593" w:rsidP="008838C7">
      <w:pPr>
        <w:pStyle w:val="NoSpacing"/>
        <w:ind w:left="0"/>
        <w:jc w:val="left"/>
        <w:rPr>
          <w:rFonts w:ascii="Times New Roman" w:hAnsi="Times New Roman"/>
          <w:sz w:val="24"/>
          <w:lang w:val="sr-Cyrl-BA"/>
        </w:rPr>
        <w:sectPr w:rsidR="00527B60" w:rsidRPr="00324593" w:rsidSect="00BF556D">
          <w:footerReference w:type="default" r:id="rId12"/>
          <w:pgSz w:w="11906" w:h="16838"/>
          <w:pgMar w:top="1134" w:right="1134" w:bottom="1418" w:left="1276" w:header="709" w:footer="709" w:gutter="0"/>
          <w:cols w:space="708"/>
          <w:docGrid w:linePitch="360"/>
        </w:sectPr>
      </w:pPr>
      <w:r>
        <w:rPr>
          <w:rFonts w:ascii="Times New Roman" w:hAnsi="Times New Roman"/>
          <w:sz w:val="24"/>
          <w:lang w:val="sr-Cyrl-BA"/>
        </w:rPr>
        <w:t xml:space="preserve"> 7.Закључак о усвајању </w:t>
      </w:r>
      <w:r w:rsidR="00617A84" w:rsidRPr="00617A84">
        <w:rPr>
          <w:rFonts w:ascii="Times New Roman" w:hAnsi="Times New Roman"/>
          <w:sz w:val="24"/>
          <w:lang w:val="sr-Cyrl-BA"/>
        </w:rPr>
        <w:t xml:space="preserve"> Плана прољетне сјетве за 2020.годину</w:t>
      </w:r>
      <w:r w:rsidR="008838C7">
        <w:rPr>
          <w:rFonts w:ascii="Times New Roman" w:hAnsi="Times New Roman"/>
          <w:sz w:val="24"/>
          <w:lang w:val="sr-Cyrl-BA"/>
        </w:rPr>
        <w:t>.......................................</w:t>
      </w:r>
      <w:r w:rsidR="00F3306C">
        <w:rPr>
          <w:rFonts w:ascii="Times New Roman" w:hAnsi="Times New Roman"/>
          <w:sz w:val="24"/>
          <w:lang w:val="sr-Cyrl-BA"/>
        </w:rPr>
        <w:t>..</w:t>
      </w:r>
      <w:r w:rsidR="008838C7">
        <w:rPr>
          <w:rFonts w:ascii="Times New Roman" w:hAnsi="Times New Roman"/>
          <w:sz w:val="24"/>
          <w:lang w:val="sr-Cyrl-BA"/>
        </w:rPr>
        <w:t>....</w:t>
      </w:r>
      <w:r w:rsidR="00F3306C">
        <w:rPr>
          <w:rFonts w:ascii="Times New Roman" w:hAnsi="Times New Roman"/>
          <w:sz w:val="24"/>
          <w:lang w:val="sr-Cyrl-BA"/>
        </w:rPr>
        <w:t>40</w:t>
      </w:r>
    </w:p>
    <w:p w:rsidR="00324593" w:rsidRPr="00324593" w:rsidRDefault="00324593" w:rsidP="008838C7">
      <w:pPr>
        <w:tabs>
          <w:tab w:val="left" w:pos="2203"/>
        </w:tabs>
        <w:rPr>
          <w:lang w:val="bs-Cyrl-BA"/>
        </w:rPr>
      </w:pPr>
    </w:p>
    <w:sectPr w:rsidR="00324593" w:rsidRPr="00324593" w:rsidSect="00BF556D">
      <w:footerReference w:type="default" r:id="rId13"/>
      <w:pgSz w:w="11906" w:h="16838"/>
      <w:pgMar w:top="1134" w:right="1134" w:bottom="1418"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14AB" w:rsidRDefault="00F614AB" w:rsidP="00646EEE">
      <w:pPr>
        <w:spacing w:after="0" w:line="240" w:lineRule="auto"/>
      </w:pPr>
      <w:r>
        <w:separator/>
      </w:r>
    </w:p>
  </w:endnote>
  <w:endnote w:type="continuationSeparator" w:id="1">
    <w:p w:rsidR="00F614AB" w:rsidRDefault="00F614AB" w:rsidP="00646E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YuCiril Helvetica">
    <w:altName w:val="Courier New"/>
    <w:charset w:val="00"/>
    <w:family w:val="swiss"/>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ir-Helvetica">
    <w:altName w:val="Courier New"/>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OpenSymbol">
    <w:altName w:val="Arial Unicode MS"/>
    <w:charset w:val="80"/>
    <w:family w:val="auto"/>
    <w:pitch w:val="default"/>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TimesNewRoman">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4777621"/>
      <w:docPartObj>
        <w:docPartGallery w:val="Page Numbers (Bottom of Page)"/>
        <w:docPartUnique/>
      </w:docPartObj>
    </w:sdtPr>
    <w:sdtContent>
      <w:p w:rsidR="00617A84" w:rsidRDefault="00617A84">
        <w:pPr>
          <w:pStyle w:val="Footer"/>
          <w:jc w:val="center"/>
        </w:pPr>
        <w:fldSimple w:instr=" PAGE   \* MERGEFORMAT ">
          <w:r w:rsidR="008850E6">
            <w:rPr>
              <w:noProof/>
            </w:rPr>
            <w:t>44</w:t>
          </w:r>
        </w:fldSimple>
      </w:p>
    </w:sdtContent>
  </w:sdt>
  <w:p w:rsidR="00617A84" w:rsidRDefault="00617A8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A84" w:rsidRDefault="00617A84">
    <w:pPr>
      <w:pStyle w:val="Footer"/>
      <w:jc w:val="center"/>
    </w:pPr>
    <w:fldSimple w:instr=" PAGE   \* MERGEFORMAT ">
      <w:r w:rsidR="008838C7">
        <w:rPr>
          <w:noProof/>
        </w:rPr>
        <w:t>45</w:t>
      </w:r>
    </w:fldSimple>
  </w:p>
  <w:p w:rsidR="00617A84" w:rsidRDefault="00617A8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14AB" w:rsidRDefault="00F614AB" w:rsidP="00646EEE">
      <w:pPr>
        <w:spacing w:after="0" w:line="240" w:lineRule="auto"/>
      </w:pPr>
      <w:r>
        <w:separator/>
      </w:r>
    </w:p>
  </w:footnote>
  <w:footnote w:type="continuationSeparator" w:id="1">
    <w:p w:rsidR="00F614AB" w:rsidRDefault="00F614AB" w:rsidP="00646EE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ADBA3D3C"/>
    <w:lvl w:ilvl="0">
      <w:start w:val="1"/>
      <w:numFmt w:val="bullet"/>
      <w:pStyle w:val="ListBullet2"/>
      <w:lvlText w:val=""/>
      <w:lvlJc w:val="left"/>
      <w:pPr>
        <w:tabs>
          <w:tab w:val="num" w:pos="540"/>
        </w:tabs>
        <w:ind w:left="540" w:hanging="360"/>
      </w:pPr>
      <w:rPr>
        <w:rFonts w:ascii="Symbol" w:hAnsi="Symbol" w:hint="default"/>
      </w:rPr>
    </w:lvl>
  </w:abstractNum>
  <w:abstractNum w:abstractNumId="1">
    <w:nsid w:val="00000001"/>
    <w:multiLevelType w:val="singleLevel"/>
    <w:tmpl w:val="00000001"/>
    <w:name w:val="WW8Num1"/>
    <w:lvl w:ilvl="0">
      <w:start w:val="1"/>
      <w:numFmt w:val="decimal"/>
      <w:lvlText w:val="%1."/>
      <w:lvlJc w:val="left"/>
      <w:pPr>
        <w:tabs>
          <w:tab w:val="num" w:pos="0"/>
        </w:tabs>
        <w:ind w:left="1070" w:hanging="360"/>
      </w:pPr>
      <w:rPr>
        <w:rFonts w:ascii="Arial" w:hAnsi="Arial" w:cs="Arial"/>
        <w:sz w:val="20"/>
        <w:szCs w:val="20"/>
        <w:lang w:val="sr-Latn-BA"/>
      </w:rPr>
    </w:lvl>
  </w:abstractNum>
  <w:abstractNum w:abstractNumId="2">
    <w:nsid w:val="00000002"/>
    <w:multiLevelType w:val="singleLevel"/>
    <w:tmpl w:val="00000002"/>
    <w:name w:val="WW8Num2"/>
    <w:lvl w:ilvl="0">
      <w:start w:val="1"/>
      <w:numFmt w:val="decimal"/>
      <w:lvlText w:val="%1."/>
      <w:lvlJc w:val="left"/>
      <w:pPr>
        <w:tabs>
          <w:tab w:val="num" w:pos="0"/>
        </w:tabs>
        <w:ind w:left="720" w:hanging="360"/>
      </w:pPr>
      <w:rPr>
        <w:rFonts w:ascii="Arial" w:hAnsi="Arial" w:cs="Arial"/>
        <w:sz w:val="20"/>
        <w:szCs w:val="20"/>
        <w:lang w:val="sr-Latn-BA"/>
      </w:rPr>
    </w:lvl>
  </w:abstractNum>
  <w:abstractNum w:abstractNumId="3">
    <w:nsid w:val="00000003"/>
    <w:multiLevelType w:val="multilevel"/>
    <w:tmpl w:val="00000003"/>
    <w:name w:val="WW8Num3"/>
    <w:lvl w:ilvl="0">
      <w:start w:val="1"/>
      <w:numFmt w:val="decimal"/>
      <w:lvlText w:val="%1."/>
      <w:lvlJc w:val="left"/>
      <w:pPr>
        <w:tabs>
          <w:tab w:val="num" w:pos="0"/>
        </w:tabs>
        <w:ind w:left="720" w:hanging="360"/>
      </w:pPr>
      <w:rPr>
        <w:rFonts w:cs="Aria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04"/>
    <w:multiLevelType w:val="singleLevel"/>
    <w:tmpl w:val="00000004"/>
    <w:name w:val="WW8Num4"/>
    <w:lvl w:ilvl="0">
      <w:start w:val="1"/>
      <w:numFmt w:val="decimal"/>
      <w:lvlText w:val="%1."/>
      <w:lvlJc w:val="left"/>
      <w:pPr>
        <w:tabs>
          <w:tab w:val="num" w:pos="0"/>
        </w:tabs>
        <w:ind w:left="720" w:hanging="360"/>
      </w:pPr>
      <w:rPr>
        <w:rFonts w:ascii="Arial" w:hAnsi="Arial" w:cs="Arial"/>
        <w:sz w:val="20"/>
        <w:szCs w:val="20"/>
        <w:lang w:val="sr-Latn-BA"/>
      </w:rPr>
    </w:lvl>
  </w:abstractNum>
  <w:abstractNum w:abstractNumId="5">
    <w:nsid w:val="00000005"/>
    <w:multiLevelType w:val="singleLevel"/>
    <w:tmpl w:val="00000005"/>
    <w:name w:val="WW8Num5"/>
    <w:lvl w:ilvl="0">
      <w:numFmt w:val="bullet"/>
      <w:lvlText w:val="←"/>
      <w:lvlJc w:val="left"/>
      <w:pPr>
        <w:tabs>
          <w:tab w:val="num" w:pos="0"/>
        </w:tabs>
        <w:ind w:left="720" w:hanging="360"/>
      </w:pPr>
      <w:rPr>
        <w:rFonts w:ascii="Times New Roman" w:hAnsi="Times New Roman" w:cs="Times New Roman"/>
      </w:rPr>
    </w:lvl>
  </w:abstractNum>
  <w:abstractNum w:abstractNumId="6">
    <w:nsid w:val="00000006"/>
    <w:multiLevelType w:val="singleLevel"/>
    <w:tmpl w:val="00000006"/>
    <w:name w:val="WW8Num8"/>
    <w:lvl w:ilvl="0">
      <w:start w:val="1"/>
      <w:numFmt w:val="bullet"/>
      <w:lvlText w:val=""/>
      <w:lvlJc w:val="left"/>
      <w:pPr>
        <w:tabs>
          <w:tab w:val="num" w:pos="0"/>
        </w:tabs>
        <w:ind w:left="360" w:hanging="360"/>
      </w:pPr>
      <w:rPr>
        <w:rFonts w:ascii="Symbol" w:hAnsi="Symbol" w:cs="Times New Roman"/>
      </w:rPr>
    </w:lvl>
  </w:abstractNum>
  <w:abstractNum w:abstractNumId="7">
    <w:nsid w:val="00000007"/>
    <w:multiLevelType w:val="singleLevel"/>
    <w:tmpl w:val="00000007"/>
    <w:name w:val="WW8Num9"/>
    <w:lvl w:ilvl="0">
      <w:start w:val="1"/>
      <w:numFmt w:val="bullet"/>
      <w:lvlText w:val=""/>
      <w:lvlJc w:val="left"/>
      <w:pPr>
        <w:tabs>
          <w:tab w:val="num" w:pos="0"/>
        </w:tabs>
        <w:ind w:left="720" w:hanging="360"/>
      </w:pPr>
      <w:rPr>
        <w:rFonts w:ascii="Wingdings" w:hAnsi="Wingdings" w:cs="Wingdings"/>
        <w:sz w:val="24"/>
        <w:szCs w:val="24"/>
        <w:lang w:val="sr-Latn-BA"/>
      </w:rPr>
    </w:lvl>
  </w:abstractNum>
  <w:abstractNum w:abstractNumId="8">
    <w:nsid w:val="00000008"/>
    <w:multiLevelType w:val="singleLevel"/>
    <w:tmpl w:val="00000008"/>
    <w:name w:val="WW8Num10"/>
    <w:lvl w:ilvl="0">
      <w:start w:val="1"/>
      <w:numFmt w:val="bullet"/>
      <w:lvlText w:val=""/>
      <w:lvlJc w:val="left"/>
      <w:pPr>
        <w:tabs>
          <w:tab w:val="num" w:pos="0"/>
        </w:tabs>
        <w:ind w:left="1080" w:hanging="360"/>
      </w:pPr>
      <w:rPr>
        <w:rFonts w:ascii="Wingdings" w:hAnsi="Wingdings" w:cs="Wingdings"/>
        <w:sz w:val="24"/>
        <w:szCs w:val="24"/>
        <w:lang w:val="sr-Latn-BA"/>
      </w:rPr>
    </w:lvl>
  </w:abstractNum>
  <w:abstractNum w:abstractNumId="9">
    <w:nsid w:val="00000009"/>
    <w:multiLevelType w:val="singleLevel"/>
    <w:tmpl w:val="00000009"/>
    <w:name w:val="WW8Num11"/>
    <w:lvl w:ilvl="0">
      <w:start w:val="1"/>
      <w:numFmt w:val="decimal"/>
      <w:lvlText w:val="%1."/>
      <w:lvlJc w:val="left"/>
      <w:pPr>
        <w:tabs>
          <w:tab w:val="num" w:pos="0"/>
        </w:tabs>
        <w:ind w:left="1080" w:hanging="360"/>
      </w:pPr>
      <w:rPr>
        <w:rFonts w:ascii="Times New Roman" w:hAnsi="Times New Roman" w:cs="Times New Roman"/>
        <w:sz w:val="24"/>
        <w:szCs w:val="24"/>
        <w:lang w:val="sr-Latn-BA"/>
      </w:rPr>
    </w:lvl>
  </w:abstractNum>
  <w:abstractNum w:abstractNumId="10">
    <w:nsid w:val="0000000A"/>
    <w:multiLevelType w:val="singleLevel"/>
    <w:tmpl w:val="0000000A"/>
    <w:name w:val="WW8Num15"/>
    <w:lvl w:ilvl="0">
      <w:start w:val="1"/>
      <w:numFmt w:val="bullet"/>
      <w:lvlText w:val=""/>
      <w:lvlJc w:val="left"/>
      <w:pPr>
        <w:tabs>
          <w:tab w:val="num" w:pos="0"/>
        </w:tabs>
        <w:ind w:left="720" w:hanging="360"/>
      </w:pPr>
      <w:rPr>
        <w:rFonts w:ascii="Wingdings" w:hAnsi="Wingdings" w:cs="Wingdings"/>
        <w:sz w:val="24"/>
        <w:szCs w:val="24"/>
        <w:lang w:val="sr-Latn-BA"/>
      </w:rPr>
    </w:lvl>
  </w:abstractNum>
  <w:abstractNum w:abstractNumId="11">
    <w:nsid w:val="089271CE"/>
    <w:multiLevelType w:val="hybridMultilevel"/>
    <w:tmpl w:val="58644E14"/>
    <w:lvl w:ilvl="0" w:tplc="D4A42D68">
      <w:start w:val="1"/>
      <w:numFmt w:val="decimal"/>
      <w:lvlText w:val="%1."/>
      <w:lvlJc w:val="left"/>
      <w:pPr>
        <w:ind w:left="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A0D49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B8C97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78833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20E5A6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B0AD5D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525FA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10F4E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3E3E3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0B3C35F0"/>
    <w:multiLevelType w:val="hybridMultilevel"/>
    <w:tmpl w:val="741E1246"/>
    <w:lvl w:ilvl="0" w:tplc="CB0AE8BE">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1B2F1190"/>
    <w:multiLevelType w:val="hybridMultilevel"/>
    <w:tmpl w:val="2AD44BF6"/>
    <w:lvl w:ilvl="0" w:tplc="D18A52C2">
      <w:start w:val="13"/>
      <w:numFmt w:val="bullet"/>
      <w:lvlText w:val="-"/>
      <w:lvlJc w:val="left"/>
      <w:pPr>
        <w:ind w:left="36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4FA6BDF"/>
    <w:multiLevelType w:val="multilevel"/>
    <w:tmpl w:val="149A9DC6"/>
    <w:styleLink w:val="WWNum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nsid w:val="4FF520E6"/>
    <w:multiLevelType w:val="hybridMultilevel"/>
    <w:tmpl w:val="685AA514"/>
    <w:lvl w:ilvl="0" w:tplc="2B047D24">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57B45CC1"/>
    <w:multiLevelType w:val="multilevel"/>
    <w:tmpl w:val="4A7E4B7E"/>
    <w:styleLink w:val="WWNum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nsid w:val="64892A02"/>
    <w:multiLevelType w:val="hybridMultilevel"/>
    <w:tmpl w:val="A8A06BC4"/>
    <w:lvl w:ilvl="0" w:tplc="141A000F">
      <w:start w:val="1"/>
      <w:numFmt w:val="decimal"/>
      <w:lvlText w:val="%1."/>
      <w:lvlJc w:val="left"/>
      <w:pPr>
        <w:ind w:left="360" w:hanging="360"/>
      </w:pPr>
      <w:rPr>
        <w:rFonts w:hint="default"/>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18">
    <w:nsid w:val="699C57B2"/>
    <w:multiLevelType w:val="hybridMultilevel"/>
    <w:tmpl w:val="96DC03C0"/>
    <w:lvl w:ilvl="0" w:tplc="30F46A9E">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7816FA5"/>
    <w:multiLevelType w:val="hybridMultilevel"/>
    <w:tmpl w:val="670CBC10"/>
    <w:lvl w:ilvl="0" w:tplc="141A000D">
      <w:start w:val="1"/>
      <w:numFmt w:val="bullet"/>
      <w:lvlText w:val=""/>
      <w:lvlJc w:val="left"/>
      <w:pPr>
        <w:ind w:left="720" w:hanging="360"/>
      </w:pPr>
      <w:rPr>
        <w:rFonts w:ascii="Wingdings" w:hAnsi="Wingdings"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0">
    <w:nsid w:val="7C5B718A"/>
    <w:multiLevelType w:val="hybridMultilevel"/>
    <w:tmpl w:val="49025F24"/>
    <w:lvl w:ilvl="0" w:tplc="081A0001">
      <w:start w:val="1"/>
      <w:numFmt w:val="bullet"/>
      <w:pStyle w:val="ListBullet"/>
      <w:lvlText w:val=""/>
      <w:lvlJc w:val="left"/>
      <w:pPr>
        <w:tabs>
          <w:tab w:val="num" w:pos="360"/>
        </w:tabs>
        <w:ind w:left="360" w:hanging="360"/>
      </w:pPr>
      <w:rPr>
        <w:rFonts w:ascii="Symbol" w:hAnsi="Symbol" w:hint="default"/>
      </w:rPr>
    </w:lvl>
    <w:lvl w:ilvl="1" w:tplc="51ACA1A6">
      <w:numFmt w:val="bullet"/>
      <w:lvlText w:val="-"/>
      <w:lvlJc w:val="left"/>
      <w:pPr>
        <w:tabs>
          <w:tab w:val="num" w:pos="360"/>
        </w:tabs>
        <w:ind w:left="360" w:hanging="360"/>
      </w:pPr>
      <w:rPr>
        <w:rFonts w:ascii="Verdana" w:eastAsia="Times New Roman" w:hAnsi="Verdana" w:cs="Times New Roman" w:hint="default"/>
      </w:rPr>
    </w:lvl>
    <w:lvl w:ilvl="2" w:tplc="081A0005" w:tentative="1">
      <w:start w:val="1"/>
      <w:numFmt w:val="bullet"/>
      <w:lvlText w:val=""/>
      <w:lvlJc w:val="left"/>
      <w:pPr>
        <w:tabs>
          <w:tab w:val="num" w:pos="1800"/>
        </w:tabs>
        <w:ind w:left="1800" w:hanging="360"/>
      </w:pPr>
      <w:rPr>
        <w:rFonts w:ascii="Wingdings" w:hAnsi="Wingdings" w:hint="default"/>
      </w:rPr>
    </w:lvl>
    <w:lvl w:ilvl="3" w:tplc="081A0001" w:tentative="1">
      <w:start w:val="1"/>
      <w:numFmt w:val="bullet"/>
      <w:lvlText w:val=""/>
      <w:lvlJc w:val="left"/>
      <w:pPr>
        <w:tabs>
          <w:tab w:val="num" w:pos="2520"/>
        </w:tabs>
        <w:ind w:left="2520" w:hanging="360"/>
      </w:pPr>
      <w:rPr>
        <w:rFonts w:ascii="Symbol" w:hAnsi="Symbol" w:hint="default"/>
      </w:rPr>
    </w:lvl>
    <w:lvl w:ilvl="4" w:tplc="081A0003" w:tentative="1">
      <w:start w:val="1"/>
      <w:numFmt w:val="bullet"/>
      <w:lvlText w:val="o"/>
      <w:lvlJc w:val="left"/>
      <w:pPr>
        <w:tabs>
          <w:tab w:val="num" w:pos="3240"/>
        </w:tabs>
        <w:ind w:left="3240" w:hanging="360"/>
      </w:pPr>
      <w:rPr>
        <w:rFonts w:ascii="Courier New" w:hAnsi="Courier New" w:cs="Courier New" w:hint="default"/>
      </w:rPr>
    </w:lvl>
    <w:lvl w:ilvl="5" w:tplc="081A0005" w:tentative="1">
      <w:start w:val="1"/>
      <w:numFmt w:val="bullet"/>
      <w:lvlText w:val=""/>
      <w:lvlJc w:val="left"/>
      <w:pPr>
        <w:tabs>
          <w:tab w:val="num" w:pos="3960"/>
        </w:tabs>
        <w:ind w:left="3960" w:hanging="360"/>
      </w:pPr>
      <w:rPr>
        <w:rFonts w:ascii="Wingdings" w:hAnsi="Wingdings" w:hint="default"/>
      </w:rPr>
    </w:lvl>
    <w:lvl w:ilvl="6" w:tplc="081A0001" w:tentative="1">
      <w:start w:val="1"/>
      <w:numFmt w:val="bullet"/>
      <w:lvlText w:val=""/>
      <w:lvlJc w:val="left"/>
      <w:pPr>
        <w:tabs>
          <w:tab w:val="num" w:pos="4680"/>
        </w:tabs>
        <w:ind w:left="4680" w:hanging="360"/>
      </w:pPr>
      <w:rPr>
        <w:rFonts w:ascii="Symbol" w:hAnsi="Symbol" w:hint="default"/>
      </w:rPr>
    </w:lvl>
    <w:lvl w:ilvl="7" w:tplc="081A0003" w:tentative="1">
      <w:start w:val="1"/>
      <w:numFmt w:val="bullet"/>
      <w:lvlText w:val="o"/>
      <w:lvlJc w:val="left"/>
      <w:pPr>
        <w:tabs>
          <w:tab w:val="num" w:pos="5400"/>
        </w:tabs>
        <w:ind w:left="5400" w:hanging="360"/>
      </w:pPr>
      <w:rPr>
        <w:rFonts w:ascii="Courier New" w:hAnsi="Courier New" w:cs="Courier New" w:hint="default"/>
      </w:rPr>
    </w:lvl>
    <w:lvl w:ilvl="8" w:tplc="081A0005" w:tentative="1">
      <w:start w:val="1"/>
      <w:numFmt w:val="bullet"/>
      <w:lvlText w:val=""/>
      <w:lvlJc w:val="left"/>
      <w:pPr>
        <w:tabs>
          <w:tab w:val="num" w:pos="6120"/>
        </w:tabs>
        <w:ind w:left="6120" w:hanging="360"/>
      </w:pPr>
      <w:rPr>
        <w:rFonts w:ascii="Wingdings" w:hAnsi="Wingdings" w:hint="default"/>
      </w:rPr>
    </w:lvl>
  </w:abstractNum>
  <w:abstractNum w:abstractNumId="21">
    <w:nsid w:val="7DCF3B99"/>
    <w:multiLevelType w:val="hybridMultilevel"/>
    <w:tmpl w:val="2AD6AA04"/>
    <w:lvl w:ilvl="0" w:tplc="D18A52C2">
      <w:start w:val="13"/>
      <w:numFmt w:val="bullet"/>
      <w:lvlText w:val="-"/>
      <w:lvlJc w:val="left"/>
      <w:pPr>
        <w:ind w:left="360" w:hanging="360"/>
      </w:pPr>
      <w:rPr>
        <w:rFonts w:ascii="Times New Roman" w:eastAsia="Calibr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0"/>
  </w:num>
  <w:num w:numId="2">
    <w:abstractNumId w:val="0"/>
  </w:num>
  <w:num w:numId="3">
    <w:abstractNumId w:val="16"/>
  </w:num>
  <w:num w:numId="4">
    <w:abstractNumId w:val="14"/>
  </w:num>
  <w:num w:numId="5">
    <w:abstractNumId w:val="19"/>
  </w:num>
  <w:num w:numId="6">
    <w:abstractNumId w:val="17"/>
  </w:num>
  <w:num w:numId="7">
    <w:abstractNumId w:val="13"/>
  </w:num>
  <w:num w:numId="8">
    <w:abstractNumId w:val="18"/>
  </w:num>
  <w:num w:numId="9">
    <w:abstractNumId w:val="15"/>
  </w:num>
  <w:num w:numId="10">
    <w:abstractNumId w:val="12"/>
  </w:num>
  <w:num w:numId="11">
    <w:abstractNumId w:val="21"/>
  </w:num>
  <w:num w:numId="12">
    <w:abstractNumId w:val="2"/>
  </w:num>
  <w:num w:numId="13">
    <w:abstractNumId w:val="11"/>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hideSpellingErrors/>
  <w:hideGrammaticalErrors/>
  <w:defaultTabStop w:val="708"/>
  <w:hyphenationZone w:val="425"/>
  <w:drawingGridHorizontalSpacing w:val="110"/>
  <w:displayHorizontalDrawingGridEvery w:val="2"/>
  <w:characterSpacingControl w:val="doNotCompress"/>
  <w:hdrShapeDefaults>
    <o:shapedefaults v:ext="edit" spidmax="239618"/>
  </w:hdrShapeDefaults>
  <w:footnotePr>
    <w:footnote w:id="0"/>
    <w:footnote w:id="1"/>
  </w:footnotePr>
  <w:endnotePr>
    <w:endnote w:id="0"/>
    <w:endnote w:id="1"/>
  </w:endnotePr>
  <w:compat/>
  <w:rsids>
    <w:rsidRoot w:val="00646EEE"/>
    <w:rsid w:val="00002FB4"/>
    <w:rsid w:val="00006E43"/>
    <w:rsid w:val="000104FB"/>
    <w:rsid w:val="00010C47"/>
    <w:rsid w:val="00016273"/>
    <w:rsid w:val="0001654E"/>
    <w:rsid w:val="000208AD"/>
    <w:rsid w:val="000208FE"/>
    <w:rsid w:val="00020917"/>
    <w:rsid w:val="00021B5A"/>
    <w:rsid w:val="00023AB2"/>
    <w:rsid w:val="00024658"/>
    <w:rsid w:val="0002510C"/>
    <w:rsid w:val="0002594A"/>
    <w:rsid w:val="000360B6"/>
    <w:rsid w:val="00040F56"/>
    <w:rsid w:val="000431F1"/>
    <w:rsid w:val="0004335C"/>
    <w:rsid w:val="000433D3"/>
    <w:rsid w:val="00053CFD"/>
    <w:rsid w:val="000621E7"/>
    <w:rsid w:val="000633EE"/>
    <w:rsid w:val="00065004"/>
    <w:rsid w:val="000655EC"/>
    <w:rsid w:val="00065C78"/>
    <w:rsid w:val="00066771"/>
    <w:rsid w:val="00067BBD"/>
    <w:rsid w:val="00070302"/>
    <w:rsid w:val="00071737"/>
    <w:rsid w:val="00073BD4"/>
    <w:rsid w:val="0007766B"/>
    <w:rsid w:val="00080862"/>
    <w:rsid w:val="00080CAE"/>
    <w:rsid w:val="0008236E"/>
    <w:rsid w:val="00082400"/>
    <w:rsid w:val="0008465C"/>
    <w:rsid w:val="00085678"/>
    <w:rsid w:val="0008614D"/>
    <w:rsid w:val="00090C6A"/>
    <w:rsid w:val="00091875"/>
    <w:rsid w:val="0009767A"/>
    <w:rsid w:val="000A0939"/>
    <w:rsid w:val="000A5092"/>
    <w:rsid w:val="000A6D62"/>
    <w:rsid w:val="000B1C67"/>
    <w:rsid w:val="000B6274"/>
    <w:rsid w:val="000B6603"/>
    <w:rsid w:val="000B661B"/>
    <w:rsid w:val="000B6B9C"/>
    <w:rsid w:val="000B7364"/>
    <w:rsid w:val="000B753D"/>
    <w:rsid w:val="000C3B8E"/>
    <w:rsid w:val="000C4BDD"/>
    <w:rsid w:val="000C7A39"/>
    <w:rsid w:val="000D4E1F"/>
    <w:rsid w:val="000E1606"/>
    <w:rsid w:val="000E2A4E"/>
    <w:rsid w:val="000E2D81"/>
    <w:rsid w:val="000E4C18"/>
    <w:rsid w:val="000F0867"/>
    <w:rsid w:val="000F1D47"/>
    <w:rsid w:val="00100596"/>
    <w:rsid w:val="00100C3E"/>
    <w:rsid w:val="001048A3"/>
    <w:rsid w:val="001073CD"/>
    <w:rsid w:val="00111AFD"/>
    <w:rsid w:val="001208AA"/>
    <w:rsid w:val="00120B6C"/>
    <w:rsid w:val="00122FE2"/>
    <w:rsid w:val="001261A2"/>
    <w:rsid w:val="00131C31"/>
    <w:rsid w:val="00133802"/>
    <w:rsid w:val="00136AAB"/>
    <w:rsid w:val="00141243"/>
    <w:rsid w:val="00143A00"/>
    <w:rsid w:val="00145AC3"/>
    <w:rsid w:val="00145E40"/>
    <w:rsid w:val="0014607A"/>
    <w:rsid w:val="00147CFC"/>
    <w:rsid w:val="00152950"/>
    <w:rsid w:val="0015527D"/>
    <w:rsid w:val="001601FA"/>
    <w:rsid w:val="00163182"/>
    <w:rsid w:val="0016481B"/>
    <w:rsid w:val="00165D7E"/>
    <w:rsid w:val="0016689F"/>
    <w:rsid w:val="00167752"/>
    <w:rsid w:val="00167984"/>
    <w:rsid w:val="0017127B"/>
    <w:rsid w:val="00172259"/>
    <w:rsid w:val="001724F9"/>
    <w:rsid w:val="0017309C"/>
    <w:rsid w:val="001737B2"/>
    <w:rsid w:val="001740BD"/>
    <w:rsid w:val="001756AA"/>
    <w:rsid w:val="00175722"/>
    <w:rsid w:val="001766CF"/>
    <w:rsid w:val="00177FDE"/>
    <w:rsid w:val="001809EC"/>
    <w:rsid w:val="00181110"/>
    <w:rsid w:val="00182AA1"/>
    <w:rsid w:val="00183465"/>
    <w:rsid w:val="00183542"/>
    <w:rsid w:val="001855E1"/>
    <w:rsid w:val="00191EAF"/>
    <w:rsid w:val="00192105"/>
    <w:rsid w:val="00192921"/>
    <w:rsid w:val="00193FEC"/>
    <w:rsid w:val="00194A4B"/>
    <w:rsid w:val="00195227"/>
    <w:rsid w:val="001A10C1"/>
    <w:rsid w:val="001A19FF"/>
    <w:rsid w:val="001A2F72"/>
    <w:rsid w:val="001A4970"/>
    <w:rsid w:val="001A4E23"/>
    <w:rsid w:val="001A5945"/>
    <w:rsid w:val="001B1859"/>
    <w:rsid w:val="001B1B81"/>
    <w:rsid w:val="001B38F6"/>
    <w:rsid w:val="001B3DC0"/>
    <w:rsid w:val="001B471C"/>
    <w:rsid w:val="001B7AB9"/>
    <w:rsid w:val="001C09FB"/>
    <w:rsid w:val="001C1A4C"/>
    <w:rsid w:val="001C7FA6"/>
    <w:rsid w:val="001D0693"/>
    <w:rsid w:val="001D0FFF"/>
    <w:rsid w:val="001D3348"/>
    <w:rsid w:val="001D3E82"/>
    <w:rsid w:val="001D5BEE"/>
    <w:rsid w:val="001D5F47"/>
    <w:rsid w:val="001D6A9E"/>
    <w:rsid w:val="001D709C"/>
    <w:rsid w:val="001D7C31"/>
    <w:rsid w:val="001E008F"/>
    <w:rsid w:val="001E04CA"/>
    <w:rsid w:val="001E1608"/>
    <w:rsid w:val="001E1B7D"/>
    <w:rsid w:val="001E2B5E"/>
    <w:rsid w:val="001F1A76"/>
    <w:rsid w:val="002024F8"/>
    <w:rsid w:val="00203E1B"/>
    <w:rsid w:val="00205F9E"/>
    <w:rsid w:val="002071C8"/>
    <w:rsid w:val="002102AB"/>
    <w:rsid w:val="00210F73"/>
    <w:rsid w:val="00215C3A"/>
    <w:rsid w:val="002160B0"/>
    <w:rsid w:val="002173FC"/>
    <w:rsid w:val="00217FA7"/>
    <w:rsid w:val="00223297"/>
    <w:rsid w:val="002246AA"/>
    <w:rsid w:val="002276F4"/>
    <w:rsid w:val="0023206A"/>
    <w:rsid w:val="002321E8"/>
    <w:rsid w:val="00233BD5"/>
    <w:rsid w:val="002344B2"/>
    <w:rsid w:val="00234EDD"/>
    <w:rsid w:val="002365AC"/>
    <w:rsid w:val="0023730E"/>
    <w:rsid w:val="00237BE8"/>
    <w:rsid w:val="002437B6"/>
    <w:rsid w:val="002439DE"/>
    <w:rsid w:val="00250687"/>
    <w:rsid w:val="00254E8A"/>
    <w:rsid w:val="00257700"/>
    <w:rsid w:val="00262D12"/>
    <w:rsid w:val="00264D66"/>
    <w:rsid w:val="00266E0A"/>
    <w:rsid w:val="002757A2"/>
    <w:rsid w:val="00276269"/>
    <w:rsid w:val="0028074A"/>
    <w:rsid w:val="00281CAD"/>
    <w:rsid w:val="00281E70"/>
    <w:rsid w:val="00281E73"/>
    <w:rsid w:val="00285778"/>
    <w:rsid w:val="00285AB9"/>
    <w:rsid w:val="00287C88"/>
    <w:rsid w:val="002921D7"/>
    <w:rsid w:val="00293A25"/>
    <w:rsid w:val="002963FF"/>
    <w:rsid w:val="00297039"/>
    <w:rsid w:val="002A1AC9"/>
    <w:rsid w:val="002A5164"/>
    <w:rsid w:val="002B3147"/>
    <w:rsid w:val="002B31DB"/>
    <w:rsid w:val="002B4FC1"/>
    <w:rsid w:val="002B6334"/>
    <w:rsid w:val="002B6BFE"/>
    <w:rsid w:val="002C0073"/>
    <w:rsid w:val="002C0A1C"/>
    <w:rsid w:val="002C240B"/>
    <w:rsid w:val="002C2C59"/>
    <w:rsid w:val="002C354C"/>
    <w:rsid w:val="002C46D4"/>
    <w:rsid w:val="002C6E45"/>
    <w:rsid w:val="002C79B3"/>
    <w:rsid w:val="002C7B3C"/>
    <w:rsid w:val="002C7D49"/>
    <w:rsid w:val="002D3F1A"/>
    <w:rsid w:val="002D7444"/>
    <w:rsid w:val="002E235B"/>
    <w:rsid w:val="002E491B"/>
    <w:rsid w:val="002E52FD"/>
    <w:rsid w:val="002E5484"/>
    <w:rsid w:val="002E749F"/>
    <w:rsid w:val="002E75EB"/>
    <w:rsid w:val="002F19C5"/>
    <w:rsid w:val="002F344E"/>
    <w:rsid w:val="002F4B7F"/>
    <w:rsid w:val="002F5966"/>
    <w:rsid w:val="002F6268"/>
    <w:rsid w:val="00300EE4"/>
    <w:rsid w:val="00301ECB"/>
    <w:rsid w:val="00302AF6"/>
    <w:rsid w:val="00302C56"/>
    <w:rsid w:val="00303854"/>
    <w:rsid w:val="00306455"/>
    <w:rsid w:val="00312E9E"/>
    <w:rsid w:val="00312ED1"/>
    <w:rsid w:val="00313869"/>
    <w:rsid w:val="00314AEA"/>
    <w:rsid w:val="0032050D"/>
    <w:rsid w:val="00320914"/>
    <w:rsid w:val="00320DE5"/>
    <w:rsid w:val="00324593"/>
    <w:rsid w:val="003249B0"/>
    <w:rsid w:val="0033105E"/>
    <w:rsid w:val="00331F9C"/>
    <w:rsid w:val="00332478"/>
    <w:rsid w:val="003327A6"/>
    <w:rsid w:val="00332D59"/>
    <w:rsid w:val="00334AC1"/>
    <w:rsid w:val="00337D1C"/>
    <w:rsid w:val="003456AC"/>
    <w:rsid w:val="003504C5"/>
    <w:rsid w:val="00350CF0"/>
    <w:rsid w:val="0035251E"/>
    <w:rsid w:val="00352A69"/>
    <w:rsid w:val="00353C49"/>
    <w:rsid w:val="003555D1"/>
    <w:rsid w:val="00356031"/>
    <w:rsid w:val="0036138F"/>
    <w:rsid w:val="003633BF"/>
    <w:rsid w:val="0036483F"/>
    <w:rsid w:val="00367110"/>
    <w:rsid w:val="00367380"/>
    <w:rsid w:val="00371F11"/>
    <w:rsid w:val="003766F5"/>
    <w:rsid w:val="00376C27"/>
    <w:rsid w:val="00380AC8"/>
    <w:rsid w:val="0038136B"/>
    <w:rsid w:val="00384114"/>
    <w:rsid w:val="00385196"/>
    <w:rsid w:val="00390CDE"/>
    <w:rsid w:val="00391CE3"/>
    <w:rsid w:val="00394456"/>
    <w:rsid w:val="00394765"/>
    <w:rsid w:val="0039708C"/>
    <w:rsid w:val="003A016B"/>
    <w:rsid w:val="003A1741"/>
    <w:rsid w:val="003A1A32"/>
    <w:rsid w:val="003A3D7F"/>
    <w:rsid w:val="003A5F63"/>
    <w:rsid w:val="003A7AC3"/>
    <w:rsid w:val="003B00FF"/>
    <w:rsid w:val="003B1CCE"/>
    <w:rsid w:val="003B39E1"/>
    <w:rsid w:val="003C278E"/>
    <w:rsid w:val="003C2FC2"/>
    <w:rsid w:val="003C54E8"/>
    <w:rsid w:val="003C5518"/>
    <w:rsid w:val="003C7EDE"/>
    <w:rsid w:val="003D2B2F"/>
    <w:rsid w:val="003D377D"/>
    <w:rsid w:val="003D4D51"/>
    <w:rsid w:val="003D64EA"/>
    <w:rsid w:val="003D6FDD"/>
    <w:rsid w:val="003E4CFE"/>
    <w:rsid w:val="003F2078"/>
    <w:rsid w:val="003F4483"/>
    <w:rsid w:val="003F593A"/>
    <w:rsid w:val="003F59EF"/>
    <w:rsid w:val="003F6880"/>
    <w:rsid w:val="00403AF6"/>
    <w:rsid w:val="0040571B"/>
    <w:rsid w:val="00407F46"/>
    <w:rsid w:val="0041126F"/>
    <w:rsid w:val="00413C95"/>
    <w:rsid w:val="00413D57"/>
    <w:rsid w:val="004140C6"/>
    <w:rsid w:val="0041582C"/>
    <w:rsid w:val="0041583E"/>
    <w:rsid w:val="0041611F"/>
    <w:rsid w:val="0041746F"/>
    <w:rsid w:val="00420723"/>
    <w:rsid w:val="00421003"/>
    <w:rsid w:val="004234B1"/>
    <w:rsid w:val="0042402E"/>
    <w:rsid w:val="00424914"/>
    <w:rsid w:val="00430FF8"/>
    <w:rsid w:val="004341A3"/>
    <w:rsid w:val="00437CBF"/>
    <w:rsid w:val="004447B4"/>
    <w:rsid w:val="00444A4A"/>
    <w:rsid w:val="00447A5B"/>
    <w:rsid w:val="00447EA9"/>
    <w:rsid w:val="00450D8B"/>
    <w:rsid w:val="00457369"/>
    <w:rsid w:val="00457FC5"/>
    <w:rsid w:val="004605E3"/>
    <w:rsid w:val="00471F09"/>
    <w:rsid w:val="004722BC"/>
    <w:rsid w:val="00473910"/>
    <w:rsid w:val="00474549"/>
    <w:rsid w:val="00475173"/>
    <w:rsid w:val="00477144"/>
    <w:rsid w:val="00480EDA"/>
    <w:rsid w:val="00482EF5"/>
    <w:rsid w:val="00483D67"/>
    <w:rsid w:val="0048410E"/>
    <w:rsid w:val="004878DB"/>
    <w:rsid w:val="0049160C"/>
    <w:rsid w:val="004941F2"/>
    <w:rsid w:val="00494A9A"/>
    <w:rsid w:val="004968FC"/>
    <w:rsid w:val="00496F88"/>
    <w:rsid w:val="0049783F"/>
    <w:rsid w:val="004A0128"/>
    <w:rsid w:val="004A24F4"/>
    <w:rsid w:val="004A4F2C"/>
    <w:rsid w:val="004A517F"/>
    <w:rsid w:val="004A58B3"/>
    <w:rsid w:val="004A5ADF"/>
    <w:rsid w:val="004A6311"/>
    <w:rsid w:val="004B1FED"/>
    <w:rsid w:val="004B3FB2"/>
    <w:rsid w:val="004B5AE6"/>
    <w:rsid w:val="004B60D1"/>
    <w:rsid w:val="004B6928"/>
    <w:rsid w:val="004B6C96"/>
    <w:rsid w:val="004B7FE6"/>
    <w:rsid w:val="004C23A9"/>
    <w:rsid w:val="004C312C"/>
    <w:rsid w:val="004C4542"/>
    <w:rsid w:val="004C630A"/>
    <w:rsid w:val="004C715C"/>
    <w:rsid w:val="004D1D39"/>
    <w:rsid w:val="004D2176"/>
    <w:rsid w:val="004D4EDD"/>
    <w:rsid w:val="004D7331"/>
    <w:rsid w:val="004E3004"/>
    <w:rsid w:val="004E3142"/>
    <w:rsid w:val="004E59F4"/>
    <w:rsid w:val="004F12AB"/>
    <w:rsid w:val="004F2F4D"/>
    <w:rsid w:val="004F325F"/>
    <w:rsid w:val="004F635D"/>
    <w:rsid w:val="004F7AC9"/>
    <w:rsid w:val="00500A64"/>
    <w:rsid w:val="0050164D"/>
    <w:rsid w:val="00501F5B"/>
    <w:rsid w:val="0050299A"/>
    <w:rsid w:val="00504270"/>
    <w:rsid w:val="00506412"/>
    <w:rsid w:val="00506EE1"/>
    <w:rsid w:val="005103BF"/>
    <w:rsid w:val="005118A0"/>
    <w:rsid w:val="00511AFF"/>
    <w:rsid w:val="0051466C"/>
    <w:rsid w:val="00517FA6"/>
    <w:rsid w:val="0052089D"/>
    <w:rsid w:val="00520E32"/>
    <w:rsid w:val="005212A2"/>
    <w:rsid w:val="00525D4F"/>
    <w:rsid w:val="005277D9"/>
    <w:rsid w:val="005279CA"/>
    <w:rsid w:val="00527B60"/>
    <w:rsid w:val="0053507F"/>
    <w:rsid w:val="0054145E"/>
    <w:rsid w:val="00544D4F"/>
    <w:rsid w:val="005459C5"/>
    <w:rsid w:val="005507FB"/>
    <w:rsid w:val="00551ECD"/>
    <w:rsid w:val="005529B7"/>
    <w:rsid w:val="00557745"/>
    <w:rsid w:val="00560AEF"/>
    <w:rsid w:val="00560E54"/>
    <w:rsid w:val="00560F5E"/>
    <w:rsid w:val="005611BA"/>
    <w:rsid w:val="00561C1F"/>
    <w:rsid w:val="005627AD"/>
    <w:rsid w:val="00563ED1"/>
    <w:rsid w:val="0056425C"/>
    <w:rsid w:val="0056597D"/>
    <w:rsid w:val="00567A71"/>
    <w:rsid w:val="00572248"/>
    <w:rsid w:val="00575086"/>
    <w:rsid w:val="00577133"/>
    <w:rsid w:val="00577BA7"/>
    <w:rsid w:val="0058224C"/>
    <w:rsid w:val="00582C7E"/>
    <w:rsid w:val="00584463"/>
    <w:rsid w:val="00587253"/>
    <w:rsid w:val="00587BD9"/>
    <w:rsid w:val="00592966"/>
    <w:rsid w:val="005946E0"/>
    <w:rsid w:val="00597920"/>
    <w:rsid w:val="005A0424"/>
    <w:rsid w:val="005A0470"/>
    <w:rsid w:val="005A1432"/>
    <w:rsid w:val="005A1F26"/>
    <w:rsid w:val="005A53AF"/>
    <w:rsid w:val="005A680C"/>
    <w:rsid w:val="005B1C40"/>
    <w:rsid w:val="005B629C"/>
    <w:rsid w:val="005C0289"/>
    <w:rsid w:val="005C2BEA"/>
    <w:rsid w:val="005D2AE2"/>
    <w:rsid w:val="005D3DB3"/>
    <w:rsid w:val="005E1293"/>
    <w:rsid w:val="005E2977"/>
    <w:rsid w:val="005F1165"/>
    <w:rsid w:val="005F4059"/>
    <w:rsid w:val="005F633D"/>
    <w:rsid w:val="005F68F9"/>
    <w:rsid w:val="00601953"/>
    <w:rsid w:val="0060639E"/>
    <w:rsid w:val="00607928"/>
    <w:rsid w:val="00611585"/>
    <w:rsid w:val="0061269B"/>
    <w:rsid w:val="00615D8C"/>
    <w:rsid w:val="00616DC9"/>
    <w:rsid w:val="006171C9"/>
    <w:rsid w:val="00617296"/>
    <w:rsid w:val="006176FB"/>
    <w:rsid w:val="00617A84"/>
    <w:rsid w:val="006240A9"/>
    <w:rsid w:val="00624D60"/>
    <w:rsid w:val="00627387"/>
    <w:rsid w:val="0062760D"/>
    <w:rsid w:val="00630480"/>
    <w:rsid w:val="006349D6"/>
    <w:rsid w:val="00634D5E"/>
    <w:rsid w:val="00635DD9"/>
    <w:rsid w:val="00637E60"/>
    <w:rsid w:val="00646EEE"/>
    <w:rsid w:val="00650776"/>
    <w:rsid w:val="00650C8F"/>
    <w:rsid w:val="00651649"/>
    <w:rsid w:val="006516E7"/>
    <w:rsid w:val="00651F24"/>
    <w:rsid w:val="00652A30"/>
    <w:rsid w:val="00652D59"/>
    <w:rsid w:val="0065323D"/>
    <w:rsid w:val="00653B5C"/>
    <w:rsid w:val="006545F7"/>
    <w:rsid w:val="00655A1C"/>
    <w:rsid w:val="00660709"/>
    <w:rsid w:val="00661066"/>
    <w:rsid w:val="00661ED8"/>
    <w:rsid w:val="00663CF3"/>
    <w:rsid w:val="00663DAA"/>
    <w:rsid w:val="00665A23"/>
    <w:rsid w:val="006735FD"/>
    <w:rsid w:val="00680874"/>
    <w:rsid w:val="00681E6A"/>
    <w:rsid w:val="00682EC0"/>
    <w:rsid w:val="00685EB6"/>
    <w:rsid w:val="006862CD"/>
    <w:rsid w:val="00686B2E"/>
    <w:rsid w:val="00691678"/>
    <w:rsid w:val="0069178B"/>
    <w:rsid w:val="00692E46"/>
    <w:rsid w:val="00693529"/>
    <w:rsid w:val="0069676B"/>
    <w:rsid w:val="006A2C88"/>
    <w:rsid w:val="006A34C1"/>
    <w:rsid w:val="006A4E4F"/>
    <w:rsid w:val="006A5C78"/>
    <w:rsid w:val="006B080C"/>
    <w:rsid w:val="006B2522"/>
    <w:rsid w:val="006B33DA"/>
    <w:rsid w:val="006B44A8"/>
    <w:rsid w:val="006B4CBB"/>
    <w:rsid w:val="006B7230"/>
    <w:rsid w:val="006C0F35"/>
    <w:rsid w:val="006C1F3C"/>
    <w:rsid w:val="006C2376"/>
    <w:rsid w:val="006C563B"/>
    <w:rsid w:val="006C61C1"/>
    <w:rsid w:val="006D2195"/>
    <w:rsid w:val="006D4424"/>
    <w:rsid w:val="006D6709"/>
    <w:rsid w:val="006E0A08"/>
    <w:rsid w:val="006E4D4A"/>
    <w:rsid w:val="006F03F7"/>
    <w:rsid w:val="006F09D1"/>
    <w:rsid w:val="006F1ADD"/>
    <w:rsid w:val="006F3161"/>
    <w:rsid w:val="006F35A0"/>
    <w:rsid w:val="006F5073"/>
    <w:rsid w:val="006F5788"/>
    <w:rsid w:val="006F7F35"/>
    <w:rsid w:val="0070174A"/>
    <w:rsid w:val="0070244C"/>
    <w:rsid w:val="00702564"/>
    <w:rsid w:val="00702A31"/>
    <w:rsid w:val="00702CF1"/>
    <w:rsid w:val="007032A3"/>
    <w:rsid w:val="00705221"/>
    <w:rsid w:val="007060F5"/>
    <w:rsid w:val="00706BDB"/>
    <w:rsid w:val="007074E5"/>
    <w:rsid w:val="007101C5"/>
    <w:rsid w:val="007117C2"/>
    <w:rsid w:val="00711D18"/>
    <w:rsid w:val="00716F5E"/>
    <w:rsid w:val="007202C6"/>
    <w:rsid w:val="00722733"/>
    <w:rsid w:val="007229EB"/>
    <w:rsid w:val="00723028"/>
    <w:rsid w:val="0072650C"/>
    <w:rsid w:val="00730ADC"/>
    <w:rsid w:val="00730CAD"/>
    <w:rsid w:val="00731638"/>
    <w:rsid w:val="0073187E"/>
    <w:rsid w:val="00733423"/>
    <w:rsid w:val="007371CF"/>
    <w:rsid w:val="0074741E"/>
    <w:rsid w:val="00747F51"/>
    <w:rsid w:val="00752A3E"/>
    <w:rsid w:val="00755EB4"/>
    <w:rsid w:val="00760074"/>
    <w:rsid w:val="0076361C"/>
    <w:rsid w:val="00765919"/>
    <w:rsid w:val="00766592"/>
    <w:rsid w:val="00766930"/>
    <w:rsid w:val="007669D7"/>
    <w:rsid w:val="007711D2"/>
    <w:rsid w:val="007727DE"/>
    <w:rsid w:val="00773ECC"/>
    <w:rsid w:val="0077426F"/>
    <w:rsid w:val="00776A2C"/>
    <w:rsid w:val="0077773D"/>
    <w:rsid w:val="00781185"/>
    <w:rsid w:val="007831F3"/>
    <w:rsid w:val="0078506B"/>
    <w:rsid w:val="007863CD"/>
    <w:rsid w:val="00786A2F"/>
    <w:rsid w:val="007969AF"/>
    <w:rsid w:val="0079750B"/>
    <w:rsid w:val="007A2347"/>
    <w:rsid w:val="007A2B1F"/>
    <w:rsid w:val="007A4466"/>
    <w:rsid w:val="007A5705"/>
    <w:rsid w:val="007A66D6"/>
    <w:rsid w:val="007B22EC"/>
    <w:rsid w:val="007B2EDA"/>
    <w:rsid w:val="007B55D7"/>
    <w:rsid w:val="007C28D5"/>
    <w:rsid w:val="007C5F27"/>
    <w:rsid w:val="007C698B"/>
    <w:rsid w:val="007C7D3B"/>
    <w:rsid w:val="007D23A4"/>
    <w:rsid w:val="007D30D0"/>
    <w:rsid w:val="007D5177"/>
    <w:rsid w:val="007E1440"/>
    <w:rsid w:val="007E4189"/>
    <w:rsid w:val="007E7A39"/>
    <w:rsid w:val="007F04E8"/>
    <w:rsid w:val="007F0E6F"/>
    <w:rsid w:val="007F0F9F"/>
    <w:rsid w:val="007F5ED9"/>
    <w:rsid w:val="007F633A"/>
    <w:rsid w:val="00803281"/>
    <w:rsid w:val="00803FA7"/>
    <w:rsid w:val="008046AF"/>
    <w:rsid w:val="00804878"/>
    <w:rsid w:val="00804D9C"/>
    <w:rsid w:val="00805283"/>
    <w:rsid w:val="00805781"/>
    <w:rsid w:val="0080684F"/>
    <w:rsid w:val="00807574"/>
    <w:rsid w:val="00807936"/>
    <w:rsid w:val="00811929"/>
    <w:rsid w:val="00813464"/>
    <w:rsid w:val="00813533"/>
    <w:rsid w:val="00814A85"/>
    <w:rsid w:val="00814E2F"/>
    <w:rsid w:val="00822023"/>
    <w:rsid w:val="008232CC"/>
    <w:rsid w:val="0083080F"/>
    <w:rsid w:val="0083750B"/>
    <w:rsid w:val="00844290"/>
    <w:rsid w:val="00844A06"/>
    <w:rsid w:val="00844B18"/>
    <w:rsid w:val="008451AA"/>
    <w:rsid w:val="00845892"/>
    <w:rsid w:val="0084748A"/>
    <w:rsid w:val="00847EC5"/>
    <w:rsid w:val="008506FC"/>
    <w:rsid w:val="0085117E"/>
    <w:rsid w:val="008514A2"/>
    <w:rsid w:val="008538D9"/>
    <w:rsid w:val="00854679"/>
    <w:rsid w:val="00856129"/>
    <w:rsid w:val="00856403"/>
    <w:rsid w:val="008571D7"/>
    <w:rsid w:val="00862F14"/>
    <w:rsid w:val="00862F7B"/>
    <w:rsid w:val="008713D3"/>
    <w:rsid w:val="0087337A"/>
    <w:rsid w:val="00877855"/>
    <w:rsid w:val="008838C7"/>
    <w:rsid w:val="0088409F"/>
    <w:rsid w:val="008850E6"/>
    <w:rsid w:val="00891364"/>
    <w:rsid w:val="00892F7C"/>
    <w:rsid w:val="008935C3"/>
    <w:rsid w:val="00893638"/>
    <w:rsid w:val="0089605B"/>
    <w:rsid w:val="00897895"/>
    <w:rsid w:val="008A0351"/>
    <w:rsid w:val="008A0789"/>
    <w:rsid w:val="008A491B"/>
    <w:rsid w:val="008A4EBC"/>
    <w:rsid w:val="008A59A8"/>
    <w:rsid w:val="008A73AE"/>
    <w:rsid w:val="008B4EA9"/>
    <w:rsid w:val="008B68DD"/>
    <w:rsid w:val="008B70D4"/>
    <w:rsid w:val="008B7144"/>
    <w:rsid w:val="008B7A15"/>
    <w:rsid w:val="008C740B"/>
    <w:rsid w:val="008D1B5C"/>
    <w:rsid w:val="008D3E24"/>
    <w:rsid w:val="008D5635"/>
    <w:rsid w:val="008E0B0C"/>
    <w:rsid w:val="008E139C"/>
    <w:rsid w:val="008E1693"/>
    <w:rsid w:val="008E597D"/>
    <w:rsid w:val="008F2528"/>
    <w:rsid w:val="008F3D06"/>
    <w:rsid w:val="0090064D"/>
    <w:rsid w:val="009110E9"/>
    <w:rsid w:val="00920EEB"/>
    <w:rsid w:val="00920F54"/>
    <w:rsid w:val="00924400"/>
    <w:rsid w:val="00924C82"/>
    <w:rsid w:val="0092533A"/>
    <w:rsid w:val="00931A43"/>
    <w:rsid w:val="009368F4"/>
    <w:rsid w:val="00941E60"/>
    <w:rsid w:val="0094529C"/>
    <w:rsid w:val="00945BB1"/>
    <w:rsid w:val="00952607"/>
    <w:rsid w:val="00960FD7"/>
    <w:rsid w:val="009626D1"/>
    <w:rsid w:val="0096340F"/>
    <w:rsid w:val="00963D9A"/>
    <w:rsid w:val="00964D2D"/>
    <w:rsid w:val="00965C36"/>
    <w:rsid w:val="00972397"/>
    <w:rsid w:val="0097314C"/>
    <w:rsid w:val="009765D5"/>
    <w:rsid w:val="00976FAF"/>
    <w:rsid w:val="009806E5"/>
    <w:rsid w:val="00981619"/>
    <w:rsid w:val="00981CDB"/>
    <w:rsid w:val="00981E0A"/>
    <w:rsid w:val="00982936"/>
    <w:rsid w:val="00982C7B"/>
    <w:rsid w:val="00983518"/>
    <w:rsid w:val="009846A9"/>
    <w:rsid w:val="00984A2C"/>
    <w:rsid w:val="00987AEE"/>
    <w:rsid w:val="00990D87"/>
    <w:rsid w:val="0099447A"/>
    <w:rsid w:val="009A1C5F"/>
    <w:rsid w:val="009A46E8"/>
    <w:rsid w:val="009A6777"/>
    <w:rsid w:val="009B066D"/>
    <w:rsid w:val="009B10A5"/>
    <w:rsid w:val="009B58EF"/>
    <w:rsid w:val="009B659B"/>
    <w:rsid w:val="009B6CBF"/>
    <w:rsid w:val="009B7859"/>
    <w:rsid w:val="009C0CC9"/>
    <w:rsid w:val="009C270F"/>
    <w:rsid w:val="009C3F39"/>
    <w:rsid w:val="009C6700"/>
    <w:rsid w:val="009C6857"/>
    <w:rsid w:val="009C7BEC"/>
    <w:rsid w:val="009D0E83"/>
    <w:rsid w:val="009D4406"/>
    <w:rsid w:val="009D7A7A"/>
    <w:rsid w:val="009E0B36"/>
    <w:rsid w:val="009E1420"/>
    <w:rsid w:val="009E1778"/>
    <w:rsid w:val="009E22CA"/>
    <w:rsid w:val="009E580D"/>
    <w:rsid w:val="009E6748"/>
    <w:rsid w:val="009E7AC6"/>
    <w:rsid w:val="009F2977"/>
    <w:rsid w:val="009F639C"/>
    <w:rsid w:val="009F7594"/>
    <w:rsid w:val="009F77D4"/>
    <w:rsid w:val="00A0046F"/>
    <w:rsid w:val="00A01714"/>
    <w:rsid w:val="00A15D3F"/>
    <w:rsid w:val="00A15EB9"/>
    <w:rsid w:val="00A16F66"/>
    <w:rsid w:val="00A175E7"/>
    <w:rsid w:val="00A17B85"/>
    <w:rsid w:val="00A214D0"/>
    <w:rsid w:val="00A2352E"/>
    <w:rsid w:val="00A249F8"/>
    <w:rsid w:val="00A25683"/>
    <w:rsid w:val="00A25E9F"/>
    <w:rsid w:val="00A30D74"/>
    <w:rsid w:val="00A30F27"/>
    <w:rsid w:val="00A32F38"/>
    <w:rsid w:val="00A4065B"/>
    <w:rsid w:val="00A40EBE"/>
    <w:rsid w:val="00A41DD6"/>
    <w:rsid w:val="00A45370"/>
    <w:rsid w:val="00A50242"/>
    <w:rsid w:val="00A50425"/>
    <w:rsid w:val="00A507AB"/>
    <w:rsid w:val="00A54586"/>
    <w:rsid w:val="00A55987"/>
    <w:rsid w:val="00A616DA"/>
    <w:rsid w:val="00A627E6"/>
    <w:rsid w:val="00A62BEB"/>
    <w:rsid w:val="00A66D2F"/>
    <w:rsid w:val="00A67C1A"/>
    <w:rsid w:val="00A70107"/>
    <w:rsid w:val="00A70787"/>
    <w:rsid w:val="00A71D22"/>
    <w:rsid w:val="00A73B30"/>
    <w:rsid w:val="00A74C62"/>
    <w:rsid w:val="00A762AD"/>
    <w:rsid w:val="00A8023B"/>
    <w:rsid w:val="00A80A55"/>
    <w:rsid w:val="00A82091"/>
    <w:rsid w:val="00A83B1A"/>
    <w:rsid w:val="00A84540"/>
    <w:rsid w:val="00A84C03"/>
    <w:rsid w:val="00A92247"/>
    <w:rsid w:val="00A92688"/>
    <w:rsid w:val="00A93364"/>
    <w:rsid w:val="00A96B39"/>
    <w:rsid w:val="00A978A4"/>
    <w:rsid w:val="00AA027B"/>
    <w:rsid w:val="00AA2CBE"/>
    <w:rsid w:val="00AA40E0"/>
    <w:rsid w:val="00AA4868"/>
    <w:rsid w:val="00AA6355"/>
    <w:rsid w:val="00AA7A6C"/>
    <w:rsid w:val="00AB2877"/>
    <w:rsid w:val="00AB30A7"/>
    <w:rsid w:val="00AB316A"/>
    <w:rsid w:val="00AB45F4"/>
    <w:rsid w:val="00AB4D6F"/>
    <w:rsid w:val="00AB741F"/>
    <w:rsid w:val="00AC364E"/>
    <w:rsid w:val="00AC4F8F"/>
    <w:rsid w:val="00AC6284"/>
    <w:rsid w:val="00AC7D45"/>
    <w:rsid w:val="00AD27D4"/>
    <w:rsid w:val="00AD5D3A"/>
    <w:rsid w:val="00AE7864"/>
    <w:rsid w:val="00AF1109"/>
    <w:rsid w:val="00AF3560"/>
    <w:rsid w:val="00AF4806"/>
    <w:rsid w:val="00B00B4D"/>
    <w:rsid w:val="00B013D8"/>
    <w:rsid w:val="00B0256C"/>
    <w:rsid w:val="00B03133"/>
    <w:rsid w:val="00B03A58"/>
    <w:rsid w:val="00B03B85"/>
    <w:rsid w:val="00B03C6E"/>
    <w:rsid w:val="00B0462E"/>
    <w:rsid w:val="00B0541F"/>
    <w:rsid w:val="00B068EA"/>
    <w:rsid w:val="00B07E9A"/>
    <w:rsid w:val="00B1007D"/>
    <w:rsid w:val="00B11214"/>
    <w:rsid w:val="00B12936"/>
    <w:rsid w:val="00B16B6A"/>
    <w:rsid w:val="00B20023"/>
    <w:rsid w:val="00B21576"/>
    <w:rsid w:val="00B2182C"/>
    <w:rsid w:val="00B21FE2"/>
    <w:rsid w:val="00B23273"/>
    <w:rsid w:val="00B235FC"/>
    <w:rsid w:val="00B25FA7"/>
    <w:rsid w:val="00B3106B"/>
    <w:rsid w:val="00B31C56"/>
    <w:rsid w:val="00B33146"/>
    <w:rsid w:val="00B33527"/>
    <w:rsid w:val="00B33C6A"/>
    <w:rsid w:val="00B40526"/>
    <w:rsid w:val="00B42C3B"/>
    <w:rsid w:val="00B43DB6"/>
    <w:rsid w:val="00B45700"/>
    <w:rsid w:val="00B4640D"/>
    <w:rsid w:val="00B46B6F"/>
    <w:rsid w:val="00B46E16"/>
    <w:rsid w:val="00B50C78"/>
    <w:rsid w:val="00B51064"/>
    <w:rsid w:val="00B53AFA"/>
    <w:rsid w:val="00B53B1C"/>
    <w:rsid w:val="00B541A2"/>
    <w:rsid w:val="00B5547C"/>
    <w:rsid w:val="00B5694D"/>
    <w:rsid w:val="00B603DB"/>
    <w:rsid w:val="00B651DC"/>
    <w:rsid w:val="00B70E75"/>
    <w:rsid w:val="00B71072"/>
    <w:rsid w:val="00B725E1"/>
    <w:rsid w:val="00B75230"/>
    <w:rsid w:val="00B75C7D"/>
    <w:rsid w:val="00B76D80"/>
    <w:rsid w:val="00B802A5"/>
    <w:rsid w:val="00B81835"/>
    <w:rsid w:val="00B83A4A"/>
    <w:rsid w:val="00B83B03"/>
    <w:rsid w:val="00B84469"/>
    <w:rsid w:val="00B845A3"/>
    <w:rsid w:val="00B846FB"/>
    <w:rsid w:val="00B8585B"/>
    <w:rsid w:val="00B8641F"/>
    <w:rsid w:val="00B871A1"/>
    <w:rsid w:val="00B91C43"/>
    <w:rsid w:val="00B927A2"/>
    <w:rsid w:val="00B94FFD"/>
    <w:rsid w:val="00B96308"/>
    <w:rsid w:val="00BA0011"/>
    <w:rsid w:val="00BA0FF0"/>
    <w:rsid w:val="00BA34C3"/>
    <w:rsid w:val="00BB0074"/>
    <w:rsid w:val="00BB0DBA"/>
    <w:rsid w:val="00BB160D"/>
    <w:rsid w:val="00BB1721"/>
    <w:rsid w:val="00BB183B"/>
    <w:rsid w:val="00BB2122"/>
    <w:rsid w:val="00BB2EFE"/>
    <w:rsid w:val="00BB492A"/>
    <w:rsid w:val="00BB6033"/>
    <w:rsid w:val="00BB6037"/>
    <w:rsid w:val="00BC2AE0"/>
    <w:rsid w:val="00BC2C06"/>
    <w:rsid w:val="00BC2D01"/>
    <w:rsid w:val="00BC4B87"/>
    <w:rsid w:val="00BC747D"/>
    <w:rsid w:val="00BD0883"/>
    <w:rsid w:val="00BD1604"/>
    <w:rsid w:val="00BD21B3"/>
    <w:rsid w:val="00BE1518"/>
    <w:rsid w:val="00BE1A3C"/>
    <w:rsid w:val="00BE2B0B"/>
    <w:rsid w:val="00BE4BE8"/>
    <w:rsid w:val="00BE56F4"/>
    <w:rsid w:val="00BE590A"/>
    <w:rsid w:val="00BF22B1"/>
    <w:rsid w:val="00BF22C7"/>
    <w:rsid w:val="00BF2D1E"/>
    <w:rsid w:val="00BF556D"/>
    <w:rsid w:val="00BF6129"/>
    <w:rsid w:val="00BF61F9"/>
    <w:rsid w:val="00BF69FA"/>
    <w:rsid w:val="00C037D2"/>
    <w:rsid w:val="00C03E2F"/>
    <w:rsid w:val="00C040EC"/>
    <w:rsid w:val="00C05958"/>
    <w:rsid w:val="00C05A36"/>
    <w:rsid w:val="00C079DD"/>
    <w:rsid w:val="00C11869"/>
    <w:rsid w:val="00C11E2F"/>
    <w:rsid w:val="00C121FA"/>
    <w:rsid w:val="00C1596C"/>
    <w:rsid w:val="00C15CFE"/>
    <w:rsid w:val="00C15E51"/>
    <w:rsid w:val="00C20184"/>
    <w:rsid w:val="00C201E0"/>
    <w:rsid w:val="00C20F70"/>
    <w:rsid w:val="00C26633"/>
    <w:rsid w:val="00C27658"/>
    <w:rsid w:val="00C3116A"/>
    <w:rsid w:val="00C33027"/>
    <w:rsid w:val="00C33207"/>
    <w:rsid w:val="00C35ACB"/>
    <w:rsid w:val="00C35B4C"/>
    <w:rsid w:val="00C36428"/>
    <w:rsid w:val="00C36CD4"/>
    <w:rsid w:val="00C36FD9"/>
    <w:rsid w:val="00C37B95"/>
    <w:rsid w:val="00C41A30"/>
    <w:rsid w:val="00C41AD3"/>
    <w:rsid w:val="00C45AA7"/>
    <w:rsid w:val="00C4605D"/>
    <w:rsid w:val="00C464F1"/>
    <w:rsid w:val="00C50323"/>
    <w:rsid w:val="00C50496"/>
    <w:rsid w:val="00C50633"/>
    <w:rsid w:val="00C5255B"/>
    <w:rsid w:val="00C533D8"/>
    <w:rsid w:val="00C53807"/>
    <w:rsid w:val="00C5438C"/>
    <w:rsid w:val="00C5756D"/>
    <w:rsid w:val="00C61817"/>
    <w:rsid w:val="00C62460"/>
    <w:rsid w:val="00C62511"/>
    <w:rsid w:val="00C628E7"/>
    <w:rsid w:val="00C62FB0"/>
    <w:rsid w:val="00C6519C"/>
    <w:rsid w:val="00C711F9"/>
    <w:rsid w:val="00C72919"/>
    <w:rsid w:val="00C7291C"/>
    <w:rsid w:val="00C804E1"/>
    <w:rsid w:val="00C86BD6"/>
    <w:rsid w:val="00C873D8"/>
    <w:rsid w:val="00C90542"/>
    <w:rsid w:val="00C9605C"/>
    <w:rsid w:val="00C96D36"/>
    <w:rsid w:val="00C97D65"/>
    <w:rsid w:val="00CA0689"/>
    <w:rsid w:val="00CA0814"/>
    <w:rsid w:val="00CA37F4"/>
    <w:rsid w:val="00CA40B5"/>
    <w:rsid w:val="00CA41A4"/>
    <w:rsid w:val="00CA46D4"/>
    <w:rsid w:val="00CA5C59"/>
    <w:rsid w:val="00CA6642"/>
    <w:rsid w:val="00CB0448"/>
    <w:rsid w:val="00CB1F54"/>
    <w:rsid w:val="00CB38FC"/>
    <w:rsid w:val="00CB44A9"/>
    <w:rsid w:val="00CB757A"/>
    <w:rsid w:val="00CC4C1C"/>
    <w:rsid w:val="00CC7F09"/>
    <w:rsid w:val="00CD0137"/>
    <w:rsid w:val="00CD0161"/>
    <w:rsid w:val="00CD06E9"/>
    <w:rsid w:val="00CD1CAD"/>
    <w:rsid w:val="00CD2A66"/>
    <w:rsid w:val="00CD57F7"/>
    <w:rsid w:val="00CD65C4"/>
    <w:rsid w:val="00CE0160"/>
    <w:rsid w:val="00CE1011"/>
    <w:rsid w:val="00CE1A20"/>
    <w:rsid w:val="00CE1B4F"/>
    <w:rsid w:val="00CE31AD"/>
    <w:rsid w:val="00CE377F"/>
    <w:rsid w:val="00CE5248"/>
    <w:rsid w:val="00CE5278"/>
    <w:rsid w:val="00CE6322"/>
    <w:rsid w:val="00CE63B7"/>
    <w:rsid w:val="00CE7372"/>
    <w:rsid w:val="00CE772A"/>
    <w:rsid w:val="00CE7D1F"/>
    <w:rsid w:val="00CF5CA0"/>
    <w:rsid w:val="00D00DBA"/>
    <w:rsid w:val="00D01F24"/>
    <w:rsid w:val="00D021E8"/>
    <w:rsid w:val="00D042F3"/>
    <w:rsid w:val="00D053A8"/>
    <w:rsid w:val="00D05DED"/>
    <w:rsid w:val="00D060D6"/>
    <w:rsid w:val="00D07079"/>
    <w:rsid w:val="00D104AD"/>
    <w:rsid w:val="00D12A05"/>
    <w:rsid w:val="00D141B9"/>
    <w:rsid w:val="00D16E22"/>
    <w:rsid w:val="00D20BBC"/>
    <w:rsid w:val="00D22C9F"/>
    <w:rsid w:val="00D237E7"/>
    <w:rsid w:val="00D245BE"/>
    <w:rsid w:val="00D25317"/>
    <w:rsid w:val="00D3038A"/>
    <w:rsid w:val="00D308F8"/>
    <w:rsid w:val="00D31FF2"/>
    <w:rsid w:val="00D33D15"/>
    <w:rsid w:val="00D40BC8"/>
    <w:rsid w:val="00D457CD"/>
    <w:rsid w:val="00D52E37"/>
    <w:rsid w:val="00D54883"/>
    <w:rsid w:val="00D56BCA"/>
    <w:rsid w:val="00D62C97"/>
    <w:rsid w:val="00D66CAC"/>
    <w:rsid w:val="00D71FE0"/>
    <w:rsid w:val="00D74324"/>
    <w:rsid w:val="00D7503A"/>
    <w:rsid w:val="00D7595C"/>
    <w:rsid w:val="00D772EE"/>
    <w:rsid w:val="00D8007D"/>
    <w:rsid w:val="00D80E05"/>
    <w:rsid w:val="00D85CD2"/>
    <w:rsid w:val="00D87438"/>
    <w:rsid w:val="00D874C5"/>
    <w:rsid w:val="00D877D2"/>
    <w:rsid w:val="00D9444C"/>
    <w:rsid w:val="00D96971"/>
    <w:rsid w:val="00DA2AF4"/>
    <w:rsid w:val="00DA41DA"/>
    <w:rsid w:val="00DA4280"/>
    <w:rsid w:val="00DA78F5"/>
    <w:rsid w:val="00DA7A74"/>
    <w:rsid w:val="00DB05E9"/>
    <w:rsid w:val="00DB1DD3"/>
    <w:rsid w:val="00DB6245"/>
    <w:rsid w:val="00DC10BF"/>
    <w:rsid w:val="00DC10C7"/>
    <w:rsid w:val="00DC28CB"/>
    <w:rsid w:val="00DC2980"/>
    <w:rsid w:val="00DC358E"/>
    <w:rsid w:val="00DC3E70"/>
    <w:rsid w:val="00DC56E5"/>
    <w:rsid w:val="00DC5E4E"/>
    <w:rsid w:val="00DD34B1"/>
    <w:rsid w:val="00DD53FB"/>
    <w:rsid w:val="00DE121C"/>
    <w:rsid w:val="00DE185C"/>
    <w:rsid w:val="00DE4E89"/>
    <w:rsid w:val="00DE670E"/>
    <w:rsid w:val="00DE7789"/>
    <w:rsid w:val="00DE79CC"/>
    <w:rsid w:val="00DF26BF"/>
    <w:rsid w:val="00DF308A"/>
    <w:rsid w:val="00E02233"/>
    <w:rsid w:val="00E02E14"/>
    <w:rsid w:val="00E04B3E"/>
    <w:rsid w:val="00E0613F"/>
    <w:rsid w:val="00E0631C"/>
    <w:rsid w:val="00E071AD"/>
    <w:rsid w:val="00E077A9"/>
    <w:rsid w:val="00E07CBB"/>
    <w:rsid w:val="00E11CB8"/>
    <w:rsid w:val="00E12346"/>
    <w:rsid w:val="00E139F5"/>
    <w:rsid w:val="00E15D2E"/>
    <w:rsid w:val="00E22625"/>
    <w:rsid w:val="00E23CE5"/>
    <w:rsid w:val="00E2566B"/>
    <w:rsid w:val="00E26BB0"/>
    <w:rsid w:val="00E27DE7"/>
    <w:rsid w:val="00E305A9"/>
    <w:rsid w:val="00E30D85"/>
    <w:rsid w:val="00E31909"/>
    <w:rsid w:val="00E32735"/>
    <w:rsid w:val="00E3285F"/>
    <w:rsid w:val="00E351C2"/>
    <w:rsid w:val="00E3687C"/>
    <w:rsid w:val="00E40115"/>
    <w:rsid w:val="00E456A3"/>
    <w:rsid w:val="00E46F54"/>
    <w:rsid w:val="00E52F2C"/>
    <w:rsid w:val="00E55597"/>
    <w:rsid w:val="00E5619B"/>
    <w:rsid w:val="00E57CA4"/>
    <w:rsid w:val="00E60F38"/>
    <w:rsid w:val="00E617CF"/>
    <w:rsid w:val="00E63684"/>
    <w:rsid w:val="00E67A78"/>
    <w:rsid w:val="00E7122E"/>
    <w:rsid w:val="00E717BC"/>
    <w:rsid w:val="00E74023"/>
    <w:rsid w:val="00E77563"/>
    <w:rsid w:val="00E8125D"/>
    <w:rsid w:val="00E815B2"/>
    <w:rsid w:val="00E81C4D"/>
    <w:rsid w:val="00E84E14"/>
    <w:rsid w:val="00E86F9D"/>
    <w:rsid w:val="00E91B1C"/>
    <w:rsid w:val="00E92ADD"/>
    <w:rsid w:val="00E96519"/>
    <w:rsid w:val="00E9658D"/>
    <w:rsid w:val="00E97B75"/>
    <w:rsid w:val="00EA417E"/>
    <w:rsid w:val="00EB0514"/>
    <w:rsid w:val="00EB583F"/>
    <w:rsid w:val="00EB5927"/>
    <w:rsid w:val="00EC0914"/>
    <w:rsid w:val="00EC0A40"/>
    <w:rsid w:val="00EC130F"/>
    <w:rsid w:val="00EC2A3C"/>
    <w:rsid w:val="00EC39F5"/>
    <w:rsid w:val="00EC4970"/>
    <w:rsid w:val="00EC5D18"/>
    <w:rsid w:val="00EC7182"/>
    <w:rsid w:val="00EC745C"/>
    <w:rsid w:val="00ED1130"/>
    <w:rsid w:val="00ED1B85"/>
    <w:rsid w:val="00ED2BC6"/>
    <w:rsid w:val="00ED789D"/>
    <w:rsid w:val="00EE15A8"/>
    <w:rsid w:val="00EE51CA"/>
    <w:rsid w:val="00EE59EC"/>
    <w:rsid w:val="00EE65A0"/>
    <w:rsid w:val="00EE6FCC"/>
    <w:rsid w:val="00EE7F31"/>
    <w:rsid w:val="00EF0337"/>
    <w:rsid w:val="00EF1088"/>
    <w:rsid w:val="00EF15CC"/>
    <w:rsid w:val="00EF50EC"/>
    <w:rsid w:val="00EF6072"/>
    <w:rsid w:val="00F01F78"/>
    <w:rsid w:val="00F06ABD"/>
    <w:rsid w:val="00F1063C"/>
    <w:rsid w:val="00F11C54"/>
    <w:rsid w:val="00F120D2"/>
    <w:rsid w:val="00F13E76"/>
    <w:rsid w:val="00F2155A"/>
    <w:rsid w:val="00F21D56"/>
    <w:rsid w:val="00F22521"/>
    <w:rsid w:val="00F23727"/>
    <w:rsid w:val="00F23BDE"/>
    <w:rsid w:val="00F24560"/>
    <w:rsid w:val="00F26A87"/>
    <w:rsid w:val="00F306BA"/>
    <w:rsid w:val="00F32F36"/>
    <w:rsid w:val="00F3306C"/>
    <w:rsid w:val="00F358E7"/>
    <w:rsid w:val="00F40204"/>
    <w:rsid w:val="00F415FA"/>
    <w:rsid w:val="00F41736"/>
    <w:rsid w:val="00F41EC2"/>
    <w:rsid w:val="00F42846"/>
    <w:rsid w:val="00F460FB"/>
    <w:rsid w:val="00F472DF"/>
    <w:rsid w:val="00F531FB"/>
    <w:rsid w:val="00F568FA"/>
    <w:rsid w:val="00F614AB"/>
    <w:rsid w:val="00F618FA"/>
    <w:rsid w:val="00F62092"/>
    <w:rsid w:val="00F62D8E"/>
    <w:rsid w:val="00F6644F"/>
    <w:rsid w:val="00F7157D"/>
    <w:rsid w:val="00F76861"/>
    <w:rsid w:val="00F83DC3"/>
    <w:rsid w:val="00F869BB"/>
    <w:rsid w:val="00F906AC"/>
    <w:rsid w:val="00F941C1"/>
    <w:rsid w:val="00F9456B"/>
    <w:rsid w:val="00F9519D"/>
    <w:rsid w:val="00F96A7A"/>
    <w:rsid w:val="00FA37FE"/>
    <w:rsid w:val="00FA4586"/>
    <w:rsid w:val="00FA6347"/>
    <w:rsid w:val="00FA63EC"/>
    <w:rsid w:val="00FB0B0B"/>
    <w:rsid w:val="00FB1AEC"/>
    <w:rsid w:val="00FB4C53"/>
    <w:rsid w:val="00FB628F"/>
    <w:rsid w:val="00FC0D29"/>
    <w:rsid w:val="00FC230C"/>
    <w:rsid w:val="00FC636B"/>
    <w:rsid w:val="00FD0271"/>
    <w:rsid w:val="00FD1F49"/>
    <w:rsid w:val="00FD2BCD"/>
    <w:rsid w:val="00FD371B"/>
    <w:rsid w:val="00FD451B"/>
    <w:rsid w:val="00FE25A0"/>
    <w:rsid w:val="00FE382F"/>
    <w:rsid w:val="00FE398D"/>
    <w:rsid w:val="00FE3F60"/>
    <w:rsid w:val="00FE4073"/>
    <w:rsid w:val="00FE522A"/>
    <w:rsid w:val="00FF00A3"/>
    <w:rsid w:val="00FF3E80"/>
    <w:rsid w:val="00FF469E"/>
    <w:rsid w:val="00FF4A25"/>
    <w:rsid w:val="00FF6056"/>
    <w:rsid w:val="00FF62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96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bs-Latn-BA" w:eastAsia="bs-Latn-B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qFormat="1"/>
    <w:lsdException w:name="page number" w:uiPriority="0"/>
    <w:lsdException w:name="List"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EEE"/>
    <w:pPr>
      <w:spacing w:after="200" w:line="276" w:lineRule="auto"/>
    </w:pPr>
    <w:rPr>
      <w:rFonts w:asciiTheme="minorHAnsi" w:eastAsiaTheme="minorHAnsi" w:hAnsiTheme="minorHAnsi"/>
      <w:sz w:val="22"/>
      <w:lang w:val="en-US" w:eastAsia="en-US"/>
    </w:rPr>
  </w:style>
  <w:style w:type="paragraph" w:styleId="Heading1">
    <w:name w:val="heading 1"/>
    <w:basedOn w:val="Normal"/>
    <w:next w:val="Normal"/>
    <w:link w:val="Heading1Char"/>
    <w:qFormat/>
    <w:rsid w:val="00CB757A"/>
    <w:pPr>
      <w:keepNext/>
      <w:spacing w:after="0" w:line="240" w:lineRule="auto"/>
      <w:outlineLvl w:val="0"/>
    </w:pPr>
    <w:rPr>
      <w:rFonts w:ascii="YuCiril Helvetica" w:eastAsia="Times New Roman" w:hAnsi="YuCiril Helvetica"/>
      <w:b/>
      <w:bCs/>
      <w:lang w:val="de-DE" w:eastAsia="hr-HR"/>
    </w:rPr>
  </w:style>
  <w:style w:type="paragraph" w:styleId="Heading2">
    <w:name w:val="heading 2"/>
    <w:basedOn w:val="Normal"/>
    <w:next w:val="Normal"/>
    <w:link w:val="Heading2Char"/>
    <w:uiPriority w:val="99"/>
    <w:qFormat/>
    <w:rsid w:val="00577BA7"/>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
    <w:qFormat/>
    <w:rsid w:val="00577BA7"/>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577BA7"/>
    <w:pPr>
      <w:keepNext/>
      <w:spacing w:before="240" w:after="60" w:line="240" w:lineRule="auto"/>
      <w:outlineLvl w:val="3"/>
    </w:pPr>
    <w:rPr>
      <w:rFonts w:ascii="Times New Roman" w:eastAsia="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B757A"/>
    <w:rPr>
      <w:rFonts w:ascii="YuCiril Helvetica" w:hAnsi="YuCiril Helvetica"/>
      <w:b/>
      <w:bCs/>
      <w:sz w:val="22"/>
      <w:szCs w:val="24"/>
      <w:lang w:val="de-DE" w:eastAsia="hr-HR"/>
    </w:rPr>
  </w:style>
  <w:style w:type="character" w:customStyle="1" w:styleId="Heading2Char">
    <w:name w:val="Heading 2 Char"/>
    <w:basedOn w:val="DefaultParagraphFont"/>
    <w:link w:val="Heading2"/>
    <w:uiPriority w:val="99"/>
    <w:rsid w:val="00577BA7"/>
    <w:rPr>
      <w:rFonts w:ascii="Arial" w:hAnsi="Arial" w:cs="Arial"/>
      <w:b/>
      <w:bCs/>
      <w:i/>
      <w:iCs/>
      <w:sz w:val="28"/>
      <w:szCs w:val="28"/>
      <w:lang w:val="en-US" w:eastAsia="en-US"/>
    </w:rPr>
  </w:style>
  <w:style w:type="character" w:customStyle="1" w:styleId="Heading3Char">
    <w:name w:val="Heading 3 Char"/>
    <w:basedOn w:val="DefaultParagraphFont"/>
    <w:link w:val="Heading3"/>
    <w:uiPriority w:val="9"/>
    <w:rsid w:val="00577BA7"/>
    <w:rPr>
      <w:rFonts w:ascii="Arial" w:hAnsi="Arial" w:cs="Arial"/>
      <w:b/>
      <w:bCs/>
      <w:sz w:val="26"/>
      <w:szCs w:val="26"/>
      <w:lang w:val="en-US" w:eastAsia="en-US"/>
    </w:rPr>
  </w:style>
  <w:style w:type="character" w:customStyle="1" w:styleId="Heading4Char">
    <w:name w:val="Heading 4 Char"/>
    <w:basedOn w:val="DefaultParagraphFont"/>
    <w:link w:val="Heading4"/>
    <w:rsid w:val="00577BA7"/>
    <w:rPr>
      <w:b/>
      <w:bCs/>
      <w:sz w:val="28"/>
      <w:szCs w:val="28"/>
      <w:lang w:val="en-US" w:eastAsia="en-US"/>
    </w:rPr>
  </w:style>
  <w:style w:type="paragraph" w:styleId="NoSpacing">
    <w:name w:val="No Spacing"/>
    <w:link w:val="NoSpacingChar"/>
    <w:uiPriority w:val="1"/>
    <w:qFormat/>
    <w:rsid w:val="00646EEE"/>
    <w:pPr>
      <w:ind w:left="720"/>
      <w:jc w:val="center"/>
    </w:pPr>
    <w:rPr>
      <w:rFonts w:ascii="Calibri" w:eastAsia="Calibri" w:hAnsi="Calibri"/>
      <w:sz w:val="22"/>
      <w:lang w:val="en-US" w:eastAsia="en-US"/>
    </w:rPr>
  </w:style>
  <w:style w:type="character" w:customStyle="1" w:styleId="NoSpacingChar">
    <w:name w:val="No Spacing Char"/>
    <w:basedOn w:val="DefaultParagraphFont"/>
    <w:link w:val="NoSpacing"/>
    <w:locked/>
    <w:rsid w:val="00646EEE"/>
    <w:rPr>
      <w:rFonts w:ascii="Calibri" w:eastAsia="Calibri" w:hAnsi="Calibri"/>
      <w:sz w:val="22"/>
      <w:szCs w:val="22"/>
      <w:lang w:val="en-US" w:eastAsia="en-US"/>
    </w:rPr>
  </w:style>
  <w:style w:type="paragraph" w:styleId="Header">
    <w:name w:val="header"/>
    <w:basedOn w:val="Normal"/>
    <w:link w:val="HeaderChar"/>
    <w:uiPriority w:val="99"/>
    <w:unhideWhenUsed/>
    <w:rsid w:val="00646EEE"/>
    <w:pPr>
      <w:tabs>
        <w:tab w:val="center" w:pos="4536"/>
        <w:tab w:val="right" w:pos="9072"/>
      </w:tabs>
      <w:spacing w:after="0" w:line="240" w:lineRule="auto"/>
    </w:pPr>
  </w:style>
  <w:style w:type="character" w:customStyle="1" w:styleId="HeaderChar">
    <w:name w:val="Header Char"/>
    <w:basedOn w:val="DefaultParagraphFont"/>
    <w:link w:val="Header"/>
    <w:uiPriority w:val="99"/>
    <w:rsid w:val="00646EEE"/>
    <w:rPr>
      <w:rFonts w:asciiTheme="minorHAnsi" w:eastAsiaTheme="minorHAnsi" w:hAnsiTheme="minorHAnsi" w:cstheme="minorBidi"/>
      <w:sz w:val="22"/>
      <w:szCs w:val="22"/>
      <w:lang w:val="en-US" w:eastAsia="en-US"/>
    </w:rPr>
  </w:style>
  <w:style w:type="paragraph" w:styleId="Footer">
    <w:name w:val="footer"/>
    <w:basedOn w:val="Normal"/>
    <w:link w:val="FooterChar"/>
    <w:uiPriority w:val="99"/>
    <w:unhideWhenUsed/>
    <w:rsid w:val="00646EEE"/>
    <w:pPr>
      <w:tabs>
        <w:tab w:val="center" w:pos="4536"/>
        <w:tab w:val="right" w:pos="9072"/>
      </w:tabs>
      <w:spacing w:after="0" w:line="240" w:lineRule="auto"/>
    </w:pPr>
  </w:style>
  <w:style w:type="character" w:customStyle="1" w:styleId="FooterChar">
    <w:name w:val="Footer Char"/>
    <w:basedOn w:val="DefaultParagraphFont"/>
    <w:link w:val="Footer"/>
    <w:uiPriority w:val="99"/>
    <w:rsid w:val="00646EEE"/>
    <w:rPr>
      <w:rFonts w:asciiTheme="minorHAnsi" w:eastAsiaTheme="minorHAnsi" w:hAnsiTheme="minorHAnsi" w:cstheme="minorBidi"/>
      <w:sz w:val="22"/>
      <w:szCs w:val="22"/>
      <w:lang w:val="en-US" w:eastAsia="en-US"/>
    </w:rPr>
  </w:style>
  <w:style w:type="paragraph" w:styleId="BalloonText">
    <w:name w:val="Balloon Text"/>
    <w:basedOn w:val="Normal"/>
    <w:link w:val="BalloonTextChar"/>
    <w:uiPriority w:val="99"/>
    <w:unhideWhenUsed/>
    <w:rsid w:val="00646E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46EEE"/>
    <w:rPr>
      <w:rFonts w:ascii="Tahoma" w:eastAsiaTheme="minorHAnsi" w:hAnsi="Tahoma" w:cs="Tahoma"/>
      <w:sz w:val="16"/>
      <w:szCs w:val="16"/>
      <w:lang w:val="en-US" w:eastAsia="en-US"/>
    </w:rPr>
  </w:style>
  <w:style w:type="character" w:styleId="Hyperlink">
    <w:name w:val="Hyperlink"/>
    <w:basedOn w:val="DefaultParagraphFont"/>
    <w:rsid w:val="00646EEE"/>
    <w:rPr>
      <w:color w:val="0000FF"/>
      <w:u w:val="single"/>
    </w:rPr>
  </w:style>
  <w:style w:type="paragraph" w:styleId="NormalWeb">
    <w:name w:val="Normal (Web)"/>
    <w:basedOn w:val="Normal"/>
    <w:uiPriority w:val="99"/>
    <w:unhideWhenUsed/>
    <w:rsid w:val="0028074A"/>
    <w:pPr>
      <w:spacing w:before="100" w:beforeAutospacing="1" w:after="100" w:afterAutospacing="1" w:line="240" w:lineRule="auto"/>
    </w:pPr>
    <w:rPr>
      <w:rFonts w:ascii="Times New Roman" w:eastAsia="Times New Roman" w:hAnsi="Times New Roman"/>
      <w:sz w:val="24"/>
      <w:lang w:val="hr-BA" w:eastAsia="hr-BA"/>
    </w:rPr>
  </w:style>
  <w:style w:type="paragraph" w:styleId="ListParagraph">
    <w:name w:val="List Paragraph"/>
    <w:basedOn w:val="Normal"/>
    <w:qFormat/>
    <w:rsid w:val="00006E43"/>
    <w:pPr>
      <w:suppressAutoHyphens/>
      <w:spacing w:after="0" w:line="240" w:lineRule="auto"/>
      <w:ind w:left="720"/>
      <w:contextualSpacing/>
    </w:pPr>
    <w:rPr>
      <w:rFonts w:ascii="Times New Roman" w:eastAsia="Times New Roman" w:hAnsi="Times New Roman"/>
      <w:kern w:val="2"/>
      <w:sz w:val="24"/>
      <w:lang w:val="hr-HR" w:eastAsia="ar-SA"/>
    </w:rPr>
  </w:style>
  <w:style w:type="paragraph" w:customStyle="1" w:styleId="NoSpacing1">
    <w:name w:val="No Spacing1"/>
    <w:rsid w:val="00CB757A"/>
    <w:pPr>
      <w:suppressAutoHyphens/>
      <w:ind w:left="720"/>
      <w:jc w:val="center"/>
    </w:pPr>
    <w:rPr>
      <w:rFonts w:ascii="Calibri" w:eastAsia="Calibri" w:hAnsi="Calibri"/>
      <w:sz w:val="22"/>
      <w:lang w:val="en-US" w:eastAsia="ar-SA"/>
    </w:rPr>
  </w:style>
  <w:style w:type="paragraph" w:customStyle="1" w:styleId="Bezrazmaka1">
    <w:name w:val="Bez razmaka1"/>
    <w:rsid w:val="00CB757A"/>
    <w:pPr>
      <w:suppressAutoHyphens/>
      <w:ind w:left="720"/>
      <w:jc w:val="center"/>
    </w:pPr>
    <w:rPr>
      <w:rFonts w:ascii="Calibri" w:eastAsia="Calibri" w:hAnsi="Calibri"/>
      <w:sz w:val="22"/>
      <w:lang w:val="en-US" w:eastAsia="ar-SA"/>
    </w:rPr>
  </w:style>
  <w:style w:type="paragraph" w:customStyle="1" w:styleId="Bezproreda2">
    <w:name w:val="Bez proreda2"/>
    <w:qFormat/>
    <w:rsid w:val="00CB757A"/>
    <w:rPr>
      <w:rFonts w:ascii="Calibri" w:hAnsi="Calibri"/>
      <w:sz w:val="22"/>
      <w:lang w:val="hr-HR" w:eastAsia="en-US"/>
    </w:rPr>
  </w:style>
  <w:style w:type="paragraph" w:styleId="Title">
    <w:name w:val="Title"/>
    <w:basedOn w:val="Normal"/>
    <w:link w:val="TitleChar"/>
    <w:qFormat/>
    <w:rsid w:val="00CB757A"/>
    <w:pPr>
      <w:spacing w:after="0" w:line="240" w:lineRule="auto"/>
      <w:jc w:val="center"/>
    </w:pPr>
    <w:rPr>
      <w:rFonts w:ascii="Cir-Helvetica" w:eastAsia="Times New Roman" w:hAnsi="Cir-Helvetica"/>
      <w:b/>
      <w:bCs/>
      <w:sz w:val="20"/>
      <w:lang w:eastAsia="hr-HR"/>
    </w:rPr>
  </w:style>
  <w:style w:type="character" w:customStyle="1" w:styleId="TitleChar">
    <w:name w:val="Title Char"/>
    <w:basedOn w:val="DefaultParagraphFont"/>
    <w:link w:val="Title"/>
    <w:rsid w:val="00CB757A"/>
    <w:rPr>
      <w:rFonts w:ascii="Cir-Helvetica" w:hAnsi="Cir-Helvetica"/>
      <w:b/>
      <w:bCs/>
      <w:szCs w:val="24"/>
      <w:lang w:val="en-US" w:eastAsia="hr-HR"/>
    </w:rPr>
  </w:style>
  <w:style w:type="paragraph" w:customStyle="1" w:styleId="WW-Default">
    <w:name w:val="WW-Default"/>
    <w:rsid w:val="002C79B3"/>
    <w:pPr>
      <w:suppressAutoHyphens/>
      <w:autoSpaceDE w:val="0"/>
    </w:pPr>
    <w:rPr>
      <w:color w:val="000000"/>
      <w:lang w:val="en-GB" w:eastAsia="ar-SA"/>
    </w:rPr>
  </w:style>
  <w:style w:type="character" w:styleId="Strong">
    <w:name w:val="Strong"/>
    <w:basedOn w:val="DefaultParagraphFont"/>
    <w:uiPriority w:val="22"/>
    <w:qFormat/>
    <w:rsid w:val="00066771"/>
    <w:rPr>
      <w:b/>
      <w:bCs/>
    </w:rPr>
  </w:style>
  <w:style w:type="paragraph" w:styleId="BodyText">
    <w:name w:val="Body Text"/>
    <w:aliases w:val="Body Text Indent 2,uvlaka 2"/>
    <w:basedOn w:val="Normal"/>
    <w:link w:val="BodyTextChar"/>
    <w:unhideWhenUsed/>
    <w:rsid w:val="004C630A"/>
    <w:pPr>
      <w:widowControl w:val="0"/>
      <w:suppressAutoHyphens/>
      <w:spacing w:after="120" w:line="240" w:lineRule="auto"/>
    </w:pPr>
    <w:rPr>
      <w:rFonts w:ascii="Times New Roman" w:eastAsia="SimSun" w:hAnsi="Times New Roman" w:cs="Mangal"/>
      <w:kern w:val="2"/>
      <w:sz w:val="24"/>
      <w:lang w:val="hr-HR" w:eastAsia="hi-IN" w:bidi="hi-IN"/>
    </w:rPr>
  </w:style>
  <w:style w:type="character" w:customStyle="1" w:styleId="BodyTextChar">
    <w:name w:val="Body Text Char"/>
    <w:aliases w:val="Body Text Indent 2 Char1,uvlaka 2 Char1"/>
    <w:basedOn w:val="DefaultParagraphFont"/>
    <w:link w:val="BodyText"/>
    <w:uiPriority w:val="99"/>
    <w:rsid w:val="004C630A"/>
    <w:rPr>
      <w:rFonts w:eastAsia="SimSun" w:cs="Mangal"/>
      <w:kern w:val="2"/>
      <w:sz w:val="24"/>
      <w:szCs w:val="24"/>
      <w:lang w:val="hr-HR" w:eastAsia="hi-IN" w:bidi="hi-IN"/>
    </w:rPr>
  </w:style>
  <w:style w:type="paragraph" w:styleId="List">
    <w:name w:val="List"/>
    <w:basedOn w:val="Normal"/>
    <w:rsid w:val="00577BA7"/>
    <w:pPr>
      <w:spacing w:after="0" w:line="240" w:lineRule="auto"/>
      <w:ind w:left="283" w:hanging="283"/>
    </w:pPr>
    <w:rPr>
      <w:rFonts w:ascii="Times New Roman" w:eastAsia="Times New Roman" w:hAnsi="Times New Roman"/>
      <w:sz w:val="24"/>
    </w:rPr>
  </w:style>
  <w:style w:type="paragraph" w:styleId="ListBullet">
    <w:name w:val="List Bullet"/>
    <w:basedOn w:val="Normal"/>
    <w:rsid w:val="00577BA7"/>
    <w:pPr>
      <w:numPr>
        <w:numId w:val="1"/>
      </w:numPr>
      <w:tabs>
        <w:tab w:val="num" w:pos="643"/>
      </w:tabs>
      <w:spacing w:after="0" w:line="240" w:lineRule="auto"/>
    </w:pPr>
    <w:rPr>
      <w:rFonts w:ascii="Times New Roman" w:eastAsia="Times New Roman" w:hAnsi="Times New Roman"/>
      <w:sz w:val="24"/>
    </w:rPr>
  </w:style>
  <w:style w:type="paragraph" w:styleId="ListBullet2">
    <w:name w:val="List Bullet 2"/>
    <w:basedOn w:val="Normal"/>
    <w:rsid w:val="00577BA7"/>
    <w:pPr>
      <w:numPr>
        <w:numId w:val="2"/>
      </w:numPr>
      <w:tabs>
        <w:tab w:val="clear" w:pos="540"/>
        <w:tab w:val="num" w:pos="643"/>
      </w:tabs>
      <w:spacing w:after="0" w:line="240" w:lineRule="auto"/>
      <w:ind w:left="643"/>
    </w:pPr>
    <w:rPr>
      <w:rFonts w:ascii="Times New Roman" w:eastAsia="Times New Roman" w:hAnsi="Times New Roman"/>
      <w:sz w:val="24"/>
    </w:rPr>
  </w:style>
  <w:style w:type="paragraph" w:styleId="BodyTextFirstIndent">
    <w:name w:val="Body Text First Indent"/>
    <w:basedOn w:val="BodyText"/>
    <w:link w:val="BodyTextFirstIndentChar"/>
    <w:rsid w:val="00577BA7"/>
    <w:pPr>
      <w:widowControl/>
      <w:suppressAutoHyphens w:val="0"/>
      <w:ind w:firstLine="210"/>
    </w:pPr>
    <w:rPr>
      <w:rFonts w:eastAsia="Times New Roman" w:cs="Times New Roman"/>
      <w:kern w:val="0"/>
      <w:lang w:val="en-US" w:eastAsia="en-US" w:bidi="ar-SA"/>
    </w:rPr>
  </w:style>
  <w:style w:type="character" w:customStyle="1" w:styleId="BodyTextFirstIndentChar">
    <w:name w:val="Body Text First Indent Char"/>
    <w:basedOn w:val="BodyTextChar"/>
    <w:link w:val="BodyTextFirstIndent"/>
    <w:rsid w:val="00577BA7"/>
    <w:rPr>
      <w:rFonts w:eastAsia="SimSun" w:cs="Mangal"/>
      <w:kern w:val="2"/>
      <w:sz w:val="24"/>
      <w:szCs w:val="24"/>
      <w:lang w:val="en-US" w:eastAsia="en-US" w:bidi="hi-IN"/>
    </w:rPr>
  </w:style>
  <w:style w:type="character" w:styleId="PageNumber">
    <w:name w:val="page number"/>
    <w:basedOn w:val="DefaultParagraphFont"/>
    <w:rsid w:val="00577BA7"/>
  </w:style>
  <w:style w:type="paragraph" w:customStyle="1" w:styleId="Stil1">
    <w:name w:val="Stil1"/>
    <w:basedOn w:val="NoSpacing"/>
    <w:link w:val="Stil1Znak"/>
    <w:qFormat/>
    <w:rsid w:val="00D060D6"/>
    <w:pPr>
      <w:ind w:left="0"/>
      <w:jc w:val="left"/>
    </w:pPr>
    <w:rPr>
      <w:rFonts w:asciiTheme="minorHAnsi" w:eastAsiaTheme="minorEastAsia" w:hAnsiTheme="minorHAnsi"/>
      <w:szCs w:val="28"/>
      <w:lang w:val="hr-HR" w:eastAsia="hr-HR"/>
    </w:rPr>
  </w:style>
  <w:style w:type="character" w:customStyle="1" w:styleId="Stil1Znak">
    <w:name w:val="Stil1 Znak"/>
    <w:basedOn w:val="NoSpacingChar"/>
    <w:link w:val="Stil1"/>
    <w:rsid w:val="00D060D6"/>
    <w:rPr>
      <w:rFonts w:asciiTheme="minorHAnsi" w:eastAsiaTheme="minorEastAsia" w:hAnsiTheme="minorHAnsi" w:cstheme="minorBidi"/>
      <w:sz w:val="22"/>
      <w:szCs w:val="28"/>
      <w:lang w:val="hr-HR" w:eastAsia="hr-HR"/>
    </w:rPr>
  </w:style>
  <w:style w:type="paragraph" w:customStyle="1" w:styleId="Default">
    <w:name w:val="Default"/>
    <w:rsid w:val="00002FB4"/>
    <w:pPr>
      <w:suppressAutoHyphens/>
      <w:autoSpaceDE w:val="0"/>
    </w:pPr>
    <w:rPr>
      <w:rFonts w:ascii="Tahoma" w:eastAsia="Calibri" w:hAnsi="Tahoma" w:cs="Tahoma"/>
      <w:color w:val="000000"/>
      <w:lang w:val="en-US" w:eastAsia="ar-SA"/>
    </w:rPr>
  </w:style>
  <w:style w:type="paragraph" w:customStyle="1" w:styleId="Standard">
    <w:name w:val="Standard"/>
    <w:rsid w:val="008514A2"/>
    <w:pPr>
      <w:widowControl w:val="0"/>
      <w:suppressAutoHyphens/>
      <w:autoSpaceDN w:val="0"/>
      <w:textAlignment w:val="baseline"/>
    </w:pPr>
    <w:rPr>
      <w:rFonts w:eastAsia="SimSun" w:cs="Mangal"/>
      <w:kern w:val="3"/>
      <w:lang w:val="hr-HR" w:eastAsia="zh-CN" w:bidi="hi-IN"/>
    </w:rPr>
  </w:style>
  <w:style w:type="paragraph" w:customStyle="1" w:styleId="Textbody">
    <w:name w:val="Text body"/>
    <w:basedOn w:val="Standard"/>
    <w:rsid w:val="008514A2"/>
    <w:pPr>
      <w:spacing w:after="120"/>
    </w:pPr>
  </w:style>
  <w:style w:type="paragraph" w:styleId="Subtitle">
    <w:name w:val="Subtitle"/>
    <w:basedOn w:val="Title"/>
    <w:next w:val="Textbody"/>
    <w:link w:val="SubtitleChar"/>
    <w:rsid w:val="008514A2"/>
    <w:pPr>
      <w:keepNext/>
      <w:widowControl w:val="0"/>
      <w:suppressAutoHyphens/>
      <w:autoSpaceDN w:val="0"/>
      <w:spacing w:before="240" w:after="120"/>
      <w:textAlignment w:val="baseline"/>
    </w:pPr>
    <w:rPr>
      <w:rFonts w:ascii="Arial" w:eastAsia="SimSun" w:hAnsi="Arial" w:cs="Mangal"/>
      <w:b w:val="0"/>
      <w:bCs w:val="0"/>
      <w:i/>
      <w:iCs/>
      <w:kern w:val="3"/>
      <w:sz w:val="28"/>
      <w:szCs w:val="28"/>
      <w:lang w:val="hr-HR" w:eastAsia="zh-CN" w:bidi="hi-IN"/>
    </w:rPr>
  </w:style>
  <w:style w:type="character" w:customStyle="1" w:styleId="SubtitleChar">
    <w:name w:val="Subtitle Char"/>
    <w:basedOn w:val="DefaultParagraphFont"/>
    <w:link w:val="Subtitle"/>
    <w:rsid w:val="008514A2"/>
    <w:rPr>
      <w:rFonts w:ascii="Arial" w:eastAsia="SimSun" w:hAnsi="Arial" w:cs="Mangal"/>
      <w:i/>
      <w:iCs/>
      <w:kern w:val="3"/>
      <w:sz w:val="28"/>
      <w:szCs w:val="28"/>
      <w:lang w:val="hr-HR" w:eastAsia="zh-CN" w:bidi="hi-IN"/>
    </w:rPr>
  </w:style>
  <w:style w:type="paragraph" w:styleId="Caption">
    <w:name w:val="caption"/>
    <w:basedOn w:val="Standard"/>
    <w:qFormat/>
    <w:rsid w:val="008514A2"/>
    <w:pPr>
      <w:suppressLineNumbers/>
      <w:spacing w:before="120" w:after="120"/>
    </w:pPr>
    <w:rPr>
      <w:i/>
      <w:iCs/>
    </w:rPr>
  </w:style>
  <w:style w:type="paragraph" w:customStyle="1" w:styleId="Index">
    <w:name w:val="Index"/>
    <w:basedOn w:val="Standard"/>
    <w:rsid w:val="008514A2"/>
    <w:pPr>
      <w:suppressLineNumbers/>
    </w:pPr>
  </w:style>
  <w:style w:type="paragraph" w:customStyle="1" w:styleId="Paragrafspiska1">
    <w:name w:val="Paragraf spiska1"/>
    <w:basedOn w:val="Standard"/>
    <w:rsid w:val="008514A2"/>
  </w:style>
  <w:style w:type="character" w:customStyle="1" w:styleId="BulletSymbols">
    <w:name w:val="Bullet Symbols"/>
    <w:rsid w:val="008514A2"/>
    <w:rPr>
      <w:rFonts w:ascii="OpenSymbol" w:eastAsia="OpenSymbol" w:hAnsi="OpenSymbol" w:cs="OpenSymbol"/>
    </w:rPr>
  </w:style>
  <w:style w:type="character" w:customStyle="1" w:styleId="NumberingSymbols">
    <w:name w:val="Numbering Symbols"/>
    <w:rsid w:val="008514A2"/>
  </w:style>
  <w:style w:type="numbering" w:customStyle="1" w:styleId="WWNum1">
    <w:name w:val="WWNum1"/>
    <w:basedOn w:val="NoList"/>
    <w:rsid w:val="008514A2"/>
    <w:pPr>
      <w:numPr>
        <w:numId w:val="3"/>
      </w:numPr>
    </w:pPr>
  </w:style>
  <w:style w:type="numbering" w:customStyle="1" w:styleId="WWNum2">
    <w:name w:val="WWNum2"/>
    <w:basedOn w:val="NoList"/>
    <w:rsid w:val="008514A2"/>
    <w:pPr>
      <w:numPr>
        <w:numId w:val="4"/>
      </w:numPr>
    </w:pPr>
  </w:style>
  <w:style w:type="paragraph" w:customStyle="1" w:styleId="Osnovnitekst">
    <w:name w:val="Osnovni tekst"/>
    <w:basedOn w:val="Normal"/>
    <w:uiPriority w:val="99"/>
    <w:rsid w:val="008514A2"/>
    <w:pPr>
      <w:widowControl w:val="0"/>
      <w:autoSpaceDE w:val="0"/>
      <w:autoSpaceDN w:val="0"/>
      <w:adjustRightInd w:val="0"/>
      <w:spacing w:after="57" w:line="180" w:lineRule="atLeast"/>
      <w:ind w:firstLine="283"/>
      <w:jc w:val="both"/>
      <w:textAlignment w:val="center"/>
    </w:pPr>
    <w:rPr>
      <w:rFonts w:ascii="Times New Roman" w:eastAsia="Times New Roman" w:hAnsi="Times New Roman"/>
      <w:color w:val="000000"/>
      <w:sz w:val="18"/>
      <w:szCs w:val="18"/>
      <w:lang w:val="bg-BG"/>
    </w:rPr>
  </w:style>
  <w:style w:type="character" w:customStyle="1" w:styleId="WW8Num1z0">
    <w:name w:val="WW8Num1z0"/>
    <w:rsid w:val="005A1432"/>
  </w:style>
  <w:style w:type="character" w:customStyle="1" w:styleId="WW8Num2z0">
    <w:name w:val="WW8Num2z0"/>
    <w:rsid w:val="005A1432"/>
  </w:style>
  <w:style w:type="character" w:customStyle="1" w:styleId="WW8Num3z0">
    <w:name w:val="WW8Num3z0"/>
    <w:rsid w:val="005A1432"/>
  </w:style>
  <w:style w:type="character" w:customStyle="1" w:styleId="WW8Num4z0">
    <w:name w:val="WW8Num4z0"/>
    <w:rsid w:val="005A1432"/>
  </w:style>
  <w:style w:type="character" w:customStyle="1" w:styleId="WW8Num5z0">
    <w:name w:val="WW8Num5z0"/>
    <w:rsid w:val="005A1432"/>
    <w:rPr>
      <w:rFonts w:ascii="Symbol" w:hAnsi="Symbol" w:cs="Symbol" w:hint="default"/>
    </w:rPr>
  </w:style>
  <w:style w:type="character" w:customStyle="1" w:styleId="WW8Num6z0">
    <w:name w:val="WW8Num6z0"/>
    <w:rsid w:val="005A1432"/>
    <w:rPr>
      <w:rFonts w:ascii="Symbol" w:hAnsi="Symbol" w:cs="Symbol" w:hint="default"/>
    </w:rPr>
  </w:style>
  <w:style w:type="character" w:customStyle="1" w:styleId="WW8Num7z0">
    <w:name w:val="WW8Num7z0"/>
    <w:rsid w:val="005A1432"/>
    <w:rPr>
      <w:rFonts w:ascii="Symbol" w:hAnsi="Symbol" w:cs="Symbol" w:hint="default"/>
    </w:rPr>
  </w:style>
  <w:style w:type="character" w:customStyle="1" w:styleId="WW8Num8z0">
    <w:name w:val="WW8Num8z0"/>
    <w:rsid w:val="005A1432"/>
    <w:rPr>
      <w:rFonts w:ascii="Symbol" w:hAnsi="Symbol" w:cs="Symbol" w:hint="default"/>
    </w:rPr>
  </w:style>
  <w:style w:type="character" w:customStyle="1" w:styleId="WW8Num9z0">
    <w:name w:val="WW8Num9z0"/>
    <w:rsid w:val="005A1432"/>
  </w:style>
  <w:style w:type="character" w:customStyle="1" w:styleId="WW8Num10z0">
    <w:name w:val="WW8Num10z0"/>
    <w:rsid w:val="005A1432"/>
    <w:rPr>
      <w:rFonts w:ascii="Symbol" w:hAnsi="Symbol" w:cs="Symbol" w:hint="default"/>
    </w:rPr>
  </w:style>
  <w:style w:type="character" w:customStyle="1" w:styleId="WW8Num11z0">
    <w:name w:val="WW8Num11z0"/>
    <w:rsid w:val="005A1432"/>
    <w:rPr>
      <w:rFonts w:hint="default"/>
    </w:rPr>
  </w:style>
  <w:style w:type="character" w:customStyle="1" w:styleId="WW8Num11z1">
    <w:name w:val="WW8Num11z1"/>
    <w:rsid w:val="005A1432"/>
  </w:style>
  <w:style w:type="character" w:customStyle="1" w:styleId="WW8Num11z2">
    <w:name w:val="WW8Num11z2"/>
    <w:rsid w:val="005A1432"/>
  </w:style>
  <w:style w:type="character" w:customStyle="1" w:styleId="WW8Num11z3">
    <w:name w:val="WW8Num11z3"/>
    <w:rsid w:val="005A1432"/>
  </w:style>
  <w:style w:type="character" w:customStyle="1" w:styleId="WW8Num11z4">
    <w:name w:val="WW8Num11z4"/>
    <w:rsid w:val="005A1432"/>
  </w:style>
  <w:style w:type="character" w:customStyle="1" w:styleId="WW8Num11z5">
    <w:name w:val="WW8Num11z5"/>
    <w:rsid w:val="005A1432"/>
  </w:style>
  <w:style w:type="character" w:customStyle="1" w:styleId="WW8Num11z6">
    <w:name w:val="WW8Num11z6"/>
    <w:rsid w:val="005A1432"/>
  </w:style>
  <w:style w:type="character" w:customStyle="1" w:styleId="WW8Num11z7">
    <w:name w:val="WW8Num11z7"/>
    <w:rsid w:val="005A1432"/>
  </w:style>
  <w:style w:type="character" w:customStyle="1" w:styleId="WW8Num11z8">
    <w:name w:val="WW8Num11z8"/>
    <w:rsid w:val="005A1432"/>
  </w:style>
  <w:style w:type="character" w:customStyle="1" w:styleId="WW8Num12z0">
    <w:name w:val="WW8Num12z0"/>
    <w:rsid w:val="005A1432"/>
    <w:rPr>
      <w:rFonts w:hint="default"/>
    </w:rPr>
  </w:style>
  <w:style w:type="character" w:customStyle="1" w:styleId="WW8Num12z1">
    <w:name w:val="WW8Num12z1"/>
    <w:rsid w:val="005A1432"/>
  </w:style>
  <w:style w:type="character" w:customStyle="1" w:styleId="WW8Num12z2">
    <w:name w:val="WW8Num12z2"/>
    <w:rsid w:val="005A1432"/>
  </w:style>
  <w:style w:type="character" w:customStyle="1" w:styleId="WW8Num12z3">
    <w:name w:val="WW8Num12z3"/>
    <w:rsid w:val="005A1432"/>
  </w:style>
  <w:style w:type="character" w:customStyle="1" w:styleId="WW8Num12z4">
    <w:name w:val="WW8Num12z4"/>
    <w:rsid w:val="005A1432"/>
  </w:style>
  <w:style w:type="character" w:customStyle="1" w:styleId="WW8Num12z5">
    <w:name w:val="WW8Num12z5"/>
    <w:rsid w:val="005A1432"/>
  </w:style>
  <w:style w:type="character" w:customStyle="1" w:styleId="WW8Num12z6">
    <w:name w:val="WW8Num12z6"/>
    <w:rsid w:val="005A1432"/>
  </w:style>
  <w:style w:type="character" w:customStyle="1" w:styleId="WW8Num12z7">
    <w:name w:val="WW8Num12z7"/>
    <w:rsid w:val="005A1432"/>
  </w:style>
  <w:style w:type="character" w:customStyle="1" w:styleId="WW8Num12z8">
    <w:name w:val="WW8Num12z8"/>
    <w:rsid w:val="005A1432"/>
  </w:style>
  <w:style w:type="paragraph" w:customStyle="1" w:styleId="Heading">
    <w:name w:val="Heading"/>
    <w:basedOn w:val="Normal"/>
    <w:next w:val="BodyText"/>
    <w:qFormat/>
    <w:rsid w:val="005A1432"/>
    <w:pPr>
      <w:keepNext/>
      <w:suppressAutoHyphens/>
      <w:spacing w:before="240" w:after="120" w:line="360" w:lineRule="auto"/>
      <w:ind w:left="493" w:firstLine="57"/>
    </w:pPr>
    <w:rPr>
      <w:rFonts w:ascii="Arial" w:eastAsia="Microsoft YaHei" w:hAnsi="Arial" w:cs="Mangal"/>
      <w:sz w:val="28"/>
      <w:szCs w:val="28"/>
      <w:lang w:val="sr-Cyrl-BA" w:eastAsia="ar-SA"/>
    </w:rPr>
  </w:style>
  <w:style w:type="paragraph" w:customStyle="1" w:styleId="Bezrazmaka">
    <w:name w:val="Bez razmaka"/>
    <w:basedOn w:val="Normal"/>
    <w:rsid w:val="00EE65A0"/>
    <w:pPr>
      <w:suppressAutoHyphens/>
      <w:spacing w:after="0" w:line="100" w:lineRule="atLeast"/>
    </w:pPr>
    <w:rPr>
      <w:rFonts w:ascii="Calibri" w:eastAsia="Calibri" w:hAnsi="Calibri"/>
      <w:lang w:val="bs-Latn-BA" w:eastAsia="zh-CN"/>
    </w:rPr>
  </w:style>
  <w:style w:type="paragraph" w:customStyle="1" w:styleId="Sadrajtabele">
    <w:name w:val="Sadržaj tabele"/>
    <w:basedOn w:val="Normal"/>
    <w:rsid w:val="00EE65A0"/>
    <w:pPr>
      <w:suppressLineNumbers/>
      <w:suppressAutoHyphens/>
    </w:pPr>
    <w:rPr>
      <w:rFonts w:ascii="Calibri" w:eastAsia="Calibri" w:hAnsi="Calibri"/>
      <w:lang w:val="bs-Latn-BA" w:eastAsia="zh-CN"/>
    </w:rPr>
  </w:style>
  <w:style w:type="paragraph" w:styleId="BodyText2">
    <w:name w:val="Body Text 2"/>
    <w:basedOn w:val="Normal"/>
    <w:link w:val="BodyText2Char"/>
    <w:rsid w:val="00AF3560"/>
    <w:pPr>
      <w:spacing w:after="0" w:line="240" w:lineRule="auto"/>
      <w:jc w:val="center"/>
    </w:pPr>
    <w:rPr>
      <w:rFonts w:ascii="Times New Roman" w:eastAsia="Times New Roman" w:hAnsi="Times New Roman"/>
      <w:sz w:val="24"/>
      <w:lang w:val="sr-Latn-CS"/>
    </w:rPr>
  </w:style>
  <w:style w:type="character" w:customStyle="1" w:styleId="BodyText2Char">
    <w:name w:val="Body Text 2 Char"/>
    <w:basedOn w:val="DefaultParagraphFont"/>
    <w:link w:val="BodyText2"/>
    <w:rsid w:val="00AF3560"/>
    <w:rPr>
      <w:sz w:val="24"/>
      <w:szCs w:val="24"/>
      <w:lang w:val="sr-Latn-CS" w:eastAsia="en-US"/>
    </w:rPr>
  </w:style>
  <w:style w:type="paragraph" w:styleId="BodyTextIndent">
    <w:name w:val="Body Text Indent"/>
    <w:basedOn w:val="Normal"/>
    <w:link w:val="BodyTextIndentChar"/>
    <w:rsid w:val="00AF3560"/>
    <w:pPr>
      <w:spacing w:after="120" w:line="240" w:lineRule="auto"/>
      <w:ind w:left="283"/>
    </w:pPr>
    <w:rPr>
      <w:rFonts w:ascii="Times New Roman" w:eastAsia="Times New Roman" w:hAnsi="Times New Roman"/>
      <w:sz w:val="24"/>
      <w:lang w:val="sr-Latn-CS"/>
    </w:rPr>
  </w:style>
  <w:style w:type="character" w:customStyle="1" w:styleId="BodyTextIndentChar">
    <w:name w:val="Body Text Indent Char"/>
    <w:basedOn w:val="DefaultParagraphFont"/>
    <w:link w:val="BodyTextIndent"/>
    <w:rsid w:val="00AF3560"/>
    <w:rPr>
      <w:sz w:val="24"/>
      <w:szCs w:val="24"/>
      <w:lang w:val="sr-Latn-CS" w:eastAsia="en-US"/>
    </w:rPr>
  </w:style>
  <w:style w:type="table" w:styleId="TableGrid">
    <w:name w:val="Table Grid"/>
    <w:basedOn w:val="TableNormal"/>
    <w:uiPriority w:val="59"/>
    <w:rsid w:val="00AF3560"/>
    <w:rPr>
      <w:lang w:val="hr-BA" w:eastAsia="hr-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D01F24"/>
    <w:rPr>
      <w:color w:val="954F72"/>
      <w:u w:val="single"/>
    </w:rPr>
  </w:style>
  <w:style w:type="paragraph" w:customStyle="1" w:styleId="xl65">
    <w:name w:val="xl65"/>
    <w:basedOn w:val="Normal"/>
    <w:rsid w:val="00D01F24"/>
    <w:pPr>
      <w:pBdr>
        <w:top w:val="single" w:sz="8" w:space="0" w:color="auto"/>
        <w:left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b/>
      <w:bCs/>
      <w:color w:val="000000"/>
      <w:sz w:val="16"/>
      <w:szCs w:val="16"/>
      <w:lang w:val="hr-HR" w:eastAsia="hr-HR"/>
    </w:rPr>
  </w:style>
  <w:style w:type="paragraph" w:customStyle="1" w:styleId="xl66">
    <w:name w:val="xl66"/>
    <w:basedOn w:val="Normal"/>
    <w:rsid w:val="00D01F24"/>
    <w:pPr>
      <w:pBdr>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b/>
      <w:bCs/>
      <w:color w:val="000000"/>
      <w:sz w:val="16"/>
      <w:szCs w:val="16"/>
      <w:lang w:val="hr-HR" w:eastAsia="hr-HR"/>
    </w:rPr>
  </w:style>
  <w:style w:type="paragraph" w:customStyle="1" w:styleId="xl67">
    <w:name w:val="xl67"/>
    <w:basedOn w:val="Normal"/>
    <w:rsid w:val="00D01F24"/>
    <w:pPr>
      <w:pBdr>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16"/>
      <w:szCs w:val="16"/>
      <w:lang w:val="hr-HR" w:eastAsia="hr-HR"/>
    </w:rPr>
  </w:style>
  <w:style w:type="paragraph" w:customStyle="1" w:styleId="xl68">
    <w:name w:val="xl68"/>
    <w:basedOn w:val="Normal"/>
    <w:rsid w:val="00D01F24"/>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16"/>
      <w:szCs w:val="16"/>
      <w:lang w:val="hr-HR" w:eastAsia="hr-HR"/>
    </w:rPr>
  </w:style>
  <w:style w:type="paragraph" w:customStyle="1" w:styleId="xl69">
    <w:name w:val="xl69"/>
    <w:basedOn w:val="Normal"/>
    <w:rsid w:val="00D01F24"/>
    <w:pPr>
      <w:pBdr>
        <w:top w:val="single" w:sz="8" w:space="0" w:color="auto"/>
        <w:left w:val="single" w:sz="8" w:space="0" w:color="auto"/>
        <w:bottom w:val="single" w:sz="8" w:space="0" w:color="auto"/>
      </w:pBdr>
      <w:shd w:val="clear" w:color="000000" w:fill="969696"/>
      <w:spacing w:before="100" w:beforeAutospacing="1" w:after="100" w:afterAutospacing="1" w:line="240" w:lineRule="auto"/>
      <w:jc w:val="center"/>
    </w:pPr>
    <w:rPr>
      <w:rFonts w:ascii="Times New Roman" w:eastAsia="Times New Roman" w:hAnsi="Times New Roman"/>
      <w:b/>
      <w:bCs/>
      <w:color w:val="000000"/>
      <w:sz w:val="16"/>
      <w:szCs w:val="16"/>
      <w:lang w:val="hr-HR" w:eastAsia="hr-HR"/>
    </w:rPr>
  </w:style>
  <w:style w:type="paragraph" w:customStyle="1" w:styleId="xl70">
    <w:name w:val="xl70"/>
    <w:basedOn w:val="Normal"/>
    <w:rsid w:val="00D01F24"/>
    <w:pPr>
      <w:pBdr>
        <w:top w:val="single" w:sz="8" w:space="0" w:color="auto"/>
        <w:left w:val="single" w:sz="8" w:space="0" w:color="auto"/>
        <w:bottom w:val="single" w:sz="8" w:space="0" w:color="auto"/>
        <w:right w:val="single" w:sz="4" w:space="0" w:color="auto"/>
      </w:pBdr>
      <w:shd w:val="clear" w:color="000000" w:fill="969696"/>
      <w:spacing w:before="100" w:beforeAutospacing="1" w:after="100" w:afterAutospacing="1" w:line="240" w:lineRule="auto"/>
      <w:jc w:val="center"/>
    </w:pPr>
    <w:rPr>
      <w:rFonts w:ascii="Times New Roman" w:eastAsia="Times New Roman" w:hAnsi="Times New Roman"/>
      <w:b/>
      <w:bCs/>
      <w:color w:val="000000"/>
      <w:sz w:val="16"/>
      <w:szCs w:val="16"/>
      <w:lang w:val="hr-HR" w:eastAsia="hr-HR"/>
    </w:rPr>
  </w:style>
  <w:style w:type="paragraph" w:customStyle="1" w:styleId="xl71">
    <w:name w:val="xl71"/>
    <w:basedOn w:val="Normal"/>
    <w:rsid w:val="00D01F24"/>
    <w:pPr>
      <w:pBdr>
        <w:top w:val="single" w:sz="8" w:space="0" w:color="auto"/>
        <w:left w:val="single" w:sz="4" w:space="0" w:color="auto"/>
        <w:bottom w:val="single" w:sz="8" w:space="0" w:color="auto"/>
        <w:right w:val="single" w:sz="4" w:space="0" w:color="auto"/>
      </w:pBdr>
      <w:shd w:val="clear" w:color="000000" w:fill="969696"/>
      <w:spacing w:before="100" w:beforeAutospacing="1" w:after="100" w:afterAutospacing="1" w:line="240" w:lineRule="auto"/>
      <w:jc w:val="center"/>
    </w:pPr>
    <w:rPr>
      <w:rFonts w:ascii="Times New Roman" w:eastAsia="Times New Roman" w:hAnsi="Times New Roman"/>
      <w:b/>
      <w:bCs/>
      <w:color w:val="000000"/>
      <w:sz w:val="16"/>
      <w:szCs w:val="16"/>
      <w:lang w:val="hr-HR" w:eastAsia="hr-HR"/>
    </w:rPr>
  </w:style>
  <w:style w:type="paragraph" w:customStyle="1" w:styleId="xl72">
    <w:name w:val="xl72"/>
    <w:basedOn w:val="Normal"/>
    <w:rsid w:val="00D01F24"/>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color w:val="000000"/>
      <w:sz w:val="16"/>
      <w:szCs w:val="16"/>
      <w:lang w:val="hr-HR" w:eastAsia="hr-HR"/>
    </w:rPr>
  </w:style>
  <w:style w:type="paragraph" w:customStyle="1" w:styleId="xl73">
    <w:name w:val="xl73"/>
    <w:basedOn w:val="Normal"/>
    <w:rsid w:val="00D01F24"/>
    <w:pPr>
      <w:pBdr>
        <w:top w:val="single" w:sz="8" w:space="0" w:color="auto"/>
        <w:left w:val="single" w:sz="8" w:space="0" w:color="auto"/>
        <w:bottom w:val="single" w:sz="8" w:space="0" w:color="auto"/>
      </w:pBdr>
      <w:shd w:val="clear" w:color="000000" w:fill="969696"/>
      <w:spacing w:before="100" w:beforeAutospacing="1" w:after="100" w:afterAutospacing="1" w:line="240" w:lineRule="auto"/>
    </w:pPr>
    <w:rPr>
      <w:rFonts w:ascii="Times New Roman" w:eastAsia="Times New Roman" w:hAnsi="Times New Roman"/>
      <w:b/>
      <w:bCs/>
      <w:color w:val="000000"/>
      <w:sz w:val="16"/>
      <w:szCs w:val="16"/>
      <w:lang w:val="hr-HR" w:eastAsia="hr-HR"/>
    </w:rPr>
  </w:style>
  <w:style w:type="paragraph" w:customStyle="1" w:styleId="xl74">
    <w:name w:val="xl74"/>
    <w:basedOn w:val="Normal"/>
    <w:rsid w:val="00D01F24"/>
    <w:pPr>
      <w:pBdr>
        <w:top w:val="single" w:sz="8" w:space="0" w:color="auto"/>
        <w:left w:val="single" w:sz="8" w:space="0" w:color="auto"/>
        <w:bottom w:val="single" w:sz="8" w:space="0" w:color="auto"/>
        <w:right w:val="single" w:sz="4" w:space="0" w:color="auto"/>
      </w:pBdr>
      <w:shd w:val="clear" w:color="000000" w:fill="969696"/>
      <w:spacing w:before="100" w:beforeAutospacing="1" w:after="100" w:afterAutospacing="1" w:line="240" w:lineRule="auto"/>
    </w:pPr>
    <w:rPr>
      <w:rFonts w:ascii="Times New Roman" w:eastAsia="Times New Roman" w:hAnsi="Times New Roman"/>
      <w:b/>
      <w:bCs/>
      <w:color w:val="000000"/>
      <w:sz w:val="16"/>
      <w:szCs w:val="16"/>
      <w:lang w:val="hr-HR" w:eastAsia="hr-HR"/>
    </w:rPr>
  </w:style>
  <w:style w:type="paragraph" w:customStyle="1" w:styleId="xl75">
    <w:name w:val="xl75"/>
    <w:basedOn w:val="Normal"/>
    <w:rsid w:val="00D01F24"/>
    <w:pPr>
      <w:pBdr>
        <w:top w:val="single" w:sz="8" w:space="0" w:color="auto"/>
        <w:left w:val="single" w:sz="4" w:space="0" w:color="auto"/>
        <w:bottom w:val="single" w:sz="8" w:space="0" w:color="auto"/>
        <w:right w:val="single" w:sz="4" w:space="0" w:color="auto"/>
      </w:pBdr>
      <w:shd w:val="clear" w:color="000000" w:fill="969696"/>
      <w:spacing w:before="100" w:beforeAutospacing="1" w:after="100" w:afterAutospacing="1" w:line="240" w:lineRule="auto"/>
    </w:pPr>
    <w:rPr>
      <w:rFonts w:ascii="Times New Roman" w:eastAsia="Times New Roman" w:hAnsi="Times New Roman"/>
      <w:b/>
      <w:bCs/>
      <w:color w:val="000000"/>
      <w:sz w:val="16"/>
      <w:szCs w:val="16"/>
      <w:lang w:val="hr-HR" w:eastAsia="hr-HR"/>
    </w:rPr>
  </w:style>
  <w:style w:type="paragraph" w:customStyle="1" w:styleId="xl76">
    <w:name w:val="xl76"/>
    <w:basedOn w:val="Normal"/>
    <w:rsid w:val="00D01F24"/>
    <w:pPr>
      <w:pBdr>
        <w:top w:val="single" w:sz="8" w:space="0" w:color="auto"/>
        <w:left w:val="single" w:sz="4" w:space="0" w:color="auto"/>
        <w:bottom w:val="single" w:sz="8" w:space="0" w:color="auto"/>
        <w:right w:val="single" w:sz="4" w:space="0" w:color="auto"/>
      </w:pBdr>
      <w:shd w:val="clear" w:color="000000" w:fill="969696"/>
      <w:spacing w:before="100" w:beforeAutospacing="1" w:after="100" w:afterAutospacing="1" w:line="240" w:lineRule="auto"/>
    </w:pPr>
    <w:rPr>
      <w:rFonts w:ascii="Times New Roman" w:eastAsia="Times New Roman" w:hAnsi="Times New Roman"/>
      <w:b/>
      <w:bCs/>
      <w:color w:val="000000"/>
      <w:sz w:val="16"/>
      <w:szCs w:val="16"/>
      <w:lang w:val="hr-HR" w:eastAsia="hr-HR"/>
    </w:rPr>
  </w:style>
  <w:style w:type="paragraph" w:customStyle="1" w:styleId="xl77">
    <w:name w:val="xl77"/>
    <w:basedOn w:val="Normal"/>
    <w:rsid w:val="00D01F24"/>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000000"/>
      <w:sz w:val="16"/>
      <w:szCs w:val="16"/>
      <w:lang w:val="hr-HR" w:eastAsia="hr-HR"/>
    </w:rPr>
  </w:style>
  <w:style w:type="paragraph" w:customStyle="1" w:styleId="xl78">
    <w:name w:val="xl78"/>
    <w:basedOn w:val="Normal"/>
    <w:rsid w:val="00D01F24"/>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000000"/>
      <w:sz w:val="16"/>
      <w:szCs w:val="16"/>
      <w:lang w:val="hr-HR" w:eastAsia="hr-HR"/>
    </w:rPr>
  </w:style>
  <w:style w:type="paragraph" w:customStyle="1" w:styleId="xl79">
    <w:name w:val="xl79"/>
    <w:basedOn w:val="Normal"/>
    <w:rsid w:val="00D01F24"/>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000000"/>
      <w:sz w:val="16"/>
      <w:szCs w:val="16"/>
      <w:lang w:val="hr-HR" w:eastAsia="hr-HR"/>
    </w:rPr>
  </w:style>
  <w:style w:type="paragraph" w:customStyle="1" w:styleId="xl80">
    <w:name w:val="xl80"/>
    <w:basedOn w:val="Normal"/>
    <w:rsid w:val="00D01F24"/>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i/>
      <w:iCs/>
      <w:color w:val="000000"/>
      <w:sz w:val="16"/>
      <w:szCs w:val="16"/>
      <w:lang w:val="hr-HR" w:eastAsia="hr-HR"/>
    </w:rPr>
  </w:style>
  <w:style w:type="paragraph" w:customStyle="1" w:styleId="xl81">
    <w:name w:val="xl81"/>
    <w:basedOn w:val="Normal"/>
    <w:rsid w:val="00D01F2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i/>
      <w:iCs/>
      <w:color w:val="000000"/>
      <w:sz w:val="16"/>
      <w:szCs w:val="16"/>
      <w:lang w:val="hr-HR" w:eastAsia="hr-HR"/>
    </w:rPr>
  </w:style>
  <w:style w:type="paragraph" w:customStyle="1" w:styleId="xl82">
    <w:name w:val="xl82"/>
    <w:basedOn w:val="Normal"/>
    <w:rsid w:val="00D01F24"/>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000000"/>
      <w:sz w:val="16"/>
      <w:szCs w:val="16"/>
      <w:lang w:val="hr-HR" w:eastAsia="hr-HR"/>
    </w:rPr>
  </w:style>
  <w:style w:type="paragraph" w:customStyle="1" w:styleId="xl83">
    <w:name w:val="xl83"/>
    <w:basedOn w:val="Normal"/>
    <w:rsid w:val="00D01F2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000000"/>
      <w:sz w:val="16"/>
      <w:szCs w:val="16"/>
      <w:lang w:val="hr-HR" w:eastAsia="hr-HR"/>
    </w:rPr>
  </w:style>
  <w:style w:type="paragraph" w:customStyle="1" w:styleId="xl84">
    <w:name w:val="xl84"/>
    <w:basedOn w:val="Normal"/>
    <w:rsid w:val="00D01F2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000000"/>
      <w:sz w:val="16"/>
      <w:szCs w:val="16"/>
      <w:lang w:val="hr-HR" w:eastAsia="hr-HR"/>
    </w:rPr>
  </w:style>
  <w:style w:type="paragraph" w:customStyle="1" w:styleId="xl85">
    <w:name w:val="xl85"/>
    <w:basedOn w:val="Normal"/>
    <w:rsid w:val="00D01F24"/>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16"/>
      <w:szCs w:val="16"/>
      <w:lang w:val="hr-HR" w:eastAsia="hr-HR"/>
    </w:rPr>
  </w:style>
  <w:style w:type="paragraph" w:customStyle="1" w:styleId="xl86">
    <w:name w:val="xl86"/>
    <w:basedOn w:val="Normal"/>
    <w:rsid w:val="00D01F2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16"/>
      <w:szCs w:val="16"/>
      <w:lang w:val="hr-HR" w:eastAsia="hr-HR"/>
    </w:rPr>
  </w:style>
  <w:style w:type="paragraph" w:customStyle="1" w:styleId="xl87">
    <w:name w:val="xl87"/>
    <w:basedOn w:val="Normal"/>
    <w:rsid w:val="00D01F24"/>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olor w:val="000000"/>
      <w:sz w:val="16"/>
      <w:szCs w:val="16"/>
      <w:lang w:val="hr-HR" w:eastAsia="hr-HR"/>
    </w:rPr>
  </w:style>
  <w:style w:type="paragraph" w:customStyle="1" w:styleId="xl88">
    <w:name w:val="xl88"/>
    <w:basedOn w:val="Normal"/>
    <w:rsid w:val="00D01F2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16"/>
      <w:szCs w:val="16"/>
      <w:lang w:val="hr-HR" w:eastAsia="hr-HR"/>
    </w:rPr>
  </w:style>
  <w:style w:type="paragraph" w:customStyle="1" w:styleId="xl89">
    <w:name w:val="xl89"/>
    <w:basedOn w:val="Normal"/>
    <w:rsid w:val="00D01F24"/>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olor w:val="000000"/>
      <w:sz w:val="16"/>
      <w:szCs w:val="16"/>
      <w:lang w:val="hr-HR" w:eastAsia="hr-HR"/>
    </w:rPr>
  </w:style>
  <w:style w:type="paragraph" w:customStyle="1" w:styleId="xl90">
    <w:name w:val="xl90"/>
    <w:basedOn w:val="Normal"/>
    <w:rsid w:val="00D01F24"/>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olor w:val="000000"/>
      <w:sz w:val="16"/>
      <w:szCs w:val="16"/>
      <w:lang w:val="hr-HR" w:eastAsia="hr-HR"/>
    </w:rPr>
  </w:style>
  <w:style w:type="paragraph" w:customStyle="1" w:styleId="xl91">
    <w:name w:val="xl91"/>
    <w:basedOn w:val="Normal"/>
    <w:rsid w:val="00D01F24"/>
    <w:pPr>
      <w:spacing w:before="100" w:beforeAutospacing="1" w:after="100" w:afterAutospacing="1" w:line="240" w:lineRule="auto"/>
    </w:pPr>
    <w:rPr>
      <w:rFonts w:ascii="Times New Roman" w:eastAsia="Times New Roman" w:hAnsi="Times New Roman"/>
      <w:b/>
      <w:bCs/>
      <w:sz w:val="24"/>
      <w:lang w:val="hr-HR" w:eastAsia="hr-HR"/>
    </w:rPr>
  </w:style>
  <w:style w:type="paragraph" w:customStyle="1" w:styleId="xl92">
    <w:name w:val="xl92"/>
    <w:basedOn w:val="Normal"/>
    <w:rsid w:val="00D01F24"/>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b/>
      <w:bCs/>
      <w:color w:val="000000"/>
      <w:sz w:val="16"/>
      <w:szCs w:val="16"/>
      <w:lang w:val="hr-HR" w:eastAsia="hr-HR"/>
    </w:rPr>
  </w:style>
  <w:style w:type="paragraph" w:customStyle="1" w:styleId="xl93">
    <w:name w:val="xl93"/>
    <w:basedOn w:val="Normal"/>
    <w:rsid w:val="00D01F2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000000"/>
      <w:sz w:val="16"/>
      <w:szCs w:val="16"/>
      <w:lang w:val="hr-HR" w:eastAsia="hr-HR"/>
    </w:rPr>
  </w:style>
  <w:style w:type="paragraph" w:customStyle="1" w:styleId="xl94">
    <w:name w:val="xl94"/>
    <w:basedOn w:val="Normal"/>
    <w:rsid w:val="00D01F24"/>
    <w:pPr>
      <w:spacing w:before="100" w:beforeAutospacing="1" w:after="100" w:afterAutospacing="1" w:line="240" w:lineRule="auto"/>
    </w:pPr>
    <w:rPr>
      <w:rFonts w:ascii="Times New Roman" w:eastAsia="Times New Roman" w:hAnsi="Times New Roman"/>
      <w:sz w:val="24"/>
      <w:lang w:val="hr-HR" w:eastAsia="hr-HR"/>
    </w:rPr>
  </w:style>
  <w:style w:type="paragraph" w:customStyle="1" w:styleId="xl95">
    <w:name w:val="xl95"/>
    <w:basedOn w:val="Normal"/>
    <w:rsid w:val="00D01F24"/>
    <w:pPr>
      <w:spacing w:before="100" w:beforeAutospacing="1" w:after="100" w:afterAutospacing="1" w:line="240" w:lineRule="auto"/>
    </w:pPr>
    <w:rPr>
      <w:rFonts w:ascii="Calibri" w:eastAsia="Times New Roman" w:hAnsi="Calibri" w:cs="Calibri"/>
      <w:b/>
      <w:bCs/>
      <w:color w:val="000000"/>
      <w:sz w:val="24"/>
      <w:lang w:val="hr-HR" w:eastAsia="hr-HR"/>
    </w:rPr>
  </w:style>
  <w:style w:type="paragraph" w:customStyle="1" w:styleId="xl96">
    <w:name w:val="xl96"/>
    <w:basedOn w:val="Normal"/>
    <w:rsid w:val="00D01F24"/>
    <w:pPr>
      <w:pBdr>
        <w:top w:val="single" w:sz="8" w:space="0" w:color="auto"/>
        <w:left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b/>
      <w:bCs/>
      <w:sz w:val="16"/>
      <w:szCs w:val="16"/>
      <w:lang w:val="hr-HR" w:eastAsia="hr-HR"/>
    </w:rPr>
  </w:style>
  <w:style w:type="paragraph" w:customStyle="1" w:styleId="xl97">
    <w:name w:val="xl97"/>
    <w:basedOn w:val="Normal"/>
    <w:rsid w:val="00D01F24"/>
    <w:pPr>
      <w:pBdr>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b/>
      <w:bCs/>
      <w:color w:val="000000"/>
      <w:sz w:val="16"/>
      <w:szCs w:val="16"/>
      <w:lang w:val="hr-HR" w:eastAsia="hr-HR"/>
    </w:rPr>
  </w:style>
  <w:style w:type="paragraph" w:customStyle="1" w:styleId="xl98">
    <w:name w:val="xl98"/>
    <w:basedOn w:val="Normal"/>
    <w:rsid w:val="00D01F24"/>
    <w:pPr>
      <w:pBdr>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b/>
      <w:bCs/>
      <w:sz w:val="16"/>
      <w:szCs w:val="16"/>
      <w:lang w:val="hr-HR" w:eastAsia="hr-HR"/>
    </w:rPr>
  </w:style>
  <w:style w:type="paragraph" w:customStyle="1" w:styleId="xl99">
    <w:name w:val="xl99"/>
    <w:basedOn w:val="Normal"/>
    <w:rsid w:val="00D01F24"/>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16"/>
      <w:szCs w:val="16"/>
      <w:lang w:val="hr-HR" w:eastAsia="hr-HR"/>
    </w:rPr>
  </w:style>
  <w:style w:type="paragraph" w:customStyle="1" w:styleId="xl100">
    <w:name w:val="xl100"/>
    <w:basedOn w:val="Normal"/>
    <w:rsid w:val="00D01F24"/>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16"/>
      <w:szCs w:val="16"/>
      <w:lang w:val="hr-HR" w:eastAsia="hr-HR"/>
    </w:rPr>
  </w:style>
  <w:style w:type="paragraph" w:customStyle="1" w:styleId="xl101">
    <w:name w:val="xl101"/>
    <w:basedOn w:val="Normal"/>
    <w:rsid w:val="00D01F24"/>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val="hr-HR" w:eastAsia="hr-HR"/>
    </w:rPr>
  </w:style>
  <w:style w:type="paragraph" w:customStyle="1" w:styleId="xl102">
    <w:name w:val="xl102"/>
    <w:basedOn w:val="Normal"/>
    <w:rsid w:val="00D01F24"/>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b/>
      <w:bCs/>
      <w:color w:val="000000"/>
      <w:sz w:val="16"/>
      <w:szCs w:val="16"/>
      <w:lang w:val="hr-HR" w:eastAsia="hr-HR"/>
    </w:rPr>
  </w:style>
  <w:style w:type="paragraph" w:customStyle="1" w:styleId="xl103">
    <w:name w:val="xl103"/>
    <w:basedOn w:val="Normal"/>
    <w:rsid w:val="00D01F24"/>
    <w:pPr>
      <w:pBdr>
        <w:top w:val="single" w:sz="8" w:space="0" w:color="auto"/>
        <w:left w:val="single" w:sz="4" w:space="0" w:color="auto"/>
        <w:bottom w:val="single" w:sz="8" w:space="0" w:color="auto"/>
        <w:right w:val="single" w:sz="4" w:space="0" w:color="auto"/>
      </w:pBdr>
      <w:shd w:val="clear" w:color="000000" w:fill="969696"/>
      <w:spacing w:before="100" w:beforeAutospacing="1" w:after="100" w:afterAutospacing="1" w:line="240" w:lineRule="auto"/>
      <w:jc w:val="right"/>
    </w:pPr>
    <w:rPr>
      <w:rFonts w:ascii="Times New Roman" w:eastAsia="Times New Roman" w:hAnsi="Times New Roman"/>
      <w:b/>
      <w:bCs/>
      <w:color w:val="000000"/>
      <w:sz w:val="16"/>
      <w:szCs w:val="16"/>
      <w:lang w:val="hr-HR" w:eastAsia="hr-HR"/>
    </w:rPr>
  </w:style>
  <w:style w:type="paragraph" w:customStyle="1" w:styleId="xl104">
    <w:name w:val="xl104"/>
    <w:basedOn w:val="Normal"/>
    <w:rsid w:val="00D01F24"/>
    <w:pPr>
      <w:pBdr>
        <w:top w:val="single" w:sz="8" w:space="0" w:color="auto"/>
        <w:left w:val="single" w:sz="4" w:space="0" w:color="auto"/>
        <w:bottom w:val="single" w:sz="8" w:space="0" w:color="auto"/>
        <w:right w:val="single" w:sz="8" w:space="0" w:color="auto"/>
      </w:pBdr>
      <w:shd w:val="clear" w:color="000000" w:fill="969696"/>
      <w:spacing w:before="100" w:beforeAutospacing="1" w:after="100" w:afterAutospacing="1" w:line="240" w:lineRule="auto"/>
      <w:jc w:val="right"/>
    </w:pPr>
    <w:rPr>
      <w:rFonts w:ascii="Times New Roman" w:eastAsia="Times New Roman" w:hAnsi="Times New Roman"/>
      <w:b/>
      <w:bCs/>
      <w:color w:val="000000"/>
      <w:sz w:val="16"/>
      <w:szCs w:val="16"/>
      <w:lang w:val="hr-HR" w:eastAsia="hr-HR"/>
    </w:rPr>
  </w:style>
  <w:style w:type="paragraph" w:customStyle="1" w:styleId="xl105">
    <w:name w:val="xl105"/>
    <w:basedOn w:val="Normal"/>
    <w:rsid w:val="00D01F24"/>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16"/>
      <w:szCs w:val="16"/>
      <w:lang w:val="hr-HR" w:eastAsia="hr-HR"/>
    </w:rPr>
  </w:style>
  <w:style w:type="paragraph" w:customStyle="1" w:styleId="xl106">
    <w:name w:val="xl106"/>
    <w:basedOn w:val="Normal"/>
    <w:rsid w:val="00D01F24"/>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b/>
      <w:bCs/>
      <w:color w:val="000000"/>
      <w:sz w:val="16"/>
      <w:szCs w:val="16"/>
      <w:lang w:val="hr-HR" w:eastAsia="hr-HR"/>
    </w:rPr>
  </w:style>
  <w:style w:type="paragraph" w:customStyle="1" w:styleId="xl107">
    <w:name w:val="xl107"/>
    <w:basedOn w:val="Normal"/>
    <w:rsid w:val="00D01F24"/>
    <w:pPr>
      <w:pBdr>
        <w:top w:val="single" w:sz="8" w:space="0" w:color="auto"/>
        <w:left w:val="single" w:sz="4" w:space="0" w:color="auto"/>
        <w:bottom w:val="single" w:sz="8" w:space="0" w:color="auto"/>
        <w:right w:val="single" w:sz="4" w:space="0" w:color="auto"/>
      </w:pBdr>
      <w:shd w:val="clear" w:color="000000" w:fill="969696"/>
      <w:spacing w:before="100" w:beforeAutospacing="1" w:after="100" w:afterAutospacing="1" w:line="240" w:lineRule="auto"/>
    </w:pPr>
    <w:rPr>
      <w:rFonts w:ascii="Times New Roman" w:eastAsia="Times New Roman" w:hAnsi="Times New Roman"/>
      <w:b/>
      <w:bCs/>
      <w:sz w:val="16"/>
      <w:szCs w:val="16"/>
      <w:lang w:val="hr-HR" w:eastAsia="hr-HR"/>
    </w:rPr>
  </w:style>
  <w:style w:type="paragraph" w:customStyle="1" w:styleId="xl108">
    <w:name w:val="xl108"/>
    <w:basedOn w:val="Normal"/>
    <w:rsid w:val="00D01F24"/>
    <w:pPr>
      <w:pBdr>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b/>
      <w:bCs/>
      <w:color w:val="000000"/>
      <w:sz w:val="16"/>
      <w:szCs w:val="16"/>
      <w:lang w:val="hr-HR" w:eastAsia="hr-HR"/>
    </w:rPr>
  </w:style>
  <w:style w:type="paragraph" w:customStyle="1" w:styleId="xl109">
    <w:name w:val="xl109"/>
    <w:basedOn w:val="Normal"/>
    <w:rsid w:val="00D01F2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i/>
      <w:iCs/>
      <w:sz w:val="16"/>
      <w:szCs w:val="16"/>
      <w:lang w:val="hr-HR" w:eastAsia="hr-HR"/>
    </w:rPr>
  </w:style>
  <w:style w:type="paragraph" w:customStyle="1" w:styleId="xl110">
    <w:name w:val="xl110"/>
    <w:basedOn w:val="Normal"/>
    <w:rsid w:val="00D01F24"/>
    <w:pPr>
      <w:pBdr>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b/>
      <w:bCs/>
      <w:i/>
      <w:iCs/>
      <w:color w:val="000000"/>
      <w:sz w:val="16"/>
      <w:szCs w:val="16"/>
      <w:lang w:val="hr-HR" w:eastAsia="hr-HR"/>
    </w:rPr>
  </w:style>
  <w:style w:type="paragraph" w:customStyle="1" w:styleId="xl111">
    <w:name w:val="xl111"/>
    <w:basedOn w:val="Normal"/>
    <w:rsid w:val="00D01F2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16"/>
      <w:szCs w:val="16"/>
      <w:lang w:val="hr-HR" w:eastAsia="hr-HR"/>
    </w:rPr>
  </w:style>
  <w:style w:type="paragraph" w:customStyle="1" w:styleId="xl112">
    <w:name w:val="xl112"/>
    <w:basedOn w:val="Normal"/>
    <w:rsid w:val="00D01F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16"/>
      <w:szCs w:val="16"/>
      <w:lang w:val="hr-HR" w:eastAsia="hr-HR"/>
    </w:rPr>
  </w:style>
  <w:style w:type="paragraph" w:customStyle="1" w:styleId="xl113">
    <w:name w:val="xl113"/>
    <w:basedOn w:val="Normal"/>
    <w:rsid w:val="00D01F24"/>
    <w:pPr>
      <w:pBdr>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olor w:val="000000"/>
      <w:sz w:val="16"/>
      <w:szCs w:val="16"/>
      <w:lang w:val="hr-HR" w:eastAsia="hr-HR"/>
    </w:rPr>
  </w:style>
  <w:style w:type="paragraph" w:customStyle="1" w:styleId="xl114">
    <w:name w:val="xl114"/>
    <w:basedOn w:val="Normal"/>
    <w:rsid w:val="00D01F2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val="hr-HR" w:eastAsia="hr-HR"/>
    </w:rPr>
  </w:style>
  <w:style w:type="paragraph" w:customStyle="1" w:styleId="xl115">
    <w:name w:val="xl115"/>
    <w:basedOn w:val="Normal"/>
    <w:rsid w:val="00D01F2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16"/>
      <w:szCs w:val="16"/>
      <w:lang w:val="hr-HR" w:eastAsia="hr-HR"/>
    </w:rPr>
  </w:style>
  <w:style w:type="paragraph" w:customStyle="1" w:styleId="xl116">
    <w:name w:val="xl116"/>
    <w:basedOn w:val="Normal"/>
    <w:rsid w:val="00D01F24"/>
    <w:pPr>
      <w:pBdr>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b/>
      <w:bCs/>
      <w:sz w:val="16"/>
      <w:szCs w:val="16"/>
      <w:lang w:val="hr-HR" w:eastAsia="hr-HR"/>
    </w:rPr>
  </w:style>
  <w:style w:type="paragraph" w:customStyle="1" w:styleId="xl117">
    <w:name w:val="xl117"/>
    <w:basedOn w:val="Normal"/>
    <w:rsid w:val="00D01F24"/>
    <w:pPr>
      <w:pBdr>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sz w:val="16"/>
      <w:szCs w:val="16"/>
      <w:lang w:val="hr-HR" w:eastAsia="hr-HR"/>
    </w:rPr>
  </w:style>
  <w:style w:type="paragraph" w:customStyle="1" w:styleId="xl118">
    <w:name w:val="xl118"/>
    <w:basedOn w:val="Normal"/>
    <w:rsid w:val="00D01F2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i/>
      <w:iCs/>
      <w:color w:val="FF0000"/>
      <w:sz w:val="16"/>
      <w:szCs w:val="16"/>
      <w:lang w:val="hr-HR" w:eastAsia="hr-HR"/>
    </w:rPr>
  </w:style>
  <w:style w:type="paragraph" w:customStyle="1" w:styleId="xl119">
    <w:name w:val="xl119"/>
    <w:basedOn w:val="Normal"/>
    <w:rsid w:val="00D01F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i/>
      <w:iCs/>
      <w:sz w:val="16"/>
      <w:szCs w:val="16"/>
      <w:lang w:val="hr-HR" w:eastAsia="hr-HR"/>
    </w:rPr>
  </w:style>
  <w:style w:type="paragraph" w:customStyle="1" w:styleId="xl120">
    <w:name w:val="xl120"/>
    <w:basedOn w:val="Normal"/>
    <w:rsid w:val="00D01F24"/>
    <w:pPr>
      <w:pBdr>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olor w:val="FF0000"/>
      <w:sz w:val="16"/>
      <w:szCs w:val="16"/>
      <w:lang w:val="hr-HR" w:eastAsia="hr-HR"/>
    </w:rPr>
  </w:style>
  <w:style w:type="paragraph" w:customStyle="1" w:styleId="xl121">
    <w:name w:val="xl121"/>
    <w:basedOn w:val="Normal"/>
    <w:rsid w:val="00D01F24"/>
    <w:pPr>
      <w:pBdr>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b/>
      <w:bCs/>
      <w:i/>
      <w:iCs/>
      <w:sz w:val="16"/>
      <w:szCs w:val="16"/>
      <w:lang w:val="hr-HR" w:eastAsia="hr-HR"/>
    </w:rPr>
  </w:style>
  <w:style w:type="paragraph" w:customStyle="1" w:styleId="xl122">
    <w:name w:val="xl122"/>
    <w:basedOn w:val="Normal"/>
    <w:rsid w:val="00D01F2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b/>
      <w:bCs/>
      <w:sz w:val="16"/>
      <w:szCs w:val="16"/>
      <w:lang w:val="hr-HR" w:eastAsia="hr-HR"/>
    </w:rPr>
  </w:style>
  <w:style w:type="paragraph" w:customStyle="1" w:styleId="xl123">
    <w:name w:val="xl123"/>
    <w:basedOn w:val="Normal"/>
    <w:rsid w:val="00D01F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FF0000"/>
      <w:sz w:val="16"/>
      <w:szCs w:val="16"/>
      <w:lang w:val="hr-HR" w:eastAsia="hr-HR"/>
    </w:rPr>
  </w:style>
  <w:style w:type="paragraph" w:customStyle="1" w:styleId="xl124">
    <w:name w:val="xl124"/>
    <w:basedOn w:val="Normal"/>
    <w:rsid w:val="00D01F2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val="hr-HR" w:eastAsia="hr-HR"/>
    </w:rPr>
  </w:style>
  <w:style w:type="paragraph" w:customStyle="1" w:styleId="xl125">
    <w:name w:val="xl125"/>
    <w:basedOn w:val="Normal"/>
    <w:rsid w:val="00D01F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16"/>
      <w:szCs w:val="16"/>
      <w:lang w:val="hr-HR" w:eastAsia="hr-HR"/>
    </w:rPr>
  </w:style>
  <w:style w:type="paragraph" w:customStyle="1" w:styleId="xl126">
    <w:name w:val="xl126"/>
    <w:basedOn w:val="Normal"/>
    <w:rsid w:val="00D01F2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16"/>
      <w:szCs w:val="16"/>
      <w:lang w:val="hr-HR" w:eastAsia="hr-HR"/>
    </w:rPr>
  </w:style>
  <w:style w:type="paragraph" w:customStyle="1" w:styleId="xl127">
    <w:name w:val="xl127"/>
    <w:basedOn w:val="Normal"/>
    <w:rsid w:val="00D01F24"/>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16"/>
      <w:szCs w:val="16"/>
      <w:lang w:val="hr-HR" w:eastAsia="hr-HR"/>
    </w:rPr>
  </w:style>
  <w:style w:type="paragraph" w:customStyle="1" w:styleId="xl128">
    <w:name w:val="xl128"/>
    <w:basedOn w:val="Normal"/>
    <w:rsid w:val="00D01F24"/>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16"/>
      <w:szCs w:val="16"/>
      <w:lang w:val="hr-HR" w:eastAsia="hr-HR"/>
    </w:rPr>
  </w:style>
  <w:style w:type="paragraph" w:customStyle="1" w:styleId="xl129">
    <w:name w:val="xl129"/>
    <w:basedOn w:val="Normal"/>
    <w:rsid w:val="00D01F2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i/>
      <w:iCs/>
      <w:sz w:val="16"/>
      <w:szCs w:val="16"/>
      <w:lang w:val="hr-HR" w:eastAsia="hr-HR"/>
    </w:rPr>
  </w:style>
  <w:style w:type="paragraph" w:customStyle="1" w:styleId="xl130">
    <w:name w:val="xl130"/>
    <w:basedOn w:val="Normal"/>
    <w:rsid w:val="00D01F2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16"/>
      <w:szCs w:val="16"/>
      <w:lang w:val="hr-HR" w:eastAsia="hr-HR"/>
    </w:rPr>
  </w:style>
  <w:style w:type="paragraph" w:customStyle="1" w:styleId="xl131">
    <w:name w:val="xl131"/>
    <w:basedOn w:val="Normal"/>
    <w:rsid w:val="00D01F2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16"/>
      <w:szCs w:val="16"/>
      <w:lang w:val="hr-HR" w:eastAsia="hr-HR"/>
    </w:rPr>
  </w:style>
  <w:style w:type="paragraph" w:customStyle="1" w:styleId="xl132">
    <w:name w:val="xl132"/>
    <w:basedOn w:val="Normal"/>
    <w:rsid w:val="00D01F2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val="hr-HR" w:eastAsia="hr-HR"/>
    </w:rPr>
  </w:style>
  <w:style w:type="paragraph" w:customStyle="1" w:styleId="xl133">
    <w:name w:val="xl133"/>
    <w:basedOn w:val="Normal"/>
    <w:rsid w:val="00D01F2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val="hr-HR" w:eastAsia="hr-HR"/>
    </w:rPr>
  </w:style>
  <w:style w:type="paragraph" w:customStyle="1" w:styleId="xl134">
    <w:name w:val="xl134"/>
    <w:basedOn w:val="Normal"/>
    <w:rsid w:val="00D01F2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lang w:val="hr-HR" w:eastAsia="hr-HR"/>
    </w:rPr>
  </w:style>
  <w:style w:type="paragraph" w:customStyle="1" w:styleId="xl135">
    <w:name w:val="xl135"/>
    <w:basedOn w:val="Normal"/>
    <w:rsid w:val="00D01F24"/>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i/>
      <w:iCs/>
      <w:sz w:val="16"/>
      <w:szCs w:val="16"/>
      <w:lang w:val="hr-HR" w:eastAsia="hr-HR"/>
    </w:rPr>
  </w:style>
  <w:style w:type="paragraph" w:customStyle="1" w:styleId="xl136">
    <w:name w:val="xl136"/>
    <w:basedOn w:val="Normal"/>
    <w:rsid w:val="00D01F2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i/>
      <w:iCs/>
      <w:sz w:val="16"/>
      <w:szCs w:val="16"/>
      <w:lang w:val="hr-HR" w:eastAsia="hr-HR"/>
    </w:rPr>
  </w:style>
  <w:style w:type="paragraph" w:customStyle="1" w:styleId="xl137">
    <w:name w:val="xl137"/>
    <w:basedOn w:val="Normal"/>
    <w:rsid w:val="00D01F24"/>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16"/>
      <w:szCs w:val="16"/>
      <w:lang w:val="hr-HR" w:eastAsia="hr-HR"/>
    </w:rPr>
  </w:style>
  <w:style w:type="paragraph" w:customStyle="1" w:styleId="xl138">
    <w:name w:val="xl138"/>
    <w:basedOn w:val="Normal"/>
    <w:rsid w:val="00D01F2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16"/>
      <w:szCs w:val="16"/>
      <w:lang w:val="hr-HR" w:eastAsia="hr-HR"/>
    </w:rPr>
  </w:style>
  <w:style w:type="paragraph" w:customStyle="1" w:styleId="xl139">
    <w:name w:val="xl139"/>
    <w:basedOn w:val="Normal"/>
    <w:rsid w:val="00D01F24"/>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val="hr-HR" w:eastAsia="hr-HR"/>
    </w:rPr>
  </w:style>
  <w:style w:type="paragraph" w:customStyle="1" w:styleId="xl140">
    <w:name w:val="xl140"/>
    <w:basedOn w:val="Normal"/>
    <w:rsid w:val="00D01F2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16"/>
      <w:szCs w:val="16"/>
      <w:lang w:val="hr-HR" w:eastAsia="hr-HR"/>
    </w:rPr>
  </w:style>
  <w:style w:type="paragraph" w:customStyle="1" w:styleId="xl141">
    <w:name w:val="xl141"/>
    <w:basedOn w:val="Normal"/>
    <w:rsid w:val="00D01F2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FF0000"/>
      <w:sz w:val="16"/>
      <w:szCs w:val="16"/>
      <w:lang w:val="hr-HR" w:eastAsia="hr-HR"/>
    </w:rPr>
  </w:style>
  <w:style w:type="paragraph" w:customStyle="1" w:styleId="xl142">
    <w:name w:val="xl142"/>
    <w:basedOn w:val="Normal"/>
    <w:rsid w:val="00D01F2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16"/>
      <w:szCs w:val="16"/>
      <w:lang w:val="hr-HR" w:eastAsia="hr-HR"/>
    </w:rPr>
  </w:style>
  <w:style w:type="paragraph" w:customStyle="1" w:styleId="xl143">
    <w:name w:val="xl143"/>
    <w:basedOn w:val="Normal"/>
    <w:rsid w:val="00D01F2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lang w:val="hr-HR" w:eastAsia="hr-HR"/>
    </w:rPr>
  </w:style>
  <w:style w:type="paragraph" w:customStyle="1" w:styleId="xl144">
    <w:name w:val="xl144"/>
    <w:basedOn w:val="Normal"/>
    <w:rsid w:val="00D01F24"/>
    <w:pPr>
      <w:pBdr>
        <w:left w:val="single" w:sz="4" w:space="0" w:color="auto"/>
        <w:right w:val="single" w:sz="8" w:space="0" w:color="auto"/>
      </w:pBdr>
      <w:spacing w:before="100" w:beforeAutospacing="1" w:after="100" w:afterAutospacing="1" w:line="240" w:lineRule="auto"/>
      <w:jc w:val="right"/>
    </w:pPr>
    <w:rPr>
      <w:rFonts w:ascii="Times New Roman" w:eastAsia="Times New Roman" w:hAnsi="Times New Roman"/>
      <w:sz w:val="16"/>
      <w:szCs w:val="16"/>
      <w:lang w:val="hr-HR" w:eastAsia="hr-HR"/>
    </w:rPr>
  </w:style>
  <w:style w:type="paragraph" w:customStyle="1" w:styleId="xl145">
    <w:name w:val="xl145"/>
    <w:basedOn w:val="Normal"/>
    <w:rsid w:val="00D01F24"/>
    <w:pPr>
      <w:pBdr>
        <w:top w:val="single" w:sz="8" w:space="0" w:color="auto"/>
        <w:left w:val="single" w:sz="4" w:space="0" w:color="auto"/>
        <w:bottom w:val="single" w:sz="8" w:space="0" w:color="auto"/>
        <w:right w:val="single" w:sz="4" w:space="0" w:color="auto"/>
      </w:pBdr>
      <w:shd w:val="clear" w:color="000000" w:fill="969696"/>
      <w:spacing w:before="100" w:beforeAutospacing="1" w:after="100" w:afterAutospacing="1" w:line="240" w:lineRule="auto"/>
    </w:pPr>
    <w:rPr>
      <w:rFonts w:ascii="Times New Roman" w:eastAsia="Times New Roman" w:hAnsi="Times New Roman"/>
      <w:b/>
      <w:bCs/>
      <w:sz w:val="16"/>
      <w:szCs w:val="16"/>
      <w:lang w:val="hr-HR" w:eastAsia="hr-HR"/>
    </w:rPr>
  </w:style>
  <w:style w:type="paragraph" w:customStyle="1" w:styleId="xl146">
    <w:name w:val="xl146"/>
    <w:basedOn w:val="Normal"/>
    <w:rsid w:val="00D01F24"/>
    <w:pPr>
      <w:pBdr>
        <w:top w:val="single" w:sz="8" w:space="0" w:color="auto"/>
        <w:left w:val="single" w:sz="4" w:space="0" w:color="auto"/>
        <w:bottom w:val="single" w:sz="8" w:space="0" w:color="auto"/>
        <w:right w:val="single" w:sz="8" w:space="0" w:color="auto"/>
      </w:pBdr>
      <w:shd w:val="clear" w:color="000000" w:fill="969696"/>
      <w:spacing w:before="100" w:beforeAutospacing="1" w:after="100" w:afterAutospacing="1" w:line="240" w:lineRule="auto"/>
      <w:jc w:val="right"/>
    </w:pPr>
    <w:rPr>
      <w:rFonts w:ascii="Times New Roman" w:eastAsia="Times New Roman" w:hAnsi="Times New Roman"/>
      <w:b/>
      <w:bCs/>
      <w:sz w:val="16"/>
      <w:szCs w:val="16"/>
      <w:lang w:val="hr-HR" w:eastAsia="hr-HR"/>
    </w:rPr>
  </w:style>
  <w:style w:type="paragraph" w:customStyle="1" w:styleId="xl147">
    <w:name w:val="xl147"/>
    <w:basedOn w:val="Normal"/>
    <w:rsid w:val="00D01F24"/>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000000"/>
      <w:sz w:val="16"/>
      <w:szCs w:val="16"/>
      <w:lang w:val="hr-HR" w:eastAsia="hr-HR"/>
    </w:rPr>
  </w:style>
  <w:style w:type="paragraph" w:customStyle="1" w:styleId="xl148">
    <w:name w:val="xl148"/>
    <w:basedOn w:val="Normal"/>
    <w:rsid w:val="00D01F24"/>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000000"/>
      <w:sz w:val="16"/>
      <w:szCs w:val="16"/>
      <w:lang w:val="hr-HR" w:eastAsia="hr-HR"/>
    </w:rPr>
  </w:style>
  <w:style w:type="paragraph" w:customStyle="1" w:styleId="xl149">
    <w:name w:val="xl149"/>
    <w:basedOn w:val="Normal"/>
    <w:rsid w:val="00D01F24"/>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16"/>
      <w:szCs w:val="16"/>
      <w:lang w:val="hr-HR" w:eastAsia="hr-HR"/>
    </w:rPr>
  </w:style>
  <w:style w:type="paragraph" w:customStyle="1" w:styleId="xl150">
    <w:name w:val="xl150"/>
    <w:basedOn w:val="Normal"/>
    <w:rsid w:val="00D01F24"/>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b/>
      <w:bCs/>
      <w:sz w:val="16"/>
      <w:szCs w:val="16"/>
      <w:lang w:val="hr-HR" w:eastAsia="hr-HR"/>
    </w:rPr>
  </w:style>
  <w:style w:type="paragraph" w:customStyle="1" w:styleId="xl151">
    <w:name w:val="xl151"/>
    <w:basedOn w:val="Normal"/>
    <w:rsid w:val="00D01F24"/>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lang w:val="hr-HR" w:eastAsia="hr-HR"/>
    </w:rPr>
  </w:style>
  <w:style w:type="paragraph" w:customStyle="1" w:styleId="xl152">
    <w:name w:val="xl152"/>
    <w:basedOn w:val="Normal"/>
    <w:rsid w:val="00D01F24"/>
    <w:pPr>
      <w:pBdr>
        <w:left w:val="single" w:sz="4"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sz w:val="16"/>
      <w:szCs w:val="16"/>
      <w:lang w:val="hr-HR" w:eastAsia="hr-HR"/>
    </w:rPr>
  </w:style>
  <w:style w:type="paragraph" w:customStyle="1" w:styleId="xl153">
    <w:name w:val="xl153"/>
    <w:basedOn w:val="Normal"/>
    <w:rsid w:val="00D01F2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val="hr-HR" w:eastAsia="hr-HR"/>
    </w:rPr>
  </w:style>
  <w:style w:type="paragraph" w:customStyle="1" w:styleId="xl154">
    <w:name w:val="xl154"/>
    <w:basedOn w:val="Normal"/>
    <w:rsid w:val="00D01F24"/>
    <w:pPr>
      <w:pBdr>
        <w:top w:val="single" w:sz="8" w:space="0" w:color="auto"/>
        <w:left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b/>
      <w:bCs/>
      <w:sz w:val="16"/>
      <w:szCs w:val="16"/>
      <w:lang w:val="hr-HR" w:eastAsia="hr-HR"/>
    </w:rPr>
  </w:style>
  <w:style w:type="paragraph" w:customStyle="1" w:styleId="xl155">
    <w:name w:val="xl155"/>
    <w:basedOn w:val="Normal"/>
    <w:rsid w:val="00D01F24"/>
    <w:pPr>
      <w:pBdr>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b/>
      <w:bCs/>
      <w:sz w:val="16"/>
      <w:szCs w:val="16"/>
      <w:lang w:val="hr-HR" w:eastAsia="hr-HR"/>
    </w:rPr>
  </w:style>
  <w:style w:type="paragraph" w:customStyle="1" w:styleId="xl156">
    <w:name w:val="xl156"/>
    <w:basedOn w:val="Normal"/>
    <w:rsid w:val="00D01F24"/>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val="hr-HR" w:eastAsia="hr-HR"/>
    </w:rPr>
  </w:style>
  <w:style w:type="paragraph" w:customStyle="1" w:styleId="xl157">
    <w:name w:val="xl157"/>
    <w:basedOn w:val="Normal"/>
    <w:rsid w:val="00D01F24"/>
    <w:pPr>
      <w:pBdr>
        <w:top w:val="single" w:sz="8" w:space="0" w:color="auto"/>
        <w:left w:val="single" w:sz="4" w:space="0" w:color="auto"/>
        <w:bottom w:val="single" w:sz="8" w:space="0" w:color="auto"/>
        <w:right w:val="single" w:sz="4" w:space="0" w:color="auto"/>
      </w:pBdr>
      <w:shd w:val="clear" w:color="000000" w:fill="969696"/>
      <w:spacing w:before="100" w:beforeAutospacing="1" w:after="100" w:afterAutospacing="1" w:line="240" w:lineRule="auto"/>
      <w:jc w:val="right"/>
    </w:pPr>
    <w:rPr>
      <w:rFonts w:ascii="Times New Roman" w:eastAsia="Times New Roman" w:hAnsi="Times New Roman"/>
      <w:b/>
      <w:bCs/>
      <w:sz w:val="16"/>
      <w:szCs w:val="16"/>
      <w:lang w:val="hr-HR" w:eastAsia="hr-HR"/>
    </w:rPr>
  </w:style>
  <w:style w:type="paragraph" w:customStyle="1" w:styleId="xl158">
    <w:name w:val="xl158"/>
    <w:basedOn w:val="Normal"/>
    <w:rsid w:val="00D01F24"/>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val="hr-HR" w:eastAsia="hr-HR"/>
    </w:rPr>
  </w:style>
  <w:style w:type="paragraph" w:customStyle="1" w:styleId="xl159">
    <w:name w:val="xl159"/>
    <w:basedOn w:val="Normal"/>
    <w:rsid w:val="00D01F24"/>
    <w:pPr>
      <w:pBdr>
        <w:top w:val="single" w:sz="8" w:space="0" w:color="auto"/>
        <w:left w:val="single" w:sz="4" w:space="0" w:color="auto"/>
        <w:bottom w:val="single" w:sz="8" w:space="0" w:color="auto"/>
        <w:right w:val="single" w:sz="4" w:space="0" w:color="auto"/>
      </w:pBdr>
      <w:shd w:val="clear" w:color="000000" w:fill="969696"/>
      <w:spacing w:before="100" w:beforeAutospacing="1" w:after="100" w:afterAutospacing="1" w:line="240" w:lineRule="auto"/>
    </w:pPr>
    <w:rPr>
      <w:rFonts w:ascii="Times New Roman" w:eastAsia="Times New Roman" w:hAnsi="Times New Roman"/>
      <w:b/>
      <w:bCs/>
      <w:sz w:val="16"/>
      <w:szCs w:val="16"/>
      <w:lang w:val="hr-HR" w:eastAsia="hr-HR"/>
    </w:rPr>
  </w:style>
  <w:style w:type="paragraph" w:customStyle="1" w:styleId="xl160">
    <w:name w:val="xl160"/>
    <w:basedOn w:val="Normal"/>
    <w:rsid w:val="00D01F24"/>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16"/>
      <w:szCs w:val="16"/>
      <w:lang w:val="hr-HR" w:eastAsia="hr-HR"/>
    </w:rPr>
  </w:style>
  <w:style w:type="paragraph" w:customStyle="1" w:styleId="xl161">
    <w:name w:val="xl161"/>
    <w:basedOn w:val="Normal"/>
    <w:rsid w:val="00D01F2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i/>
      <w:iCs/>
      <w:sz w:val="16"/>
      <w:szCs w:val="16"/>
      <w:lang w:val="hr-HR" w:eastAsia="hr-HR"/>
    </w:rPr>
  </w:style>
  <w:style w:type="paragraph" w:customStyle="1" w:styleId="xl162">
    <w:name w:val="xl162"/>
    <w:basedOn w:val="Normal"/>
    <w:rsid w:val="00D01F2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16"/>
      <w:szCs w:val="16"/>
      <w:lang w:val="hr-HR" w:eastAsia="hr-HR"/>
    </w:rPr>
  </w:style>
  <w:style w:type="paragraph" w:customStyle="1" w:styleId="xl163">
    <w:name w:val="xl163"/>
    <w:basedOn w:val="Normal"/>
    <w:rsid w:val="00D01F2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b/>
      <w:bCs/>
      <w:sz w:val="16"/>
      <w:szCs w:val="16"/>
      <w:lang w:val="hr-HR" w:eastAsia="hr-HR"/>
    </w:rPr>
  </w:style>
  <w:style w:type="paragraph" w:customStyle="1" w:styleId="xl164">
    <w:name w:val="xl164"/>
    <w:basedOn w:val="Normal"/>
    <w:rsid w:val="00D01F24"/>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16"/>
      <w:szCs w:val="16"/>
      <w:lang w:val="hr-HR" w:eastAsia="hr-HR"/>
    </w:rPr>
  </w:style>
  <w:style w:type="paragraph" w:customStyle="1" w:styleId="xl165">
    <w:name w:val="xl165"/>
    <w:basedOn w:val="Normal"/>
    <w:rsid w:val="00D01F2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val="hr-HR" w:eastAsia="hr-HR"/>
    </w:rPr>
  </w:style>
  <w:style w:type="paragraph" w:customStyle="1" w:styleId="xl166">
    <w:name w:val="xl166"/>
    <w:basedOn w:val="Normal"/>
    <w:rsid w:val="00D01F2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i/>
      <w:iCs/>
      <w:sz w:val="16"/>
      <w:szCs w:val="16"/>
      <w:lang w:val="hr-HR" w:eastAsia="hr-HR"/>
    </w:rPr>
  </w:style>
  <w:style w:type="paragraph" w:customStyle="1" w:styleId="xl167">
    <w:name w:val="xl167"/>
    <w:basedOn w:val="Normal"/>
    <w:rsid w:val="00D01F2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16"/>
      <w:szCs w:val="16"/>
      <w:lang w:val="hr-HR" w:eastAsia="hr-HR"/>
    </w:rPr>
  </w:style>
  <w:style w:type="paragraph" w:customStyle="1" w:styleId="xl168">
    <w:name w:val="xl168"/>
    <w:basedOn w:val="Normal"/>
    <w:rsid w:val="00D01F2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16"/>
      <w:szCs w:val="16"/>
      <w:lang w:val="hr-HR" w:eastAsia="hr-HR"/>
    </w:rPr>
  </w:style>
  <w:style w:type="paragraph" w:customStyle="1" w:styleId="xl169">
    <w:name w:val="xl169"/>
    <w:basedOn w:val="Normal"/>
    <w:rsid w:val="00D01F2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val="hr-HR" w:eastAsia="hr-HR"/>
    </w:rPr>
  </w:style>
  <w:style w:type="paragraph" w:customStyle="1" w:styleId="xl170">
    <w:name w:val="xl170"/>
    <w:basedOn w:val="Normal"/>
    <w:rsid w:val="00D01F2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val="hr-HR" w:eastAsia="hr-HR"/>
    </w:rPr>
  </w:style>
  <w:style w:type="paragraph" w:customStyle="1" w:styleId="xl171">
    <w:name w:val="xl171"/>
    <w:basedOn w:val="Normal"/>
    <w:rsid w:val="00D01F24"/>
    <w:pPr>
      <w:pBdr>
        <w:top w:val="single" w:sz="8" w:space="0" w:color="auto"/>
        <w:left w:val="single" w:sz="4" w:space="0" w:color="auto"/>
        <w:bottom w:val="single" w:sz="8" w:space="0" w:color="auto"/>
        <w:right w:val="single" w:sz="4" w:space="0" w:color="auto"/>
      </w:pBdr>
      <w:shd w:val="clear" w:color="000000" w:fill="969696"/>
      <w:spacing w:before="100" w:beforeAutospacing="1" w:after="100" w:afterAutospacing="1" w:line="240" w:lineRule="auto"/>
    </w:pPr>
    <w:rPr>
      <w:rFonts w:ascii="Times New Roman" w:eastAsia="Times New Roman" w:hAnsi="Times New Roman"/>
      <w:b/>
      <w:bCs/>
      <w:sz w:val="16"/>
      <w:szCs w:val="16"/>
      <w:lang w:val="hr-HR" w:eastAsia="hr-HR"/>
    </w:rPr>
  </w:style>
  <w:style w:type="paragraph" w:customStyle="1" w:styleId="xl172">
    <w:name w:val="xl172"/>
    <w:basedOn w:val="Normal"/>
    <w:rsid w:val="00D01F24"/>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16"/>
      <w:szCs w:val="16"/>
      <w:lang w:val="hr-HR" w:eastAsia="hr-HR"/>
    </w:rPr>
  </w:style>
  <w:style w:type="paragraph" w:customStyle="1" w:styleId="xl173">
    <w:name w:val="xl173"/>
    <w:basedOn w:val="Normal"/>
    <w:rsid w:val="00D01F24"/>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16"/>
      <w:szCs w:val="16"/>
      <w:lang w:val="hr-HR" w:eastAsia="hr-HR"/>
    </w:rPr>
  </w:style>
  <w:style w:type="paragraph" w:styleId="TOCHeading">
    <w:name w:val="TOC Heading"/>
    <w:basedOn w:val="Heading1"/>
    <w:next w:val="Normal"/>
    <w:uiPriority w:val="39"/>
    <w:unhideWhenUsed/>
    <w:qFormat/>
    <w:rsid w:val="001D5BEE"/>
    <w:pPr>
      <w:keepLines/>
      <w:spacing w:before="240" w:line="259" w:lineRule="auto"/>
      <w:outlineLvl w:val="9"/>
    </w:pPr>
    <w:rPr>
      <w:rFonts w:asciiTheme="majorHAnsi" w:eastAsiaTheme="majorEastAsia" w:hAnsiTheme="majorHAnsi" w:cstheme="majorBidi"/>
      <w:b w:val="0"/>
      <w:bCs w:val="0"/>
      <w:color w:val="2E74B5" w:themeColor="accent1" w:themeShade="BF"/>
      <w:sz w:val="32"/>
      <w:szCs w:val="32"/>
      <w:lang w:val="en-US" w:eastAsia="en-US"/>
    </w:rPr>
  </w:style>
  <w:style w:type="paragraph" w:styleId="TOC1">
    <w:name w:val="toc 1"/>
    <w:basedOn w:val="Normal"/>
    <w:next w:val="Normal"/>
    <w:autoRedefine/>
    <w:uiPriority w:val="39"/>
    <w:unhideWhenUsed/>
    <w:rsid w:val="001D5BEE"/>
    <w:pPr>
      <w:spacing w:after="100" w:line="259" w:lineRule="auto"/>
    </w:pPr>
  </w:style>
  <w:style w:type="paragraph" w:styleId="FootnoteText">
    <w:name w:val="footnote text"/>
    <w:basedOn w:val="Normal"/>
    <w:link w:val="FootnoteTextChar"/>
    <w:uiPriority w:val="99"/>
    <w:semiHidden/>
    <w:unhideWhenUsed/>
    <w:rsid w:val="001D5BE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5BEE"/>
    <w:rPr>
      <w:rFonts w:asciiTheme="minorHAnsi" w:eastAsiaTheme="minorHAnsi" w:hAnsiTheme="minorHAnsi" w:cstheme="minorBidi"/>
      <w:lang w:val="en-US" w:eastAsia="en-US"/>
    </w:rPr>
  </w:style>
  <w:style w:type="character" w:styleId="FootnoteReference">
    <w:name w:val="footnote reference"/>
    <w:aliases w:val="16 Point,Superscript 6 Point,BVI fnr,Superscript 6 Point + 11 pt,ftref,Footnote Reference Number,Footnote Reference_LVL6,Footnote Reference_LVL61,Footnote Reference_LVL62,Footnote Reference_LVL63,Footnote Reference_LVL64,Heading 6 Cha"/>
    <w:basedOn w:val="DefaultParagraphFont"/>
    <w:uiPriority w:val="99"/>
    <w:unhideWhenUsed/>
    <w:qFormat/>
    <w:rsid w:val="001D5BEE"/>
    <w:rPr>
      <w:vertAlign w:val="superscript"/>
    </w:rPr>
  </w:style>
  <w:style w:type="paragraph" w:styleId="TOC2">
    <w:name w:val="toc 2"/>
    <w:basedOn w:val="Normal"/>
    <w:next w:val="Normal"/>
    <w:autoRedefine/>
    <w:uiPriority w:val="39"/>
    <w:unhideWhenUsed/>
    <w:rsid w:val="001D5BEE"/>
    <w:pPr>
      <w:spacing w:after="100" w:line="259" w:lineRule="auto"/>
      <w:ind w:left="220"/>
    </w:pPr>
  </w:style>
  <w:style w:type="paragraph" w:styleId="TOC3">
    <w:name w:val="toc 3"/>
    <w:basedOn w:val="Normal"/>
    <w:next w:val="Normal"/>
    <w:autoRedefine/>
    <w:uiPriority w:val="39"/>
    <w:unhideWhenUsed/>
    <w:rsid w:val="001D5BEE"/>
    <w:pPr>
      <w:spacing w:after="100" w:line="259" w:lineRule="auto"/>
      <w:ind w:left="440"/>
    </w:pPr>
  </w:style>
  <w:style w:type="paragraph" w:customStyle="1" w:styleId="TEKST">
    <w:name w:val="TEKST"/>
    <w:basedOn w:val="Normal"/>
    <w:rsid w:val="008D5635"/>
    <w:pPr>
      <w:spacing w:after="120" w:line="240" w:lineRule="auto"/>
      <w:jc w:val="both"/>
    </w:pPr>
    <w:rPr>
      <w:rFonts w:ascii="Arial" w:eastAsia="Times New Roman" w:hAnsi="Arial"/>
      <w:lang w:val="sr-Cyrl-CS"/>
    </w:rPr>
  </w:style>
  <w:style w:type="paragraph" w:customStyle="1" w:styleId="xl63">
    <w:name w:val="xl63"/>
    <w:basedOn w:val="Normal"/>
    <w:rsid w:val="00293A25"/>
    <w:pPr>
      <w:spacing w:before="100" w:beforeAutospacing="1" w:after="100" w:afterAutospacing="1" w:line="240" w:lineRule="auto"/>
    </w:pPr>
    <w:rPr>
      <w:rFonts w:ascii="Times New Roman" w:eastAsia="Times New Roman" w:hAnsi="Times New Roman"/>
      <w:b/>
      <w:bCs/>
      <w:color w:val="000000"/>
      <w:sz w:val="24"/>
      <w:lang w:val="hr-HR" w:eastAsia="hr-HR"/>
    </w:rPr>
  </w:style>
  <w:style w:type="paragraph" w:customStyle="1" w:styleId="xl64">
    <w:name w:val="xl64"/>
    <w:basedOn w:val="Normal"/>
    <w:rsid w:val="00293A25"/>
    <w:pPr>
      <w:spacing w:before="100" w:beforeAutospacing="1" w:after="100" w:afterAutospacing="1" w:line="240" w:lineRule="auto"/>
    </w:pPr>
    <w:rPr>
      <w:rFonts w:ascii="Times New Roman" w:eastAsia="Times New Roman" w:hAnsi="Times New Roman"/>
      <w:color w:val="000000"/>
      <w:sz w:val="24"/>
      <w:lang w:val="hr-HR" w:eastAsia="hr-HR"/>
    </w:rPr>
  </w:style>
  <w:style w:type="paragraph" w:customStyle="1" w:styleId="xl174">
    <w:name w:val="xl174"/>
    <w:basedOn w:val="Normal"/>
    <w:rsid w:val="00293A2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16"/>
      <w:szCs w:val="16"/>
      <w:lang w:val="hr-HR" w:eastAsia="hr-HR"/>
    </w:rPr>
  </w:style>
  <w:style w:type="paragraph" w:customStyle="1" w:styleId="xl175">
    <w:name w:val="xl175"/>
    <w:basedOn w:val="Normal"/>
    <w:rsid w:val="00293A2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i/>
      <w:iCs/>
      <w:color w:val="000000"/>
      <w:sz w:val="16"/>
      <w:szCs w:val="16"/>
      <w:lang w:val="hr-HR" w:eastAsia="hr-HR"/>
    </w:rPr>
  </w:style>
  <w:style w:type="paragraph" w:customStyle="1" w:styleId="xl176">
    <w:name w:val="xl176"/>
    <w:basedOn w:val="Normal"/>
    <w:rsid w:val="00293A2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i/>
      <w:iCs/>
      <w:color w:val="000000"/>
      <w:sz w:val="16"/>
      <w:szCs w:val="16"/>
      <w:lang w:val="hr-HR" w:eastAsia="hr-HR"/>
    </w:rPr>
  </w:style>
  <w:style w:type="paragraph" w:customStyle="1" w:styleId="xl177">
    <w:name w:val="xl177"/>
    <w:basedOn w:val="Normal"/>
    <w:rsid w:val="00293A2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000000"/>
      <w:sz w:val="16"/>
      <w:szCs w:val="16"/>
      <w:lang w:val="hr-HR" w:eastAsia="hr-HR"/>
    </w:rPr>
  </w:style>
  <w:style w:type="paragraph" w:customStyle="1" w:styleId="xl178">
    <w:name w:val="xl178"/>
    <w:basedOn w:val="Normal"/>
    <w:rsid w:val="00293A2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000000"/>
      <w:sz w:val="16"/>
      <w:szCs w:val="16"/>
      <w:lang w:val="hr-HR" w:eastAsia="hr-HR"/>
    </w:rPr>
  </w:style>
  <w:style w:type="paragraph" w:customStyle="1" w:styleId="xl179">
    <w:name w:val="xl179"/>
    <w:basedOn w:val="Normal"/>
    <w:rsid w:val="00293A25"/>
    <w:pPr>
      <w:pBdr>
        <w:top w:val="single" w:sz="4"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olor w:val="000000"/>
      <w:sz w:val="16"/>
      <w:szCs w:val="16"/>
      <w:lang w:val="hr-HR" w:eastAsia="hr-HR"/>
    </w:rPr>
  </w:style>
  <w:style w:type="paragraph" w:customStyle="1" w:styleId="xl180">
    <w:name w:val="xl180"/>
    <w:basedOn w:val="Normal"/>
    <w:rsid w:val="00293A25"/>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olor w:val="000000"/>
      <w:sz w:val="16"/>
      <w:szCs w:val="16"/>
      <w:lang w:val="hr-HR" w:eastAsia="hr-HR"/>
    </w:rPr>
  </w:style>
  <w:style w:type="paragraph" w:customStyle="1" w:styleId="xl181">
    <w:name w:val="xl181"/>
    <w:basedOn w:val="Normal"/>
    <w:rsid w:val="00293A25"/>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olor w:val="000000"/>
      <w:sz w:val="16"/>
      <w:szCs w:val="16"/>
      <w:lang w:val="hr-HR" w:eastAsia="hr-HR"/>
    </w:rPr>
  </w:style>
  <w:style w:type="paragraph" w:customStyle="1" w:styleId="xl182">
    <w:name w:val="xl182"/>
    <w:basedOn w:val="Normal"/>
    <w:rsid w:val="00293A25"/>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olor w:val="000000"/>
      <w:sz w:val="16"/>
      <w:szCs w:val="16"/>
      <w:lang w:val="hr-HR" w:eastAsia="hr-HR"/>
    </w:rPr>
  </w:style>
  <w:style w:type="paragraph" w:customStyle="1" w:styleId="xl183">
    <w:name w:val="xl183"/>
    <w:basedOn w:val="Normal"/>
    <w:rsid w:val="00293A25"/>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olor w:val="000000"/>
      <w:sz w:val="16"/>
      <w:szCs w:val="16"/>
      <w:lang w:val="hr-HR" w:eastAsia="hr-HR"/>
    </w:rPr>
  </w:style>
  <w:style w:type="paragraph" w:customStyle="1" w:styleId="xl184">
    <w:name w:val="xl184"/>
    <w:basedOn w:val="Normal"/>
    <w:rsid w:val="00293A25"/>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olor w:val="000000"/>
      <w:sz w:val="16"/>
      <w:szCs w:val="16"/>
      <w:lang w:val="hr-HR" w:eastAsia="hr-HR"/>
    </w:rPr>
  </w:style>
  <w:style w:type="paragraph" w:customStyle="1" w:styleId="xl185">
    <w:name w:val="xl185"/>
    <w:basedOn w:val="Normal"/>
    <w:rsid w:val="00293A25"/>
    <w:pPr>
      <w:spacing w:before="100" w:beforeAutospacing="1" w:after="100" w:afterAutospacing="1" w:line="240" w:lineRule="auto"/>
    </w:pPr>
    <w:rPr>
      <w:rFonts w:ascii="Times New Roman" w:eastAsia="Times New Roman" w:hAnsi="Times New Roman"/>
      <w:b/>
      <w:bCs/>
      <w:i/>
      <w:iCs/>
      <w:sz w:val="24"/>
      <w:lang w:val="hr-HR" w:eastAsia="hr-HR"/>
    </w:rPr>
  </w:style>
  <w:style w:type="paragraph" w:customStyle="1" w:styleId="xl186">
    <w:name w:val="xl186"/>
    <w:basedOn w:val="Normal"/>
    <w:rsid w:val="00293A25"/>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color w:val="000000"/>
      <w:sz w:val="16"/>
      <w:szCs w:val="16"/>
      <w:lang w:val="hr-HR" w:eastAsia="hr-HR"/>
    </w:rPr>
  </w:style>
  <w:style w:type="paragraph" w:customStyle="1" w:styleId="xl187">
    <w:name w:val="xl187"/>
    <w:basedOn w:val="Normal"/>
    <w:rsid w:val="00293A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color w:val="000000"/>
      <w:sz w:val="16"/>
      <w:szCs w:val="16"/>
      <w:lang w:val="hr-HR" w:eastAsia="hr-HR"/>
    </w:rPr>
  </w:style>
  <w:style w:type="paragraph" w:customStyle="1" w:styleId="xl188">
    <w:name w:val="xl188"/>
    <w:basedOn w:val="Normal"/>
    <w:rsid w:val="00293A25"/>
    <w:pPr>
      <w:pBdr>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b/>
      <w:bCs/>
      <w:color w:val="000000"/>
      <w:sz w:val="16"/>
      <w:szCs w:val="16"/>
      <w:lang w:val="hr-HR" w:eastAsia="hr-HR"/>
    </w:rPr>
  </w:style>
  <w:style w:type="paragraph" w:customStyle="1" w:styleId="xl189">
    <w:name w:val="xl189"/>
    <w:basedOn w:val="Normal"/>
    <w:rsid w:val="00293A25"/>
    <w:pPr>
      <w:spacing w:before="100" w:beforeAutospacing="1" w:after="100" w:afterAutospacing="1" w:line="240" w:lineRule="auto"/>
    </w:pPr>
    <w:rPr>
      <w:rFonts w:ascii="Times New Roman" w:eastAsia="Times New Roman" w:hAnsi="Times New Roman"/>
      <w:b/>
      <w:bCs/>
      <w:sz w:val="24"/>
      <w:lang w:val="hr-HR" w:eastAsia="hr-HR"/>
    </w:rPr>
  </w:style>
  <w:style w:type="paragraph" w:customStyle="1" w:styleId="xl190">
    <w:name w:val="xl190"/>
    <w:basedOn w:val="Normal"/>
    <w:rsid w:val="00293A25"/>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olor w:val="000000"/>
      <w:sz w:val="16"/>
      <w:szCs w:val="16"/>
      <w:lang w:val="hr-HR" w:eastAsia="hr-HR"/>
    </w:rPr>
  </w:style>
  <w:style w:type="paragraph" w:customStyle="1" w:styleId="xl191">
    <w:name w:val="xl191"/>
    <w:basedOn w:val="Normal"/>
    <w:rsid w:val="00293A25"/>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olor w:val="000000"/>
      <w:sz w:val="16"/>
      <w:szCs w:val="16"/>
      <w:lang w:val="hr-HR" w:eastAsia="hr-HR"/>
    </w:rPr>
  </w:style>
  <w:style w:type="paragraph" w:customStyle="1" w:styleId="xl192">
    <w:name w:val="xl192"/>
    <w:basedOn w:val="Normal"/>
    <w:rsid w:val="00293A25"/>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b/>
      <w:bCs/>
      <w:color w:val="000000"/>
      <w:sz w:val="16"/>
      <w:szCs w:val="16"/>
      <w:lang w:val="hr-HR" w:eastAsia="hr-HR"/>
    </w:rPr>
  </w:style>
  <w:style w:type="paragraph" w:customStyle="1" w:styleId="xl193">
    <w:name w:val="xl193"/>
    <w:basedOn w:val="Normal"/>
    <w:rsid w:val="00293A2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000000"/>
      <w:sz w:val="16"/>
      <w:szCs w:val="16"/>
      <w:lang w:val="hr-HR" w:eastAsia="hr-HR"/>
    </w:rPr>
  </w:style>
  <w:style w:type="paragraph" w:customStyle="1" w:styleId="xl194">
    <w:name w:val="xl194"/>
    <w:basedOn w:val="Normal"/>
    <w:rsid w:val="00293A2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000000"/>
      <w:sz w:val="16"/>
      <w:szCs w:val="16"/>
      <w:lang w:val="hr-HR" w:eastAsia="hr-HR"/>
    </w:rPr>
  </w:style>
  <w:style w:type="paragraph" w:customStyle="1" w:styleId="xl195">
    <w:name w:val="xl195"/>
    <w:basedOn w:val="Normal"/>
    <w:rsid w:val="00293A25"/>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b/>
      <w:bCs/>
      <w:i/>
      <w:iCs/>
      <w:color w:val="000000"/>
      <w:sz w:val="16"/>
      <w:szCs w:val="16"/>
      <w:lang w:val="hr-HR" w:eastAsia="hr-HR"/>
    </w:rPr>
  </w:style>
  <w:style w:type="paragraph" w:customStyle="1" w:styleId="xl196">
    <w:name w:val="xl196"/>
    <w:basedOn w:val="Normal"/>
    <w:rsid w:val="00293A2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b/>
      <w:bCs/>
      <w:i/>
      <w:iCs/>
      <w:color w:val="000000"/>
      <w:sz w:val="16"/>
      <w:szCs w:val="16"/>
      <w:lang w:val="hr-HR" w:eastAsia="hr-HR"/>
    </w:rPr>
  </w:style>
  <w:style w:type="paragraph" w:customStyle="1" w:styleId="xl197">
    <w:name w:val="xl197"/>
    <w:basedOn w:val="Normal"/>
    <w:rsid w:val="00293A2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b/>
      <w:bCs/>
      <w:i/>
      <w:iCs/>
      <w:color w:val="000000"/>
      <w:sz w:val="16"/>
      <w:szCs w:val="16"/>
      <w:lang w:val="hr-HR" w:eastAsia="hr-HR"/>
    </w:rPr>
  </w:style>
  <w:style w:type="paragraph" w:customStyle="1" w:styleId="xl198">
    <w:name w:val="xl198"/>
    <w:basedOn w:val="Normal"/>
    <w:rsid w:val="00293A2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16"/>
      <w:szCs w:val="16"/>
      <w:lang w:val="hr-HR" w:eastAsia="hr-HR"/>
    </w:rPr>
  </w:style>
  <w:style w:type="paragraph" w:customStyle="1" w:styleId="xl199">
    <w:name w:val="xl199"/>
    <w:basedOn w:val="Normal"/>
    <w:rsid w:val="00293A2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olor w:val="000000"/>
      <w:sz w:val="16"/>
      <w:szCs w:val="16"/>
      <w:lang w:val="hr-HR" w:eastAsia="hr-HR"/>
    </w:rPr>
  </w:style>
  <w:style w:type="paragraph" w:customStyle="1" w:styleId="xl200">
    <w:name w:val="xl200"/>
    <w:basedOn w:val="Normal"/>
    <w:rsid w:val="00293A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16"/>
      <w:szCs w:val="16"/>
      <w:lang w:val="hr-HR" w:eastAsia="hr-HR"/>
    </w:rPr>
  </w:style>
  <w:style w:type="paragraph" w:customStyle="1" w:styleId="xl201">
    <w:name w:val="xl201"/>
    <w:basedOn w:val="Normal"/>
    <w:rsid w:val="00293A2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olor w:val="000000"/>
      <w:sz w:val="16"/>
      <w:szCs w:val="16"/>
      <w:lang w:val="hr-HR" w:eastAsia="hr-HR"/>
    </w:rPr>
  </w:style>
  <w:style w:type="paragraph" w:customStyle="1" w:styleId="xl202">
    <w:name w:val="xl202"/>
    <w:basedOn w:val="Normal"/>
    <w:rsid w:val="00293A25"/>
    <w:pPr>
      <w:pBdr>
        <w:top w:val="single" w:sz="8" w:space="0" w:color="auto"/>
        <w:left w:val="single" w:sz="8" w:space="0" w:color="auto"/>
        <w:bottom w:val="single" w:sz="8" w:space="0" w:color="auto"/>
        <w:right w:val="single" w:sz="8" w:space="0" w:color="auto"/>
      </w:pBdr>
      <w:shd w:val="clear" w:color="000000" w:fill="969696"/>
      <w:spacing w:before="100" w:beforeAutospacing="1" w:after="100" w:afterAutospacing="1" w:line="240" w:lineRule="auto"/>
      <w:jc w:val="right"/>
    </w:pPr>
    <w:rPr>
      <w:rFonts w:ascii="Times New Roman" w:eastAsia="Times New Roman" w:hAnsi="Times New Roman"/>
      <w:b/>
      <w:bCs/>
      <w:color w:val="000000"/>
      <w:sz w:val="16"/>
      <w:szCs w:val="16"/>
      <w:lang w:val="hr-HR" w:eastAsia="hr-HR"/>
    </w:rPr>
  </w:style>
  <w:style w:type="paragraph" w:customStyle="1" w:styleId="xl203">
    <w:name w:val="xl203"/>
    <w:basedOn w:val="Normal"/>
    <w:rsid w:val="00293A25"/>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olor w:val="FF0000"/>
      <w:sz w:val="16"/>
      <w:szCs w:val="16"/>
      <w:lang w:val="hr-HR" w:eastAsia="hr-HR"/>
    </w:rPr>
  </w:style>
  <w:style w:type="paragraph" w:customStyle="1" w:styleId="xl204">
    <w:name w:val="xl204"/>
    <w:basedOn w:val="Normal"/>
    <w:rsid w:val="00293A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16"/>
      <w:szCs w:val="16"/>
      <w:lang w:val="hr-HR" w:eastAsia="hr-HR"/>
    </w:rPr>
  </w:style>
  <w:style w:type="paragraph" w:customStyle="1" w:styleId="xl205">
    <w:name w:val="xl205"/>
    <w:basedOn w:val="Normal"/>
    <w:rsid w:val="00293A2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16"/>
      <w:szCs w:val="16"/>
      <w:lang w:val="hr-HR" w:eastAsia="hr-HR"/>
    </w:rPr>
  </w:style>
  <w:style w:type="paragraph" w:customStyle="1" w:styleId="nospacing0">
    <w:name w:val="nospacing"/>
    <w:basedOn w:val="Normal"/>
    <w:rsid w:val="00303854"/>
    <w:pPr>
      <w:spacing w:before="100" w:beforeAutospacing="1" w:after="100" w:afterAutospacing="1" w:line="240" w:lineRule="auto"/>
    </w:pPr>
    <w:rPr>
      <w:rFonts w:ascii="Times New Roman" w:eastAsia="Times New Roman" w:hAnsi="Times New Roman"/>
      <w:sz w:val="24"/>
    </w:rPr>
  </w:style>
  <w:style w:type="paragraph" w:customStyle="1" w:styleId="font5">
    <w:name w:val="font5"/>
    <w:basedOn w:val="Normal"/>
    <w:rsid w:val="00517FA6"/>
    <w:pPr>
      <w:spacing w:before="100" w:beforeAutospacing="1" w:after="100" w:afterAutospacing="1" w:line="240" w:lineRule="auto"/>
    </w:pPr>
    <w:rPr>
      <w:rFonts w:ascii="Calibri" w:eastAsia="Times New Roman" w:hAnsi="Calibri" w:cs="Calibri"/>
      <w:b/>
      <w:bCs/>
      <w:sz w:val="16"/>
      <w:szCs w:val="16"/>
      <w:lang w:val="hr-HR" w:eastAsia="hr-HR"/>
    </w:rPr>
  </w:style>
  <w:style w:type="character" w:styleId="Emphasis">
    <w:name w:val="Emphasis"/>
    <w:qFormat/>
    <w:rsid w:val="00680874"/>
    <w:rPr>
      <w:i/>
      <w:iCs/>
    </w:rPr>
  </w:style>
  <w:style w:type="character" w:customStyle="1" w:styleId="Absatz-Standardschriftart">
    <w:name w:val="Absatz-Standardschriftart"/>
    <w:rsid w:val="001B3DC0"/>
  </w:style>
  <w:style w:type="character" w:customStyle="1" w:styleId="WW-Absatz-Standardschriftart">
    <w:name w:val="WW-Absatz-Standardschriftart"/>
    <w:rsid w:val="001B3DC0"/>
  </w:style>
  <w:style w:type="character" w:customStyle="1" w:styleId="WW-Absatz-Standardschriftart1">
    <w:name w:val="WW-Absatz-Standardschriftart1"/>
    <w:rsid w:val="001B3DC0"/>
  </w:style>
  <w:style w:type="character" w:customStyle="1" w:styleId="WW-Absatz-Standardschriftart11">
    <w:name w:val="WW-Absatz-Standardschriftart11"/>
    <w:rsid w:val="001B3DC0"/>
  </w:style>
  <w:style w:type="character" w:customStyle="1" w:styleId="WW-Absatz-Standardschriftart111">
    <w:name w:val="WW-Absatz-Standardschriftart111"/>
    <w:rsid w:val="001B3DC0"/>
  </w:style>
  <w:style w:type="character" w:customStyle="1" w:styleId="WW-Absatz-Standardschriftart1111">
    <w:name w:val="WW-Absatz-Standardschriftart1111"/>
    <w:rsid w:val="001B3DC0"/>
  </w:style>
  <w:style w:type="character" w:customStyle="1" w:styleId="WW-Absatz-Standardschriftart11111">
    <w:name w:val="WW-Absatz-Standardschriftart11111"/>
    <w:rsid w:val="001B3DC0"/>
  </w:style>
  <w:style w:type="character" w:customStyle="1" w:styleId="WW-Absatz-Standardschriftart111111">
    <w:name w:val="WW-Absatz-Standardschriftart111111"/>
    <w:rsid w:val="001B3DC0"/>
  </w:style>
  <w:style w:type="character" w:customStyle="1" w:styleId="WW-Absatz-Standardschriftart1111111">
    <w:name w:val="WW-Absatz-Standardschriftart1111111"/>
    <w:rsid w:val="001B3DC0"/>
  </w:style>
  <w:style w:type="character" w:customStyle="1" w:styleId="WW-Absatz-Standardschriftart11111111">
    <w:name w:val="WW-Absatz-Standardschriftart11111111"/>
    <w:rsid w:val="001B3DC0"/>
  </w:style>
  <w:style w:type="character" w:customStyle="1" w:styleId="WW-Absatz-Standardschriftart111111111">
    <w:name w:val="WW-Absatz-Standardschriftart111111111"/>
    <w:rsid w:val="001B3DC0"/>
  </w:style>
  <w:style w:type="character" w:customStyle="1" w:styleId="WW-Absatz-Standardschriftart1111111111">
    <w:name w:val="WW-Absatz-Standardschriftart1111111111"/>
    <w:rsid w:val="001B3DC0"/>
  </w:style>
  <w:style w:type="character" w:customStyle="1" w:styleId="WW-Absatz-Standardschriftart11111111111">
    <w:name w:val="WW-Absatz-Standardschriftart11111111111"/>
    <w:rsid w:val="001B3DC0"/>
  </w:style>
  <w:style w:type="character" w:customStyle="1" w:styleId="WW-Absatz-Standardschriftart111111111111">
    <w:name w:val="WW-Absatz-Standardschriftart111111111111"/>
    <w:rsid w:val="001B3DC0"/>
  </w:style>
  <w:style w:type="character" w:customStyle="1" w:styleId="WW-Absatz-Standardschriftart1111111111111">
    <w:name w:val="WW-Absatz-Standardschriftart1111111111111"/>
    <w:rsid w:val="001B3DC0"/>
  </w:style>
  <w:style w:type="character" w:customStyle="1" w:styleId="WW-Absatz-Standardschriftart11111111111111">
    <w:name w:val="WW-Absatz-Standardschriftart11111111111111"/>
    <w:rsid w:val="001B3DC0"/>
  </w:style>
  <w:style w:type="character" w:customStyle="1" w:styleId="WW-Absatz-Standardschriftart111111111111111">
    <w:name w:val="WW-Absatz-Standardschriftart111111111111111"/>
    <w:rsid w:val="001B3DC0"/>
  </w:style>
  <w:style w:type="character" w:customStyle="1" w:styleId="WW-Absatz-Standardschriftart1111111111111111">
    <w:name w:val="WW-Absatz-Standardschriftart1111111111111111"/>
    <w:rsid w:val="001B3DC0"/>
  </w:style>
  <w:style w:type="character" w:customStyle="1" w:styleId="WW-Absatz-Standardschriftart11111111111111111">
    <w:name w:val="WW-Absatz-Standardschriftart11111111111111111"/>
    <w:rsid w:val="001B3DC0"/>
  </w:style>
  <w:style w:type="character" w:customStyle="1" w:styleId="WW-Absatz-Standardschriftart111111111111111111">
    <w:name w:val="WW-Absatz-Standardschriftart111111111111111111"/>
    <w:rsid w:val="001B3DC0"/>
  </w:style>
  <w:style w:type="character" w:customStyle="1" w:styleId="WW-Absatz-Standardschriftart1111111111111111111">
    <w:name w:val="WW-Absatz-Standardschriftart1111111111111111111"/>
    <w:rsid w:val="001B3DC0"/>
  </w:style>
  <w:style w:type="character" w:customStyle="1" w:styleId="WW-Absatz-Standardschriftart11111111111111111111">
    <w:name w:val="WW-Absatz-Standardschriftart11111111111111111111"/>
    <w:rsid w:val="001B3DC0"/>
  </w:style>
  <w:style w:type="character" w:customStyle="1" w:styleId="WW-Absatz-Standardschriftart111111111111111111111">
    <w:name w:val="WW-Absatz-Standardschriftart111111111111111111111"/>
    <w:rsid w:val="001B3DC0"/>
  </w:style>
  <w:style w:type="character" w:customStyle="1" w:styleId="WW-Absatz-Standardschriftart1111111111111111111111">
    <w:name w:val="WW-Absatz-Standardschriftart1111111111111111111111"/>
    <w:rsid w:val="001B3DC0"/>
  </w:style>
  <w:style w:type="character" w:customStyle="1" w:styleId="a">
    <w:name w:val="Ознаке за набрајање"/>
    <w:rsid w:val="001B3DC0"/>
    <w:rPr>
      <w:rFonts w:ascii="OpenSymbol" w:eastAsia="OpenSymbol" w:hAnsi="OpenSymbol" w:cs="OpenSymbol"/>
    </w:rPr>
  </w:style>
  <w:style w:type="paragraph" w:customStyle="1" w:styleId="Zaglavlje">
    <w:name w:val="Zaglavlje"/>
    <w:basedOn w:val="Normal"/>
    <w:next w:val="BodyText"/>
    <w:rsid w:val="001B3DC0"/>
    <w:pPr>
      <w:keepNext/>
      <w:widowControl w:val="0"/>
      <w:suppressAutoHyphens/>
      <w:spacing w:before="240" w:after="120" w:line="240" w:lineRule="auto"/>
    </w:pPr>
    <w:rPr>
      <w:rFonts w:ascii="Arial" w:eastAsia="MS Mincho" w:hAnsi="Arial" w:cs="Tahoma"/>
      <w:kern w:val="1"/>
      <w:sz w:val="28"/>
      <w:szCs w:val="28"/>
      <w:lang w:val="sr-Latn-CS" w:eastAsia="hi-IN" w:bidi="hi-IN"/>
    </w:rPr>
  </w:style>
  <w:style w:type="paragraph" w:customStyle="1" w:styleId="Naslov">
    <w:name w:val="Naslov"/>
    <w:basedOn w:val="Normal"/>
    <w:rsid w:val="001B3DC0"/>
    <w:pPr>
      <w:widowControl w:val="0"/>
      <w:suppressLineNumbers/>
      <w:suppressAutoHyphens/>
      <w:spacing w:before="120" w:after="120" w:line="240" w:lineRule="auto"/>
    </w:pPr>
    <w:rPr>
      <w:rFonts w:ascii="Times New Roman" w:eastAsia="Lucida Sans Unicode" w:hAnsi="Times New Roman" w:cs="Tahoma"/>
      <w:i/>
      <w:iCs/>
      <w:kern w:val="1"/>
      <w:sz w:val="24"/>
      <w:lang w:val="sr-Latn-CS" w:eastAsia="hi-IN" w:bidi="hi-IN"/>
    </w:rPr>
  </w:style>
  <w:style w:type="paragraph" w:customStyle="1" w:styleId="Indeks">
    <w:name w:val="Indeks"/>
    <w:basedOn w:val="Normal"/>
    <w:rsid w:val="001B3DC0"/>
    <w:pPr>
      <w:widowControl w:val="0"/>
      <w:suppressLineNumbers/>
      <w:suppressAutoHyphens/>
      <w:spacing w:after="0" w:line="240" w:lineRule="auto"/>
    </w:pPr>
    <w:rPr>
      <w:rFonts w:ascii="Times New Roman" w:eastAsia="Lucida Sans Unicode" w:hAnsi="Times New Roman" w:cs="Tahoma"/>
      <w:kern w:val="1"/>
      <w:sz w:val="24"/>
      <w:lang w:val="sr-Latn-CS" w:eastAsia="hi-IN" w:bidi="hi-IN"/>
    </w:rPr>
  </w:style>
  <w:style w:type="paragraph" w:customStyle="1" w:styleId="a0">
    <w:name w:val="Заглавље"/>
    <w:basedOn w:val="Normal"/>
    <w:next w:val="BodyText"/>
    <w:rsid w:val="001B3DC0"/>
    <w:pPr>
      <w:keepNext/>
      <w:widowControl w:val="0"/>
      <w:suppressAutoHyphens/>
      <w:spacing w:before="240" w:after="120" w:line="240" w:lineRule="auto"/>
    </w:pPr>
    <w:rPr>
      <w:rFonts w:ascii="Arial" w:eastAsia="Lucida Sans Unicode" w:hAnsi="Arial" w:cs="Mangal"/>
      <w:kern w:val="1"/>
      <w:sz w:val="28"/>
      <w:szCs w:val="28"/>
      <w:lang w:val="sr-Latn-CS" w:eastAsia="hi-IN" w:bidi="hi-IN"/>
    </w:rPr>
  </w:style>
  <w:style w:type="paragraph" w:customStyle="1" w:styleId="a1">
    <w:name w:val="Наслов"/>
    <w:basedOn w:val="Normal"/>
    <w:rsid w:val="001B3DC0"/>
    <w:pPr>
      <w:widowControl w:val="0"/>
      <w:suppressLineNumbers/>
      <w:suppressAutoHyphens/>
      <w:spacing w:before="120" w:after="120" w:line="240" w:lineRule="auto"/>
    </w:pPr>
    <w:rPr>
      <w:rFonts w:ascii="Times New Roman" w:eastAsia="Lucida Sans Unicode" w:hAnsi="Times New Roman" w:cs="Mangal"/>
      <w:i/>
      <w:iCs/>
      <w:kern w:val="1"/>
      <w:sz w:val="24"/>
      <w:lang w:val="sr-Latn-CS" w:eastAsia="hi-IN" w:bidi="hi-IN"/>
    </w:rPr>
  </w:style>
  <w:style w:type="paragraph" w:customStyle="1" w:styleId="a2">
    <w:name w:val="Индекс"/>
    <w:basedOn w:val="Normal"/>
    <w:rsid w:val="001B3DC0"/>
    <w:pPr>
      <w:widowControl w:val="0"/>
      <w:suppressLineNumbers/>
      <w:suppressAutoHyphens/>
      <w:spacing w:after="0" w:line="240" w:lineRule="auto"/>
    </w:pPr>
    <w:rPr>
      <w:rFonts w:ascii="Times New Roman" w:eastAsia="Lucida Sans Unicode" w:hAnsi="Times New Roman" w:cs="Mangal"/>
      <w:kern w:val="1"/>
      <w:sz w:val="24"/>
      <w:lang w:val="sr-Latn-CS" w:eastAsia="hi-IN" w:bidi="hi-IN"/>
    </w:rPr>
  </w:style>
  <w:style w:type="table" w:customStyle="1" w:styleId="GridTable4-Accent3">
    <w:name w:val="Grid Table 4 - Accent 3"/>
    <w:basedOn w:val="TableNormal"/>
    <w:uiPriority w:val="49"/>
    <w:rsid w:val="001B3DC0"/>
    <w:rPr>
      <w:sz w:val="20"/>
      <w:szCs w:val="20"/>
      <w:lang w:val="hr-BA" w:eastAsia="hr-BA"/>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PlainTable3">
    <w:name w:val="Plain Table 3"/>
    <w:basedOn w:val="TableNormal"/>
    <w:uiPriority w:val="43"/>
    <w:rsid w:val="001B3DC0"/>
    <w:rPr>
      <w:sz w:val="20"/>
      <w:szCs w:val="20"/>
      <w:lang w:val="hr-BA" w:eastAsia="hr-BA"/>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2">
    <w:name w:val="Plain Table 2"/>
    <w:basedOn w:val="TableNormal"/>
    <w:uiPriority w:val="42"/>
    <w:rsid w:val="001B3DC0"/>
    <w:rPr>
      <w:sz w:val="20"/>
      <w:szCs w:val="20"/>
      <w:lang w:val="hr-BA" w:eastAsia="hr-BA"/>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eGridLight">
    <w:name w:val="Table Grid Light"/>
    <w:basedOn w:val="TableNormal"/>
    <w:uiPriority w:val="40"/>
    <w:rsid w:val="001B3DC0"/>
    <w:rPr>
      <w:sz w:val="20"/>
      <w:szCs w:val="20"/>
      <w:lang w:val="hr-BA" w:eastAsia="hr-BA"/>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PlainTable5">
    <w:name w:val="Plain Table 5"/>
    <w:basedOn w:val="TableNormal"/>
    <w:uiPriority w:val="45"/>
    <w:rsid w:val="001B3DC0"/>
    <w:rPr>
      <w:sz w:val="20"/>
      <w:szCs w:val="20"/>
      <w:lang w:val="hr-BA" w:eastAsia="hr-BA"/>
    </w:rPr>
    <w:tblPr>
      <w:tblStyleRowBandSize w:val="1"/>
      <w:tblStyleColBandSize w:val="1"/>
      <w:tblInd w:w="0" w:type="dxa"/>
      <w:tblCellMar>
        <w:top w:w="0" w:type="dxa"/>
        <w:left w:w="108" w:type="dxa"/>
        <w:bottom w:w="0" w:type="dxa"/>
        <w:right w:w="108" w:type="dxa"/>
      </w:tblCellMar>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2-Accent5">
    <w:name w:val="Grid Table 2 - Accent 5"/>
    <w:basedOn w:val="TableNormal"/>
    <w:uiPriority w:val="47"/>
    <w:rsid w:val="001B3DC0"/>
    <w:rPr>
      <w:sz w:val="20"/>
      <w:szCs w:val="20"/>
      <w:lang w:val="hr-BA" w:eastAsia="hr-BA"/>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PlainTable4">
    <w:name w:val="Plain Table 4"/>
    <w:basedOn w:val="TableNormal"/>
    <w:uiPriority w:val="44"/>
    <w:rsid w:val="001B3DC0"/>
    <w:rPr>
      <w:sz w:val="20"/>
      <w:szCs w:val="20"/>
      <w:lang w:val="hr-BA" w:eastAsia="hr-BA"/>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apple-converted-space">
    <w:name w:val="apple-converted-space"/>
    <w:rsid w:val="001B3DC0"/>
  </w:style>
  <w:style w:type="table" w:customStyle="1" w:styleId="LightShading-Accent11">
    <w:name w:val="Light Shading - Accent 11"/>
    <w:basedOn w:val="TableNormal"/>
    <w:uiPriority w:val="60"/>
    <w:rsid w:val="001B3DC0"/>
    <w:rPr>
      <w:color w:val="365F91"/>
      <w:sz w:val="20"/>
      <w:szCs w:val="20"/>
      <w:lang w:val="hr-BA" w:eastAsia="hr-BA"/>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1">
    <w:name w:val="Light Shading1"/>
    <w:basedOn w:val="TableNormal"/>
    <w:uiPriority w:val="60"/>
    <w:rsid w:val="001B3DC0"/>
    <w:rPr>
      <w:color w:val="000000"/>
      <w:sz w:val="20"/>
      <w:szCs w:val="20"/>
      <w:lang w:val="hr-BA" w:eastAsia="hr-BA"/>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tyle1">
    <w:name w:val="Style1"/>
    <w:basedOn w:val="TableList3"/>
    <w:uiPriority w:val="99"/>
    <w:rsid w:val="001B3DC0"/>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1B3DC0"/>
    <w:pPr>
      <w:widowControl w:val="0"/>
      <w:suppressAutoHyphens/>
    </w:pPr>
    <w:rPr>
      <w:sz w:val="20"/>
      <w:szCs w:val="20"/>
      <w:lang w:val="hr-BA" w:eastAsia="hr-BA"/>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0">
    <w:name w:val="TableGrid"/>
    <w:rsid w:val="001B3DC0"/>
    <w:rPr>
      <w:rFonts w:ascii="Calibri" w:hAnsi="Calibri"/>
      <w:sz w:val="22"/>
      <w:lang w:val="en-US" w:eastAsia="en-US"/>
    </w:rPr>
    <w:tblPr>
      <w:tblCellMar>
        <w:top w:w="0" w:type="dxa"/>
        <w:left w:w="0" w:type="dxa"/>
        <w:bottom w:w="0" w:type="dxa"/>
        <w:right w:w="0" w:type="dxa"/>
      </w:tblCellMar>
    </w:tblPr>
  </w:style>
  <w:style w:type="paragraph" w:styleId="EndnoteText">
    <w:name w:val="endnote text"/>
    <w:basedOn w:val="Normal"/>
    <w:link w:val="EndnoteTextChar"/>
    <w:uiPriority w:val="99"/>
    <w:semiHidden/>
    <w:unhideWhenUsed/>
    <w:rsid w:val="001B3DC0"/>
    <w:pPr>
      <w:widowControl w:val="0"/>
      <w:suppressAutoHyphens/>
      <w:spacing w:after="0" w:line="240" w:lineRule="auto"/>
    </w:pPr>
    <w:rPr>
      <w:rFonts w:ascii="Times New Roman" w:eastAsia="Lucida Sans Unicode" w:hAnsi="Times New Roman" w:cs="Mangal"/>
      <w:kern w:val="1"/>
      <w:sz w:val="20"/>
      <w:szCs w:val="18"/>
      <w:lang w:val="sr-Latn-CS" w:eastAsia="hi-IN" w:bidi="hi-IN"/>
    </w:rPr>
  </w:style>
  <w:style w:type="character" w:customStyle="1" w:styleId="EndnoteTextChar">
    <w:name w:val="Endnote Text Char"/>
    <w:basedOn w:val="DefaultParagraphFont"/>
    <w:link w:val="EndnoteText"/>
    <w:uiPriority w:val="99"/>
    <w:semiHidden/>
    <w:rsid w:val="001B3DC0"/>
    <w:rPr>
      <w:rFonts w:eastAsia="Lucida Sans Unicode" w:cs="Mangal"/>
      <w:kern w:val="1"/>
      <w:sz w:val="20"/>
      <w:szCs w:val="18"/>
      <w:lang w:val="sr-Latn-CS" w:eastAsia="hi-IN" w:bidi="hi-IN"/>
    </w:rPr>
  </w:style>
  <w:style w:type="character" w:styleId="EndnoteReference">
    <w:name w:val="endnote reference"/>
    <w:uiPriority w:val="99"/>
    <w:semiHidden/>
    <w:unhideWhenUsed/>
    <w:rsid w:val="001B3DC0"/>
    <w:rPr>
      <w:vertAlign w:val="superscript"/>
    </w:rPr>
  </w:style>
  <w:style w:type="paragraph" w:styleId="BodyTextIndent3">
    <w:name w:val="Body Text Indent 3"/>
    <w:basedOn w:val="Normal"/>
    <w:link w:val="BodyTextIndent3Char"/>
    <w:uiPriority w:val="99"/>
    <w:semiHidden/>
    <w:unhideWhenUsed/>
    <w:rsid w:val="001B3DC0"/>
    <w:pPr>
      <w:widowControl w:val="0"/>
      <w:suppressAutoHyphens/>
      <w:spacing w:after="120" w:line="240" w:lineRule="auto"/>
      <w:ind w:left="283"/>
    </w:pPr>
    <w:rPr>
      <w:rFonts w:ascii="Times New Roman" w:eastAsia="Lucida Sans Unicode" w:hAnsi="Times New Roman" w:cs="Mangal"/>
      <w:kern w:val="1"/>
      <w:sz w:val="16"/>
      <w:szCs w:val="14"/>
      <w:lang w:val="sr-Latn-CS" w:eastAsia="hi-IN" w:bidi="hi-IN"/>
    </w:rPr>
  </w:style>
  <w:style w:type="character" w:customStyle="1" w:styleId="BodyTextIndent3Char">
    <w:name w:val="Body Text Indent 3 Char"/>
    <w:basedOn w:val="DefaultParagraphFont"/>
    <w:link w:val="BodyTextIndent3"/>
    <w:uiPriority w:val="99"/>
    <w:semiHidden/>
    <w:rsid w:val="001B3DC0"/>
    <w:rPr>
      <w:rFonts w:eastAsia="Lucida Sans Unicode" w:cs="Mangal"/>
      <w:kern w:val="1"/>
      <w:sz w:val="16"/>
      <w:szCs w:val="14"/>
      <w:lang w:val="sr-Latn-CS" w:eastAsia="hi-IN" w:bidi="hi-IN"/>
    </w:rPr>
  </w:style>
  <w:style w:type="paragraph" w:customStyle="1" w:styleId="ColorfulList-Accent11">
    <w:name w:val="Colorful List - Accent 11"/>
    <w:basedOn w:val="Normal"/>
    <w:uiPriority w:val="99"/>
    <w:qFormat/>
    <w:rsid w:val="001B3DC0"/>
    <w:pPr>
      <w:spacing w:before="120" w:after="0" w:line="240" w:lineRule="auto"/>
      <w:ind w:left="720"/>
      <w:contextualSpacing/>
      <w:jc w:val="both"/>
    </w:pPr>
    <w:rPr>
      <w:rFonts w:ascii="Calibri" w:eastAsia="Times New Roman" w:hAnsi="Calibri"/>
      <w:lang w:val="sr-Latn-BA"/>
    </w:rPr>
  </w:style>
  <w:style w:type="paragraph" w:customStyle="1" w:styleId="font6">
    <w:name w:val="font6"/>
    <w:basedOn w:val="Normal"/>
    <w:rsid w:val="001B3DC0"/>
    <w:pPr>
      <w:spacing w:before="100" w:beforeAutospacing="1" w:after="100" w:afterAutospacing="1" w:line="240" w:lineRule="auto"/>
    </w:pPr>
    <w:rPr>
      <w:rFonts w:ascii="Times New Roman" w:eastAsia="Times New Roman" w:hAnsi="Times New Roman"/>
      <w:i/>
      <w:iCs/>
      <w:color w:val="FF0000"/>
      <w:sz w:val="18"/>
      <w:szCs w:val="18"/>
    </w:rPr>
  </w:style>
  <w:style w:type="paragraph" w:customStyle="1" w:styleId="font7">
    <w:name w:val="font7"/>
    <w:basedOn w:val="Normal"/>
    <w:rsid w:val="001B3DC0"/>
    <w:pPr>
      <w:spacing w:before="100" w:beforeAutospacing="1" w:after="100" w:afterAutospacing="1" w:line="240" w:lineRule="auto"/>
    </w:pPr>
    <w:rPr>
      <w:rFonts w:ascii="Times New Roman" w:eastAsia="Times New Roman" w:hAnsi="Times New Roman"/>
      <w:color w:val="FF0000"/>
      <w:sz w:val="18"/>
      <w:szCs w:val="18"/>
    </w:rPr>
  </w:style>
  <w:style w:type="paragraph" w:customStyle="1" w:styleId="Style2">
    <w:name w:val="Style2"/>
    <w:basedOn w:val="Normal"/>
    <w:next w:val="Heading3"/>
    <w:link w:val="Style2Char"/>
    <w:qFormat/>
    <w:rsid w:val="001B3DC0"/>
    <w:pPr>
      <w:widowControl w:val="0"/>
      <w:suppressAutoHyphens/>
      <w:spacing w:after="0" w:line="240" w:lineRule="auto"/>
      <w:jc w:val="both"/>
    </w:pPr>
    <w:rPr>
      <w:rFonts w:ascii="Times New Roman" w:eastAsia="Lucida Sans Unicode" w:hAnsi="Times New Roman"/>
      <w:bCs/>
      <w:kern w:val="1"/>
      <w:sz w:val="24"/>
      <w:lang w:eastAsia="hi-IN" w:bidi="hi-IN"/>
    </w:rPr>
  </w:style>
  <w:style w:type="character" w:customStyle="1" w:styleId="Style2Char">
    <w:name w:val="Style2 Char"/>
    <w:link w:val="Style2"/>
    <w:rsid w:val="001B3DC0"/>
    <w:rPr>
      <w:rFonts w:eastAsia="Lucida Sans Unicode" w:cs="Times New Roman"/>
      <w:bCs/>
      <w:kern w:val="1"/>
      <w:szCs w:val="24"/>
      <w:lang w:eastAsia="hi-IN" w:bidi="hi-IN"/>
    </w:rPr>
  </w:style>
  <w:style w:type="paragraph" w:customStyle="1" w:styleId="western">
    <w:name w:val="western"/>
    <w:basedOn w:val="Normal"/>
    <w:rsid w:val="0078506B"/>
    <w:pPr>
      <w:spacing w:before="100" w:beforeAutospacing="1" w:after="100" w:afterAutospacing="1" w:line="240" w:lineRule="auto"/>
    </w:pPr>
    <w:rPr>
      <w:rFonts w:ascii="Times New Roman" w:eastAsia="Times New Roman" w:hAnsi="Times New Roman"/>
      <w:sz w:val="24"/>
      <w:lang w:val="hr-BA" w:eastAsia="hr-BA"/>
    </w:rPr>
  </w:style>
  <w:style w:type="paragraph" w:customStyle="1" w:styleId="textbjhead">
    <w:name w:val="text_bj_head"/>
    <w:basedOn w:val="Normal"/>
    <w:rsid w:val="00C873D8"/>
    <w:pPr>
      <w:spacing w:before="100" w:beforeAutospacing="1" w:after="100" w:afterAutospacing="1" w:line="240" w:lineRule="auto"/>
    </w:pPr>
    <w:rPr>
      <w:rFonts w:ascii="Times New Roman" w:eastAsia="Times New Roman" w:hAnsi="Times New Roman"/>
      <w:sz w:val="24"/>
    </w:rPr>
  </w:style>
  <w:style w:type="character" w:customStyle="1" w:styleId="textbj">
    <w:name w:val="text_bj"/>
    <w:basedOn w:val="DefaultParagraphFont"/>
    <w:rsid w:val="00C873D8"/>
  </w:style>
  <w:style w:type="character" w:styleId="CommentReference">
    <w:name w:val="annotation reference"/>
    <w:basedOn w:val="DefaultParagraphFont"/>
    <w:uiPriority w:val="99"/>
    <w:semiHidden/>
    <w:unhideWhenUsed/>
    <w:rsid w:val="001208AA"/>
    <w:rPr>
      <w:sz w:val="16"/>
      <w:szCs w:val="16"/>
    </w:rPr>
  </w:style>
  <w:style w:type="paragraph" w:styleId="CommentText">
    <w:name w:val="annotation text"/>
    <w:basedOn w:val="Normal"/>
    <w:link w:val="CommentTextChar"/>
    <w:uiPriority w:val="99"/>
    <w:semiHidden/>
    <w:unhideWhenUsed/>
    <w:rsid w:val="001208AA"/>
    <w:pPr>
      <w:spacing w:line="240" w:lineRule="auto"/>
    </w:pPr>
    <w:rPr>
      <w:sz w:val="20"/>
      <w:szCs w:val="20"/>
      <w:lang w:val="hr-HR"/>
    </w:rPr>
  </w:style>
  <w:style w:type="character" w:customStyle="1" w:styleId="CommentTextChar">
    <w:name w:val="Comment Text Char"/>
    <w:basedOn w:val="DefaultParagraphFont"/>
    <w:link w:val="CommentText"/>
    <w:uiPriority w:val="99"/>
    <w:semiHidden/>
    <w:rsid w:val="001208AA"/>
    <w:rPr>
      <w:rFonts w:asciiTheme="minorHAnsi" w:eastAsiaTheme="minorHAnsi" w:hAnsiTheme="minorHAnsi"/>
      <w:sz w:val="20"/>
      <w:szCs w:val="20"/>
      <w:lang w:val="hr-HR" w:eastAsia="en-US"/>
    </w:rPr>
  </w:style>
  <w:style w:type="paragraph" w:styleId="CommentSubject">
    <w:name w:val="annotation subject"/>
    <w:basedOn w:val="CommentText"/>
    <w:next w:val="CommentText"/>
    <w:link w:val="CommentSubjectChar"/>
    <w:uiPriority w:val="99"/>
    <w:semiHidden/>
    <w:unhideWhenUsed/>
    <w:rsid w:val="001208AA"/>
    <w:rPr>
      <w:b/>
      <w:bCs/>
    </w:rPr>
  </w:style>
  <w:style w:type="character" w:customStyle="1" w:styleId="CommentSubjectChar">
    <w:name w:val="Comment Subject Char"/>
    <w:basedOn w:val="CommentTextChar"/>
    <w:link w:val="CommentSubject"/>
    <w:uiPriority w:val="99"/>
    <w:semiHidden/>
    <w:rsid w:val="001208AA"/>
    <w:rPr>
      <w:b/>
      <w:bCs/>
    </w:rPr>
  </w:style>
  <w:style w:type="character" w:customStyle="1" w:styleId="BodyTextChar1">
    <w:name w:val="Body Text Char1"/>
    <w:aliases w:val="Body Text Indent 2 Char,uvlaka 2 Char"/>
    <w:basedOn w:val="DefaultParagraphFont"/>
    <w:rsid w:val="00DA7A74"/>
    <w:rPr>
      <w:rFonts w:ascii="Times New Roman" w:eastAsia="Times New Roman" w:hAnsi="Times New Roman" w:cs="Times New Roman"/>
      <w:sz w:val="24"/>
      <w:szCs w:val="24"/>
      <w:lang w:val="sr-Cyrl-BA"/>
    </w:rPr>
  </w:style>
</w:styles>
</file>

<file path=word/webSettings.xml><?xml version="1.0" encoding="utf-8"?>
<w:webSettings xmlns:r="http://schemas.openxmlformats.org/officeDocument/2006/relationships" xmlns:w="http://schemas.openxmlformats.org/wordprocessingml/2006/main">
  <w:divs>
    <w:div w:id="393622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opstina@vukosavlje.gov.ba" TargetMode="External"/><Relationship Id="rId4" Type="http://schemas.openxmlformats.org/officeDocument/2006/relationships/settings" Target="settings.xml"/><Relationship Id="rId9" Type="http://schemas.openxmlformats.org/officeDocument/2006/relationships/hyperlink" Target="mailto:opstina@vukosavlje.gov.b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476A1B-083D-4697-87EB-1A086F5C7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3587</TotalTime>
  <Pages>45</Pages>
  <Words>15899</Words>
  <Characters>90628</Characters>
  <Application>Microsoft Office Word</Application>
  <DocSecurity>0</DocSecurity>
  <Lines>755</Lines>
  <Paragraphs>212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aleksandrad</dc:creator>
  <cp:lastModifiedBy>safets</cp:lastModifiedBy>
  <cp:revision>38</cp:revision>
  <cp:lastPrinted>2020-06-03T11:51:00Z</cp:lastPrinted>
  <dcterms:created xsi:type="dcterms:W3CDTF">2019-10-04T11:05:00Z</dcterms:created>
  <dcterms:modified xsi:type="dcterms:W3CDTF">2020-06-03T12:35:00Z</dcterms:modified>
</cp:coreProperties>
</file>